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A" w:rsidRPr="00FB3BCA" w:rsidRDefault="00C56013" w:rsidP="00FB3BCA">
      <w:pPr>
        <w:ind w:left="420"/>
        <w:jc w:val="left"/>
        <w:rPr>
          <w:rFonts w:ascii="微软雅黑" w:eastAsia="微软雅黑" w:hAnsi="微软雅黑" w:hint="eastAsia"/>
          <w:sz w:val="24"/>
          <w:szCs w:val="24"/>
        </w:rPr>
      </w:pPr>
      <w:r w:rsidRPr="00FB3BCA">
        <w:rPr>
          <w:rFonts w:ascii="微软雅黑" w:eastAsia="微软雅黑" w:hAnsi="微软雅黑" w:hint="eastAsia"/>
          <w:sz w:val="24"/>
          <w:szCs w:val="24"/>
        </w:rPr>
        <w:t>华东理工澳大利亚堪培拉大学中外合作办学工商管理硕士(MBA)</w:t>
      </w:r>
    </w:p>
    <w:p w:rsidR="00FB3BCA" w:rsidRPr="00BD5487" w:rsidRDefault="00FB3BCA" w:rsidP="00FB3BCA">
      <w:pPr>
        <w:jc w:val="left"/>
        <w:rPr>
          <w:rFonts w:ascii="微软雅黑" w:eastAsia="微软雅黑" w:hAnsi="微软雅黑" w:hint="eastAsia"/>
          <w:b/>
          <w:sz w:val="24"/>
          <w:szCs w:val="24"/>
        </w:rPr>
      </w:pPr>
      <w:r w:rsidRPr="00BD5487">
        <w:rPr>
          <w:rFonts w:ascii="微软雅黑" w:eastAsia="微软雅黑" w:hAnsi="微软雅黑" w:hint="eastAsia"/>
          <w:b/>
          <w:sz w:val="24"/>
          <w:szCs w:val="24"/>
        </w:rPr>
        <w:t>院校介绍</w:t>
      </w:r>
    </w:p>
    <w:p w:rsidR="00C33248" w:rsidRPr="00FB3BCA" w:rsidRDefault="00C33248" w:rsidP="00FB3BCA">
      <w:pPr>
        <w:jc w:val="left"/>
        <w:rPr>
          <w:rFonts w:ascii="微软雅黑" w:eastAsia="微软雅黑" w:hAnsi="微软雅黑"/>
          <w:b/>
          <w:sz w:val="24"/>
          <w:szCs w:val="24"/>
        </w:rPr>
      </w:pPr>
      <w:r w:rsidRPr="00FB3BCA">
        <w:rPr>
          <w:rFonts w:ascii="微软雅黑" w:eastAsia="微软雅黑" w:hAnsi="微软雅黑" w:hint="eastAsia"/>
          <w:b/>
          <w:sz w:val="18"/>
          <w:szCs w:val="18"/>
        </w:rPr>
        <w:t>华东理工大学</w:t>
      </w:r>
    </w:p>
    <w:p w:rsidR="002563D4" w:rsidRPr="00FB3BCA" w:rsidRDefault="00C33248" w:rsidP="00FB3BCA">
      <w:pPr>
        <w:jc w:val="left"/>
        <w:rPr>
          <w:rFonts w:ascii="微软雅黑" w:eastAsia="微软雅黑" w:hAnsi="微软雅黑" w:hint="eastAsia"/>
          <w:sz w:val="18"/>
          <w:szCs w:val="18"/>
        </w:rPr>
      </w:pPr>
      <w:r w:rsidRPr="00FB3BCA">
        <w:rPr>
          <w:rFonts w:ascii="微软雅黑" w:eastAsia="微软雅黑" w:hAnsi="微软雅黑" w:hint="eastAsia"/>
          <w:sz w:val="18"/>
          <w:szCs w:val="18"/>
        </w:rPr>
        <w:t>教育部直属全国重点大学</w:t>
      </w:r>
    </w:p>
    <w:p w:rsidR="00C33248" w:rsidRPr="00FB3BCA" w:rsidRDefault="00C33248" w:rsidP="00FB3BCA">
      <w:pPr>
        <w:jc w:val="left"/>
        <w:rPr>
          <w:rFonts w:ascii="微软雅黑" w:eastAsia="微软雅黑" w:hAnsi="微软雅黑" w:hint="eastAsia"/>
          <w:sz w:val="18"/>
          <w:szCs w:val="18"/>
        </w:rPr>
      </w:pPr>
      <w:r w:rsidRPr="00FB3BCA">
        <w:rPr>
          <w:rFonts w:ascii="微软雅黑" w:eastAsia="微软雅黑" w:hAnsi="微软雅黑" w:hint="eastAsia"/>
          <w:sz w:val="18"/>
          <w:szCs w:val="18"/>
        </w:rPr>
        <w:t>国家“211 工程”高校、 “985 优势学科创新平台”、 “双一流”建设高校</w:t>
      </w:r>
    </w:p>
    <w:p w:rsidR="00C33248" w:rsidRPr="00FB3BCA" w:rsidRDefault="00C33248" w:rsidP="00FB3BCA">
      <w:pPr>
        <w:jc w:val="left"/>
        <w:rPr>
          <w:rFonts w:ascii="微软雅黑" w:eastAsia="微软雅黑" w:hAnsi="微软雅黑" w:hint="eastAsia"/>
          <w:sz w:val="18"/>
          <w:szCs w:val="18"/>
        </w:rPr>
      </w:pPr>
      <w:r w:rsidRPr="00FB3BCA">
        <w:rPr>
          <w:rFonts w:ascii="微软雅黑" w:eastAsia="微软雅黑" w:hAnsi="微软雅黑" w:hint="eastAsia"/>
          <w:sz w:val="18"/>
          <w:szCs w:val="18"/>
        </w:rPr>
        <w:t>商学院获得 AMBA 认证、CAMEA认证</w:t>
      </w:r>
    </w:p>
    <w:p w:rsidR="00C33248" w:rsidRPr="00FB3BCA" w:rsidRDefault="00C33248" w:rsidP="00FB3BCA">
      <w:pPr>
        <w:jc w:val="left"/>
        <w:rPr>
          <w:rFonts w:ascii="微软雅黑" w:eastAsia="微软雅黑" w:hAnsi="微软雅黑" w:hint="eastAsia"/>
          <w:sz w:val="18"/>
          <w:szCs w:val="18"/>
        </w:rPr>
      </w:pPr>
      <w:r w:rsidRPr="00FB3BCA">
        <w:rPr>
          <w:rFonts w:ascii="微软雅黑" w:eastAsia="微软雅黑" w:hAnsi="微软雅黑" w:hint="eastAsia"/>
          <w:sz w:val="18"/>
          <w:szCs w:val="18"/>
        </w:rPr>
        <w:t>商学院 入选 AACSB 启示性创新示范院校</w:t>
      </w:r>
    </w:p>
    <w:p w:rsidR="00C33248" w:rsidRPr="00FB3BCA" w:rsidRDefault="00C33248" w:rsidP="00FB3BCA">
      <w:pPr>
        <w:jc w:val="left"/>
        <w:rPr>
          <w:rFonts w:ascii="微软雅黑" w:eastAsia="微软雅黑" w:hAnsi="微软雅黑" w:hint="eastAsia"/>
          <w:b/>
          <w:sz w:val="18"/>
          <w:szCs w:val="18"/>
        </w:rPr>
      </w:pPr>
      <w:r w:rsidRPr="00FB3BCA">
        <w:rPr>
          <w:rFonts w:ascii="微软雅黑" w:eastAsia="微软雅黑" w:hAnsi="微软雅黑" w:hint="eastAsia"/>
          <w:b/>
          <w:sz w:val="18"/>
          <w:szCs w:val="18"/>
        </w:rPr>
        <w:t>澳大利亚堪培拉大学</w:t>
      </w:r>
    </w:p>
    <w:p w:rsidR="00C33248" w:rsidRPr="00FB3BCA" w:rsidRDefault="00C33248" w:rsidP="00FB3BCA">
      <w:pPr>
        <w:jc w:val="left"/>
        <w:rPr>
          <w:rFonts w:ascii="微软雅黑" w:eastAsia="微软雅黑" w:hAnsi="微软雅黑" w:hint="eastAsia"/>
          <w:sz w:val="18"/>
          <w:szCs w:val="18"/>
        </w:rPr>
      </w:pPr>
      <w:r w:rsidRPr="00FB3BCA">
        <w:rPr>
          <w:rFonts w:ascii="微软雅黑" w:eastAsia="微软雅黑" w:hAnsi="微软雅黑" w:hint="eastAsia"/>
          <w:sz w:val="18"/>
          <w:szCs w:val="18"/>
        </w:rPr>
        <w:t>QS 全球新兴大学排名前百强</w:t>
      </w:r>
    </w:p>
    <w:p w:rsidR="00C33248" w:rsidRPr="00FB3BCA" w:rsidRDefault="00C33248" w:rsidP="00FB3BCA">
      <w:pPr>
        <w:jc w:val="left"/>
        <w:rPr>
          <w:rFonts w:ascii="微软雅黑" w:eastAsia="微软雅黑" w:hAnsi="微软雅黑" w:hint="eastAsia"/>
          <w:sz w:val="18"/>
          <w:szCs w:val="18"/>
        </w:rPr>
      </w:pPr>
      <w:r w:rsidRPr="00FB3BCA">
        <w:rPr>
          <w:rFonts w:ascii="微软雅黑" w:eastAsia="微软雅黑" w:hAnsi="微软雅黑" w:hint="eastAsia"/>
          <w:sz w:val="18"/>
          <w:szCs w:val="18"/>
        </w:rPr>
        <w:t>泰晤士高等院校全球排名 251-300</w:t>
      </w:r>
    </w:p>
    <w:p w:rsidR="00C33248" w:rsidRPr="00FB3BCA" w:rsidRDefault="00C33248" w:rsidP="00FB3BCA">
      <w:pPr>
        <w:jc w:val="left"/>
        <w:rPr>
          <w:rFonts w:ascii="微软雅黑" w:eastAsia="微软雅黑" w:hAnsi="微软雅黑" w:hint="eastAsia"/>
          <w:sz w:val="18"/>
          <w:szCs w:val="18"/>
        </w:rPr>
      </w:pPr>
      <w:r w:rsidRPr="00FB3BCA">
        <w:rPr>
          <w:rFonts w:ascii="微软雅黑" w:eastAsia="微软雅黑" w:hAnsi="微软雅黑" w:hint="eastAsia"/>
          <w:sz w:val="18"/>
          <w:szCs w:val="18"/>
        </w:rPr>
        <w:t>澳洲优秀大学指南：教师资质全澳洲排名前 20%</w:t>
      </w:r>
    </w:p>
    <w:p w:rsidR="00C33248" w:rsidRPr="00FB3BCA" w:rsidRDefault="00C33248" w:rsidP="00FB3BCA">
      <w:pPr>
        <w:jc w:val="left"/>
        <w:rPr>
          <w:rFonts w:ascii="微软雅黑" w:eastAsia="微软雅黑" w:hAnsi="微软雅黑" w:hint="eastAsia"/>
          <w:sz w:val="18"/>
          <w:szCs w:val="18"/>
        </w:rPr>
      </w:pPr>
      <w:r w:rsidRPr="00FB3BCA">
        <w:rPr>
          <w:rFonts w:ascii="微软雅黑" w:eastAsia="微软雅黑" w:hAnsi="微软雅黑" w:hint="eastAsia"/>
          <w:sz w:val="18"/>
          <w:szCs w:val="18"/>
        </w:rPr>
        <w:t>毕业就业能力与教学分别位居全澳洲第六与第七</w:t>
      </w:r>
    </w:p>
    <w:p w:rsidR="00FB3BCA" w:rsidRPr="00BD5487" w:rsidRDefault="00FB3BCA" w:rsidP="00FB3BCA">
      <w:pPr>
        <w:pStyle w:val="a4"/>
        <w:spacing w:before="352" w:line="300" w:lineRule="atLeast"/>
        <w:rPr>
          <w:rFonts w:ascii="微软雅黑" w:eastAsia="微软雅黑" w:hAnsi="微软雅黑" w:hint="eastAsia"/>
          <w:b/>
          <w:sz w:val="24"/>
          <w:szCs w:val="24"/>
        </w:rPr>
      </w:pPr>
      <w:proofErr w:type="spellStart"/>
      <w:r w:rsidRPr="00BD5487">
        <w:rPr>
          <w:rFonts w:ascii="微软雅黑" w:eastAsia="微软雅黑" w:hAnsi="微软雅黑" w:hint="eastAsia"/>
          <w:b/>
          <w:sz w:val="24"/>
          <w:szCs w:val="24"/>
        </w:rPr>
        <w:t>项目介绍</w:t>
      </w:r>
      <w:proofErr w:type="spellEnd"/>
    </w:p>
    <w:p w:rsidR="00FB3BCA" w:rsidRPr="00FB3BCA" w:rsidRDefault="00FB3BCA" w:rsidP="00FB3BCA">
      <w:pPr>
        <w:pStyle w:val="a4"/>
        <w:spacing w:before="352" w:line="300" w:lineRule="atLeast"/>
        <w:rPr>
          <w:rFonts w:ascii="微软雅黑" w:eastAsia="微软雅黑" w:hAnsi="微软雅黑" w:hint="eastAsia"/>
          <w:sz w:val="18"/>
          <w:szCs w:val="18"/>
          <w:lang w:eastAsia="zh-CN"/>
        </w:rPr>
      </w:pPr>
      <w:r w:rsidRPr="00FB3BCA">
        <w:rPr>
          <w:rFonts w:ascii="微软雅黑" w:eastAsia="微软雅黑" w:hAnsi="微软雅黑" w:hint="eastAsia"/>
          <w:sz w:val="18"/>
          <w:szCs w:val="18"/>
        </w:rPr>
        <w:t xml:space="preserve">2000 </w:t>
      </w:r>
      <w:proofErr w:type="spellStart"/>
      <w:r w:rsidRPr="00FB3BCA">
        <w:rPr>
          <w:rFonts w:ascii="微软雅黑" w:eastAsia="微软雅黑" w:hAnsi="微软雅黑" w:hint="eastAsia"/>
          <w:sz w:val="18"/>
          <w:szCs w:val="18"/>
        </w:rPr>
        <w:t>年，经国家教育部和国务院学位委员会批准，华东理工大学与澳大利亚堪培拉大学（University</w:t>
      </w:r>
      <w:proofErr w:type="spellEnd"/>
      <w:r w:rsidRPr="00FB3BCA">
        <w:rPr>
          <w:rFonts w:ascii="微软雅黑" w:eastAsia="微软雅黑" w:hAnsi="微软雅黑" w:hint="eastAsia"/>
          <w:sz w:val="18"/>
          <w:szCs w:val="18"/>
        </w:rPr>
        <w:t xml:space="preserve"> </w:t>
      </w:r>
      <w:proofErr w:type="spellStart"/>
      <w:r w:rsidRPr="00FB3BCA">
        <w:rPr>
          <w:rFonts w:ascii="微软雅黑" w:eastAsia="微软雅黑" w:hAnsi="微软雅黑" w:hint="eastAsia"/>
          <w:sz w:val="18"/>
          <w:szCs w:val="18"/>
        </w:rPr>
        <w:t>ofCanberra）合作开办</w:t>
      </w:r>
      <w:proofErr w:type="spellEnd"/>
      <w:r w:rsidRPr="00FB3BCA">
        <w:rPr>
          <w:rFonts w:ascii="微软雅黑" w:eastAsia="微软雅黑" w:hAnsi="微软雅黑" w:hint="eastAsia"/>
          <w:sz w:val="18"/>
          <w:szCs w:val="18"/>
        </w:rPr>
        <w:t xml:space="preserve"> MBA </w:t>
      </w:r>
      <w:proofErr w:type="spellStart"/>
      <w:r w:rsidRPr="00FB3BCA">
        <w:rPr>
          <w:rFonts w:ascii="微软雅黑" w:eastAsia="微软雅黑" w:hAnsi="微软雅黑" w:hint="eastAsia"/>
          <w:sz w:val="18"/>
          <w:szCs w:val="18"/>
        </w:rPr>
        <w:t>教育项目，并于当年开始招生</w:t>
      </w:r>
      <w:proofErr w:type="spellEnd"/>
      <w:r w:rsidRPr="00FB3BCA">
        <w:rPr>
          <w:rFonts w:ascii="微软雅黑" w:eastAsia="微软雅黑" w:hAnsi="微软雅黑" w:hint="eastAsia"/>
          <w:sz w:val="18"/>
          <w:szCs w:val="18"/>
        </w:rPr>
        <w:t>。</w:t>
      </w:r>
      <w:proofErr w:type="spellStart"/>
      <w:r w:rsidRPr="00FB3BCA">
        <w:rPr>
          <w:rFonts w:ascii="微软雅黑" w:eastAsia="微软雅黑" w:hAnsi="微软雅黑" w:hint="eastAsia"/>
          <w:sz w:val="18"/>
          <w:szCs w:val="18"/>
        </w:rPr>
        <w:t>中澳合作</w:t>
      </w:r>
      <w:proofErr w:type="spellEnd"/>
      <w:r w:rsidRPr="00FB3BCA">
        <w:rPr>
          <w:rFonts w:ascii="微软雅黑" w:eastAsia="微软雅黑" w:hAnsi="微软雅黑" w:hint="eastAsia"/>
          <w:sz w:val="18"/>
          <w:szCs w:val="18"/>
        </w:rPr>
        <w:t xml:space="preserve"> MBA </w:t>
      </w:r>
      <w:proofErr w:type="spellStart"/>
      <w:r w:rsidRPr="00FB3BCA">
        <w:rPr>
          <w:rFonts w:ascii="微软雅黑" w:eastAsia="微软雅黑" w:hAnsi="微软雅黑" w:hint="eastAsia"/>
          <w:sz w:val="18"/>
          <w:szCs w:val="18"/>
        </w:rPr>
        <w:t>项目自开办以来深受学生和社会各界好评</w:t>
      </w:r>
      <w:proofErr w:type="spellEnd"/>
      <w:r w:rsidRPr="00FB3BCA">
        <w:rPr>
          <w:rFonts w:ascii="微软雅黑" w:eastAsia="微软雅黑" w:hAnsi="微软雅黑" w:hint="eastAsia"/>
          <w:sz w:val="18"/>
          <w:szCs w:val="18"/>
        </w:rPr>
        <w:t>。</w:t>
      </w:r>
      <w:proofErr w:type="spellStart"/>
      <w:r w:rsidRPr="00FB3BCA">
        <w:rPr>
          <w:rFonts w:ascii="微软雅黑" w:eastAsia="微软雅黑" w:hAnsi="微软雅黑" w:hint="eastAsia"/>
          <w:sz w:val="18"/>
          <w:szCs w:val="18"/>
        </w:rPr>
        <w:t>中澳</w:t>
      </w:r>
      <w:proofErr w:type="spellEnd"/>
      <w:r w:rsidRPr="00FB3BCA">
        <w:rPr>
          <w:rFonts w:ascii="微软雅黑" w:eastAsia="微软雅黑" w:hAnsi="微软雅黑" w:hint="eastAsia"/>
          <w:sz w:val="18"/>
          <w:szCs w:val="18"/>
        </w:rPr>
        <w:t xml:space="preserve"> MBA </w:t>
      </w:r>
      <w:proofErr w:type="spellStart"/>
      <w:r w:rsidRPr="00FB3BCA">
        <w:rPr>
          <w:rFonts w:ascii="微软雅黑" w:eastAsia="微软雅黑" w:hAnsi="微软雅黑" w:hint="eastAsia"/>
          <w:sz w:val="18"/>
          <w:szCs w:val="18"/>
        </w:rPr>
        <w:t>项目通过教育部</w:t>
      </w:r>
      <w:proofErr w:type="spellEnd"/>
      <w:r w:rsidRPr="00FB3BCA">
        <w:rPr>
          <w:rFonts w:ascii="微软雅黑" w:eastAsia="微软雅黑" w:hAnsi="微软雅黑" w:hint="eastAsia"/>
          <w:sz w:val="18"/>
          <w:szCs w:val="18"/>
        </w:rPr>
        <w:t xml:space="preserve"> 2013 </w:t>
      </w:r>
      <w:proofErr w:type="spellStart"/>
      <w:r w:rsidRPr="00FB3BCA">
        <w:rPr>
          <w:rFonts w:ascii="微软雅黑" w:eastAsia="微软雅黑" w:hAnsi="微软雅黑" w:hint="eastAsia"/>
          <w:sz w:val="18"/>
          <w:szCs w:val="18"/>
        </w:rPr>
        <w:t>年中外合作项目评估，在办学特色、培养目标与培养方案、培养条件、培养质量、师资队伍以及总体评价这六个指标中，专家评审合格率达</w:t>
      </w:r>
      <w:proofErr w:type="spellEnd"/>
      <w:r w:rsidRPr="00FB3BCA">
        <w:rPr>
          <w:rFonts w:ascii="微软雅黑" w:eastAsia="微软雅黑" w:hAnsi="微软雅黑" w:hint="eastAsia"/>
          <w:sz w:val="18"/>
          <w:szCs w:val="18"/>
        </w:rPr>
        <w:t xml:space="preserve"> 100%，学生满意度达 100%。</w:t>
      </w:r>
      <w:proofErr w:type="spellStart"/>
      <w:r w:rsidRPr="00FB3BCA">
        <w:rPr>
          <w:rFonts w:ascii="微软雅黑" w:eastAsia="微软雅黑" w:hAnsi="微软雅黑" w:hint="eastAsia"/>
          <w:sz w:val="18"/>
          <w:szCs w:val="18"/>
        </w:rPr>
        <w:t>同时，该项目在澳大利亚教育部海外办学项目评估中同样成绩优异，成为澳大利亚堪培拉大学在海外合作办学项目中的</w:t>
      </w:r>
      <w:proofErr w:type="spellEnd"/>
      <w:r w:rsidRPr="00FB3BCA">
        <w:rPr>
          <w:rFonts w:ascii="微软雅黑" w:eastAsia="微软雅黑" w:hAnsi="微软雅黑" w:hint="eastAsia"/>
          <w:sz w:val="18"/>
          <w:szCs w:val="18"/>
        </w:rPr>
        <w:t xml:space="preserve"> “ </w:t>
      </w:r>
      <w:proofErr w:type="spellStart"/>
      <w:r w:rsidRPr="00FB3BCA">
        <w:rPr>
          <w:rFonts w:ascii="微软雅黑" w:eastAsia="微软雅黑" w:hAnsi="微软雅黑" w:hint="eastAsia"/>
          <w:sz w:val="18"/>
          <w:szCs w:val="18"/>
        </w:rPr>
        <w:t>旗舰</w:t>
      </w:r>
      <w:proofErr w:type="spellEnd"/>
      <w:r w:rsidRPr="00FB3BCA">
        <w:rPr>
          <w:rFonts w:ascii="微软雅黑" w:eastAsia="微软雅黑" w:hAnsi="微软雅黑" w:hint="eastAsia"/>
          <w:sz w:val="18"/>
          <w:szCs w:val="18"/>
        </w:rPr>
        <w:t xml:space="preserve"> ” </w:t>
      </w:r>
      <w:proofErr w:type="spellStart"/>
      <w:r w:rsidRPr="00FB3BCA">
        <w:rPr>
          <w:rFonts w:ascii="微软雅黑" w:eastAsia="微软雅黑" w:hAnsi="微软雅黑" w:hint="eastAsia"/>
          <w:sz w:val="18"/>
          <w:szCs w:val="18"/>
        </w:rPr>
        <w:t>项目</w:t>
      </w:r>
      <w:proofErr w:type="spellEnd"/>
      <w:r w:rsidRPr="00FB3BCA">
        <w:rPr>
          <w:rFonts w:ascii="微软雅黑" w:eastAsia="微软雅黑" w:hAnsi="微软雅黑" w:hint="eastAsia"/>
          <w:sz w:val="18"/>
          <w:szCs w:val="18"/>
        </w:rPr>
        <w:t>。</w:t>
      </w:r>
    </w:p>
    <w:p w:rsidR="00FB3BCA" w:rsidRPr="00FB3BCA" w:rsidRDefault="00FB3BCA" w:rsidP="00FB3BCA">
      <w:pPr>
        <w:pStyle w:val="a4"/>
        <w:spacing w:before="352" w:line="300" w:lineRule="atLeast"/>
        <w:rPr>
          <w:rFonts w:ascii="微软雅黑" w:eastAsia="微软雅黑" w:hAnsi="微软雅黑" w:hint="eastAsia"/>
          <w:sz w:val="18"/>
          <w:szCs w:val="18"/>
          <w:lang w:eastAsia="zh-CN"/>
        </w:rPr>
      </w:pPr>
      <w:r w:rsidRPr="00FB3BCA">
        <w:rPr>
          <w:rFonts w:ascii="微软雅黑" w:eastAsia="微软雅黑" w:hAnsi="微软雅黑" w:hint="eastAsia"/>
          <w:sz w:val="18"/>
          <w:szCs w:val="18"/>
        </w:rPr>
        <w:t xml:space="preserve">2010 年两位校友被品牌时代国际传媒、MBA </w:t>
      </w:r>
      <w:proofErr w:type="spellStart"/>
      <w:r w:rsidRPr="00FB3BCA">
        <w:rPr>
          <w:rFonts w:ascii="微软雅黑" w:eastAsia="微软雅黑" w:hAnsi="微软雅黑" w:hint="eastAsia"/>
          <w:sz w:val="18"/>
          <w:szCs w:val="18"/>
        </w:rPr>
        <w:t>地带网站</w:t>
      </w:r>
      <w:proofErr w:type="spellEnd"/>
      <w:r w:rsidRPr="00FB3BCA">
        <w:rPr>
          <w:rFonts w:ascii="微软雅黑" w:eastAsia="微软雅黑" w:hAnsi="微软雅黑" w:hint="eastAsia"/>
          <w:sz w:val="18"/>
          <w:szCs w:val="18"/>
        </w:rPr>
        <w:t xml:space="preserve"> (</w:t>
      </w:r>
      <w:proofErr w:type="spellStart"/>
      <w:r w:rsidRPr="00FB3BCA">
        <w:rPr>
          <w:rFonts w:ascii="微软雅黑" w:eastAsia="微软雅黑" w:hAnsi="微软雅黑" w:hint="eastAsia"/>
          <w:sz w:val="18"/>
          <w:szCs w:val="18"/>
        </w:rPr>
        <w:t>www.MBAzone.Asia）联合</w:t>
      </w:r>
      <w:proofErr w:type="spellEnd"/>
      <w:r w:rsidRPr="00FB3BCA">
        <w:rPr>
          <w:rFonts w:ascii="微软雅黑" w:eastAsia="微软雅黑" w:hAnsi="微软雅黑" w:hint="eastAsia"/>
          <w:sz w:val="18"/>
          <w:szCs w:val="18"/>
        </w:rPr>
        <w:t xml:space="preserve"> FT 中文网、《第一财经日报》等国内外十余家财经媒体共同举办的《2009（第六届）MBA </w:t>
      </w:r>
      <w:proofErr w:type="spellStart"/>
      <w:r w:rsidRPr="00FB3BCA">
        <w:rPr>
          <w:rFonts w:ascii="微软雅黑" w:eastAsia="微软雅黑" w:hAnsi="微软雅黑" w:hint="eastAsia"/>
          <w:sz w:val="18"/>
          <w:szCs w:val="18"/>
        </w:rPr>
        <w:t>成就奖》授予</w:t>
      </w:r>
      <w:proofErr w:type="spellEnd"/>
      <w:r w:rsidRPr="00FB3BCA">
        <w:rPr>
          <w:rFonts w:ascii="微软雅黑" w:eastAsia="微软雅黑" w:hAnsi="微软雅黑" w:hint="eastAsia"/>
          <w:sz w:val="18"/>
          <w:szCs w:val="18"/>
        </w:rPr>
        <w:t xml:space="preserve"> MBA </w:t>
      </w:r>
      <w:proofErr w:type="spellStart"/>
      <w:r w:rsidRPr="00FB3BCA">
        <w:rPr>
          <w:rFonts w:ascii="微软雅黑" w:eastAsia="微软雅黑" w:hAnsi="微软雅黑" w:hint="eastAsia"/>
          <w:sz w:val="18"/>
          <w:szCs w:val="18"/>
        </w:rPr>
        <w:t>成就奖</w:t>
      </w:r>
      <w:proofErr w:type="spellEnd"/>
      <w:r w:rsidRPr="00FB3BCA">
        <w:rPr>
          <w:rFonts w:ascii="微软雅黑" w:eastAsia="微软雅黑" w:hAnsi="微软雅黑" w:hint="eastAsia"/>
          <w:sz w:val="18"/>
          <w:szCs w:val="18"/>
        </w:rPr>
        <w:t>。</w:t>
      </w:r>
      <w:proofErr w:type="spellStart"/>
      <w:r w:rsidRPr="00FB3BCA">
        <w:rPr>
          <w:rFonts w:ascii="微软雅黑" w:eastAsia="微软雅黑" w:hAnsi="微软雅黑" w:hint="eastAsia"/>
          <w:sz w:val="18"/>
          <w:szCs w:val="18"/>
        </w:rPr>
        <w:t>项目还曾在世界领先的管理杂志《世界经理人周刊》和全球领先的财经媒体华尔街电讯网络联合举办的第三届世界</w:t>
      </w:r>
      <w:proofErr w:type="spellEnd"/>
      <w:r w:rsidRPr="00FB3BCA">
        <w:rPr>
          <w:rFonts w:ascii="微软雅黑" w:eastAsia="微软雅黑" w:hAnsi="微软雅黑" w:hint="eastAsia"/>
          <w:sz w:val="18"/>
          <w:szCs w:val="18"/>
        </w:rPr>
        <w:t xml:space="preserve"> / </w:t>
      </w:r>
      <w:proofErr w:type="spellStart"/>
      <w:r w:rsidRPr="00FB3BCA">
        <w:rPr>
          <w:rFonts w:ascii="微软雅黑" w:eastAsia="微软雅黑" w:hAnsi="微软雅黑" w:hint="eastAsia"/>
          <w:sz w:val="18"/>
          <w:szCs w:val="18"/>
        </w:rPr>
        <w:t>中国最具影响力</w:t>
      </w:r>
      <w:proofErr w:type="spellEnd"/>
      <w:r w:rsidRPr="00FB3BCA">
        <w:rPr>
          <w:rFonts w:ascii="微软雅黑" w:eastAsia="微软雅黑" w:hAnsi="微软雅黑" w:hint="eastAsia"/>
          <w:sz w:val="18"/>
          <w:szCs w:val="18"/>
        </w:rPr>
        <w:t xml:space="preserve"> MBA 评选活动中，获最具影响力中外合作MBA </w:t>
      </w:r>
      <w:proofErr w:type="spellStart"/>
      <w:r w:rsidRPr="00FB3BCA">
        <w:rPr>
          <w:rFonts w:ascii="微软雅黑" w:eastAsia="微软雅黑" w:hAnsi="微软雅黑" w:hint="eastAsia"/>
          <w:sz w:val="18"/>
          <w:szCs w:val="18"/>
        </w:rPr>
        <w:t>第四名</w:t>
      </w:r>
      <w:proofErr w:type="spellEnd"/>
      <w:r w:rsidRPr="00FB3BCA">
        <w:rPr>
          <w:rFonts w:ascii="微软雅黑" w:eastAsia="微软雅黑" w:hAnsi="微软雅黑" w:hint="eastAsia"/>
          <w:sz w:val="18"/>
          <w:szCs w:val="18"/>
        </w:rPr>
        <w:t>。</w:t>
      </w:r>
    </w:p>
    <w:p w:rsidR="00FB3BCA" w:rsidRPr="00FB3BCA" w:rsidRDefault="00FB3BCA" w:rsidP="00FB3BCA">
      <w:pPr>
        <w:pStyle w:val="a4"/>
        <w:spacing w:before="352" w:line="300" w:lineRule="atLeast"/>
        <w:rPr>
          <w:rFonts w:ascii="微软雅黑" w:eastAsia="微软雅黑" w:hAnsi="微软雅黑" w:hint="eastAsia"/>
          <w:sz w:val="18"/>
          <w:szCs w:val="18"/>
          <w:lang w:eastAsia="zh-CN"/>
        </w:rPr>
      </w:pPr>
      <w:proofErr w:type="spellStart"/>
      <w:r w:rsidRPr="00FB3BCA">
        <w:rPr>
          <w:rFonts w:ascii="微软雅黑" w:eastAsia="微软雅黑" w:hAnsi="微软雅黑" w:hint="eastAsia"/>
          <w:sz w:val="18"/>
          <w:szCs w:val="18"/>
        </w:rPr>
        <w:t>中澳合作</w:t>
      </w:r>
      <w:proofErr w:type="spellEnd"/>
      <w:r w:rsidRPr="00FB3BCA">
        <w:rPr>
          <w:rFonts w:ascii="微软雅黑" w:eastAsia="微软雅黑" w:hAnsi="微软雅黑" w:hint="eastAsia"/>
          <w:sz w:val="18"/>
          <w:szCs w:val="18"/>
        </w:rPr>
        <w:t xml:space="preserve"> MBA 项目毕业生将获得由堪培拉大学颁发的工商管理硕士学位证书，该证书与堪培拉大学在澳洲本土颁发的证书一致。该学位获得中国教育部认证，表明证书持有者的硕士学位在中国有效并具有相应的学历。</w:t>
      </w:r>
    </w:p>
    <w:p w:rsidR="00FB3BCA" w:rsidRDefault="00FB3BCA" w:rsidP="00FB3BCA">
      <w:pPr>
        <w:pStyle w:val="a4"/>
        <w:spacing w:before="352" w:line="300" w:lineRule="atLeast"/>
        <w:rPr>
          <w:rFonts w:ascii="微软雅黑" w:eastAsia="微软雅黑" w:hAnsi="微软雅黑" w:hint="eastAsia"/>
          <w:sz w:val="18"/>
          <w:szCs w:val="18"/>
          <w:lang w:eastAsia="zh-CN"/>
        </w:rPr>
      </w:pPr>
      <w:proofErr w:type="spellStart"/>
      <w:r w:rsidRPr="00FB3BCA">
        <w:rPr>
          <w:rFonts w:ascii="微软雅黑" w:eastAsia="微软雅黑" w:hAnsi="微软雅黑" w:hint="eastAsia"/>
          <w:sz w:val="18"/>
          <w:szCs w:val="18"/>
        </w:rPr>
        <w:t>中澳</w:t>
      </w:r>
      <w:proofErr w:type="spellEnd"/>
      <w:r w:rsidRPr="00FB3BCA">
        <w:rPr>
          <w:rFonts w:ascii="微软雅黑" w:eastAsia="微软雅黑" w:hAnsi="微软雅黑" w:hint="eastAsia"/>
          <w:sz w:val="18"/>
          <w:szCs w:val="18"/>
        </w:rPr>
        <w:t xml:space="preserve"> MBA 项目办学十九年，师资配备精良，课程注重知行合一，全面打造学生职业发展平台，至今已培育了近一千三百名工商管理界精英，成为影响力辐射上海地区乃至长江三角洲的优质 MBA </w:t>
      </w:r>
      <w:proofErr w:type="spellStart"/>
      <w:r w:rsidRPr="00FB3BCA">
        <w:rPr>
          <w:rFonts w:ascii="微软雅黑" w:eastAsia="微软雅黑" w:hAnsi="微软雅黑" w:hint="eastAsia"/>
          <w:sz w:val="18"/>
          <w:szCs w:val="18"/>
        </w:rPr>
        <w:t>项目</w:t>
      </w:r>
      <w:proofErr w:type="spellEnd"/>
      <w:r w:rsidRPr="00FB3BCA">
        <w:rPr>
          <w:rFonts w:ascii="微软雅黑" w:eastAsia="微软雅黑" w:hAnsi="微软雅黑" w:hint="eastAsia"/>
          <w:sz w:val="18"/>
          <w:szCs w:val="18"/>
        </w:rPr>
        <w:t>。</w:t>
      </w:r>
    </w:p>
    <w:p w:rsidR="00CD2637" w:rsidRPr="00CD2637" w:rsidRDefault="00CD2637" w:rsidP="00FB3BCA">
      <w:pPr>
        <w:pStyle w:val="a4"/>
        <w:spacing w:before="352" w:line="300" w:lineRule="atLeast"/>
        <w:rPr>
          <w:rFonts w:ascii="微软雅黑" w:eastAsia="微软雅黑" w:hAnsi="微软雅黑" w:hint="eastAsia"/>
          <w:b/>
          <w:spacing w:val="-2"/>
          <w:position w:val="-5"/>
          <w:sz w:val="28"/>
          <w:szCs w:val="28"/>
          <w:lang w:eastAsia="zh-CN"/>
        </w:rPr>
      </w:pPr>
      <w:proofErr w:type="spellStart"/>
      <w:r w:rsidRPr="00CD2637">
        <w:rPr>
          <w:rFonts w:ascii="微软雅黑" w:eastAsia="微软雅黑" w:hAnsi="微软雅黑" w:hint="eastAsia"/>
          <w:b/>
          <w:spacing w:val="-2"/>
          <w:position w:val="-5"/>
          <w:sz w:val="28"/>
          <w:szCs w:val="28"/>
        </w:rPr>
        <w:t>项目特色</w:t>
      </w:r>
      <w:proofErr w:type="spellEnd"/>
    </w:p>
    <w:p w:rsidR="00CD2637" w:rsidRPr="00CD2637" w:rsidRDefault="00CD2637" w:rsidP="00CD2637">
      <w:pPr>
        <w:pStyle w:val="a4"/>
        <w:spacing w:before="352" w:line="300" w:lineRule="atLeast"/>
        <w:rPr>
          <w:rFonts w:ascii="微软雅黑" w:eastAsia="微软雅黑" w:hAnsi="微软雅黑" w:hint="eastAsia"/>
          <w:b/>
          <w:sz w:val="18"/>
          <w:szCs w:val="18"/>
          <w:lang w:eastAsia="zh-CN"/>
        </w:rPr>
      </w:pPr>
      <w:r w:rsidRPr="00CD2637">
        <w:rPr>
          <w:rFonts w:ascii="微软雅黑" w:eastAsia="微软雅黑" w:hAnsi="微软雅黑" w:hint="eastAsia"/>
          <w:b/>
          <w:sz w:val="18"/>
          <w:szCs w:val="18"/>
          <w:lang w:eastAsia="zh-CN"/>
        </w:rPr>
        <w:t>四大课程模块设置，注重创业创新能力</w:t>
      </w:r>
    </w:p>
    <w:p w:rsidR="00CD2637" w:rsidRPr="00CD2637" w:rsidRDefault="00CD2637" w:rsidP="00CD2637">
      <w:pPr>
        <w:pStyle w:val="a4"/>
        <w:spacing w:before="352" w:line="300" w:lineRule="atLeast"/>
        <w:rPr>
          <w:rFonts w:ascii="微软雅黑" w:eastAsia="微软雅黑" w:hAnsi="微软雅黑" w:hint="eastAsia"/>
          <w:sz w:val="18"/>
          <w:szCs w:val="18"/>
          <w:lang w:eastAsia="zh-CN"/>
        </w:rPr>
      </w:pPr>
      <w:r w:rsidRPr="00CD2637">
        <w:rPr>
          <w:rFonts w:ascii="微软雅黑" w:eastAsia="微软雅黑" w:hAnsi="微软雅黑" w:hint="eastAsia"/>
          <w:sz w:val="18"/>
          <w:szCs w:val="18"/>
          <w:lang w:eastAsia="zh-CN"/>
        </w:rPr>
        <w:t>课程涵盖经济、管理、金融财务三大经典 MBA 课程模块，同时引进创业创新模块课程，着重培养学生的</w:t>
      </w:r>
      <w:r w:rsidRPr="00CD2637">
        <w:rPr>
          <w:rFonts w:ascii="微软雅黑" w:eastAsia="微软雅黑" w:hAnsi="微软雅黑" w:hint="eastAsia"/>
          <w:sz w:val="18"/>
          <w:szCs w:val="18"/>
          <w:lang w:eastAsia="zh-CN"/>
        </w:rPr>
        <w:lastRenderedPageBreak/>
        <w:t>领导能力与创新思维。</w:t>
      </w:r>
    </w:p>
    <w:p w:rsidR="00CD2637" w:rsidRPr="00CD2637" w:rsidRDefault="00CD2637" w:rsidP="00CD2637">
      <w:pPr>
        <w:pStyle w:val="a4"/>
        <w:spacing w:before="352" w:line="300" w:lineRule="atLeast"/>
        <w:rPr>
          <w:rFonts w:ascii="微软雅黑" w:eastAsia="微软雅黑" w:hAnsi="微软雅黑" w:hint="eastAsia"/>
          <w:b/>
          <w:sz w:val="18"/>
          <w:szCs w:val="18"/>
          <w:lang w:eastAsia="zh-CN"/>
        </w:rPr>
      </w:pPr>
      <w:r w:rsidRPr="00CD2637">
        <w:rPr>
          <w:rFonts w:ascii="微软雅黑" w:eastAsia="微软雅黑" w:hAnsi="微软雅黑" w:hint="eastAsia"/>
          <w:b/>
          <w:sz w:val="18"/>
          <w:szCs w:val="18"/>
          <w:lang w:eastAsia="zh-CN"/>
        </w:rPr>
        <w:t>海外证书国内认证，学历学位双证效力</w:t>
      </w:r>
    </w:p>
    <w:p w:rsidR="00CD2637" w:rsidRPr="00CD2637" w:rsidRDefault="00CD2637" w:rsidP="00CD2637">
      <w:pPr>
        <w:pStyle w:val="a4"/>
        <w:spacing w:before="352" w:line="300" w:lineRule="atLeast"/>
        <w:rPr>
          <w:rFonts w:ascii="微软雅黑" w:eastAsia="微软雅黑" w:hAnsi="微软雅黑" w:hint="eastAsia"/>
          <w:sz w:val="18"/>
          <w:szCs w:val="18"/>
          <w:lang w:eastAsia="zh-CN"/>
        </w:rPr>
      </w:pPr>
      <w:r w:rsidRPr="00CD2637">
        <w:rPr>
          <w:rFonts w:ascii="微软雅黑" w:eastAsia="微软雅黑" w:hAnsi="微软雅黑" w:hint="eastAsia"/>
          <w:sz w:val="18"/>
          <w:szCs w:val="18"/>
          <w:lang w:eastAsia="zh-CN"/>
        </w:rPr>
        <w:t>中澳毕业生可以获得堪培拉大学的工商管理硕士学位，证书全球承认，并可以获得教育部颁发的《国外学历学位认证书》，承认其学历与学位效力。</w:t>
      </w:r>
    </w:p>
    <w:p w:rsidR="00CD2637" w:rsidRPr="00CD2637" w:rsidRDefault="00CD2637" w:rsidP="00CD2637">
      <w:pPr>
        <w:pStyle w:val="a4"/>
        <w:spacing w:before="352" w:line="300" w:lineRule="atLeast"/>
        <w:rPr>
          <w:rFonts w:ascii="微软雅黑" w:eastAsia="微软雅黑" w:hAnsi="微软雅黑" w:hint="eastAsia"/>
          <w:b/>
          <w:sz w:val="18"/>
          <w:szCs w:val="18"/>
          <w:lang w:eastAsia="zh-CN"/>
        </w:rPr>
      </w:pPr>
      <w:r w:rsidRPr="00CD2637">
        <w:rPr>
          <w:rFonts w:ascii="微软雅黑" w:eastAsia="微软雅黑" w:hAnsi="微软雅黑" w:hint="eastAsia"/>
          <w:b/>
          <w:sz w:val="18"/>
          <w:szCs w:val="18"/>
          <w:lang w:eastAsia="zh-CN"/>
        </w:rPr>
        <w:t>中澳教师同堂授课，融合中西教学理念</w:t>
      </w:r>
    </w:p>
    <w:p w:rsidR="00CD2637" w:rsidRPr="00CD2637" w:rsidRDefault="00CD2637" w:rsidP="00CD2637">
      <w:pPr>
        <w:pStyle w:val="a4"/>
        <w:spacing w:before="352" w:line="300" w:lineRule="atLeast"/>
        <w:rPr>
          <w:rFonts w:ascii="微软雅黑" w:eastAsia="微软雅黑" w:hAnsi="微软雅黑" w:hint="eastAsia"/>
          <w:sz w:val="18"/>
          <w:szCs w:val="18"/>
          <w:lang w:eastAsia="zh-CN"/>
        </w:rPr>
      </w:pPr>
      <w:r w:rsidRPr="00CD2637">
        <w:rPr>
          <w:rFonts w:ascii="微软雅黑" w:eastAsia="微软雅黑" w:hAnsi="微软雅黑" w:hint="eastAsia"/>
          <w:sz w:val="18"/>
          <w:szCs w:val="18"/>
          <w:lang w:eastAsia="zh-CN"/>
        </w:rPr>
        <w:t>课程融合国际和本土的理论知识与案例实践，外教课程配备华东理工大学经验丰富的助教老师， 确保学生充分掌握管理理论、工具和方法。</w:t>
      </w:r>
    </w:p>
    <w:p w:rsidR="00CD2637" w:rsidRPr="00CD2637" w:rsidRDefault="00CD2637" w:rsidP="00CD2637">
      <w:pPr>
        <w:pStyle w:val="a4"/>
        <w:spacing w:before="352" w:line="300" w:lineRule="atLeast"/>
        <w:rPr>
          <w:rFonts w:ascii="微软雅黑" w:eastAsia="微软雅黑" w:hAnsi="微软雅黑" w:hint="eastAsia"/>
          <w:b/>
          <w:sz w:val="18"/>
          <w:szCs w:val="18"/>
          <w:lang w:eastAsia="zh-CN"/>
        </w:rPr>
      </w:pPr>
      <w:r w:rsidRPr="00CD2637">
        <w:rPr>
          <w:rFonts w:ascii="微软雅黑" w:eastAsia="微软雅黑" w:hAnsi="微软雅黑" w:hint="eastAsia"/>
          <w:b/>
          <w:sz w:val="18"/>
          <w:szCs w:val="18"/>
          <w:lang w:eastAsia="zh-CN"/>
        </w:rPr>
        <w:t>澳洲 CPA 课程豁免，提升毕业生竞争力</w:t>
      </w:r>
    </w:p>
    <w:p w:rsidR="00CD2637" w:rsidRPr="00CD2637" w:rsidRDefault="00CD2637" w:rsidP="00CD2637">
      <w:pPr>
        <w:pStyle w:val="a4"/>
        <w:spacing w:before="352" w:line="300" w:lineRule="atLeast"/>
        <w:rPr>
          <w:rFonts w:ascii="微软雅黑" w:eastAsia="微软雅黑" w:hAnsi="微软雅黑" w:hint="eastAsia"/>
          <w:sz w:val="18"/>
          <w:szCs w:val="18"/>
          <w:lang w:eastAsia="zh-CN"/>
        </w:rPr>
      </w:pPr>
      <w:r w:rsidRPr="00CD2637">
        <w:rPr>
          <w:rFonts w:ascii="微软雅黑" w:eastAsia="微软雅黑" w:hAnsi="微软雅黑" w:hint="eastAsia"/>
          <w:sz w:val="18"/>
          <w:szCs w:val="18"/>
          <w:lang w:eastAsia="zh-CN"/>
        </w:rPr>
        <w:t>与澳洲会计师公会强强合作，中澳毕业生可豁免澳洲注册会计师课程 (CPA Australia) 的全部 8 门基础阶段考试 ( 无免科费用 ) ，经过入会评估后，直接获得澳洲会计师公会准会员（Associate Member）证书。</w:t>
      </w:r>
    </w:p>
    <w:p w:rsidR="00CD2637" w:rsidRPr="00CD2637" w:rsidRDefault="00CD2637" w:rsidP="00CD2637">
      <w:pPr>
        <w:pStyle w:val="a4"/>
        <w:spacing w:before="352" w:line="300" w:lineRule="atLeast"/>
        <w:rPr>
          <w:rFonts w:ascii="微软雅黑" w:eastAsia="微软雅黑" w:hAnsi="微软雅黑" w:hint="eastAsia"/>
          <w:b/>
          <w:sz w:val="18"/>
          <w:szCs w:val="18"/>
          <w:lang w:eastAsia="zh-CN"/>
        </w:rPr>
      </w:pPr>
      <w:r w:rsidRPr="00CD2637">
        <w:rPr>
          <w:rFonts w:ascii="微软雅黑" w:eastAsia="微软雅黑" w:hAnsi="微软雅黑" w:hint="eastAsia"/>
          <w:b/>
          <w:sz w:val="18"/>
          <w:szCs w:val="18"/>
          <w:lang w:eastAsia="zh-CN"/>
        </w:rPr>
        <w:t>享受两校学习资源，提高学习收益效率</w:t>
      </w:r>
    </w:p>
    <w:p w:rsidR="00CD2637" w:rsidRPr="00CD2637" w:rsidRDefault="00CD2637" w:rsidP="00CD2637">
      <w:pPr>
        <w:pStyle w:val="a4"/>
        <w:spacing w:before="352" w:line="300" w:lineRule="atLeast"/>
        <w:rPr>
          <w:rFonts w:ascii="微软雅黑" w:eastAsia="微软雅黑" w:hAnsi="微软雅黑" w:hint="eastAsia"/>
          <w:sz w:val="18"/>
          <w:szCs w:val="18"/>
          <w:lang w:eastAsia="zh-CN"/>
        </w:rPr>
      </w:pPr>
      <w:r w:rsidRPr="00CD2637">
        <w:rPr>
          <w:rFonts w:ascii="微软雅黑" w:eastAsia="微软雅黑" w:hAnsi="微软雅黑" w:hint="eastAsia"/>
          <w:sz w:val="18"/>
          <w:szCs w:val="18"/>
          <w:lang w:eastAsia="zh-CN"/>
        </w:rPr>
        <w:t>学生可以同时使用华东理工大学和堪培拉大学的图书资源和在线学习资源，获取双倍学习收益。</w:t>
      </w:r>
    </w:p>
    <w:p w:rsidR="00CD2637" w:rsidRPr="00CD2637" w:rsidRDefault="00CD2637" w:rsidP="00CD2637">
      <w:pPr>
        <w:pStyle w:val="a4"/>
        <w:spacing w:before="352" w:line="300" w:lineRule="atLeast"/>
        <w:rPr>
          <w:rFonts w:ascii="微软雅黑" w:eastAsia="微软雅黑" w:hAnsi="微软雅黑" w:hint="eastAsia"/>
          <w:b/>
          <w:sz w:val="18"/>
          <w:szCs w:val="18"/>
          <w:lang w:eastAsia="zh-CN"/>
        </w:rPr>
      </w:pPr>
      <w:r w:rsidRPr="00CD2637">
        <w:rPr>
          <w:rFonts w:ascii="微软雅黑" w:eastAsia="微软雅黑" w:hAnsi="微软雅黑" w:hint="eastAsia"/>
          <w:b/>
          <w:sz w:val="18"/>
          <w:szCs w:val="18"/>
          <w:lang w:eastAsia="zh-CN"/>
        </w:rPr>
        <w:t>商业实践内容丰富，开拓思维学以致用</w:t>
      </w:r>
    </w:p>
    <w:p w:rsidR="00CD2637" w:rsidRPr="00CD2637" w:rsidRDefault="00CD2637" w:rsidP="00CD2637">
      <w:pPr>
        <w:pStyle w:val="a4"/>
        <w:spacing w:before="352" w:line="300" w:lineRule="atLeast"/>
        <w:rPr>
          <w:rFonts w:ascii="微软雅黑" w:eastAsia="微软雅黑" w:hAnsi="微软雅黑" w:hint="eastAsia"/>
          <w:sz w:val="18"/>
          <w:szCs w:val="18"/>
          <w:lang w:eastAsia="zh-CN"/>
        </w:rPr>
      </w:pPr>
      <w:r w:rsidRPr="00CD2637">
        <w:rPr>
          <w:rFonts w:ascii="微软雅黑" w:eastAsia="微软雅黑" w:hAnsi="微软雅黑" w:hint="eastAsia"/>
          <w:sz w:val="18"/>
          <w:szCs w:val="18"/>
          <w:lang w:eastAsia="zh-CN"/>
        </w:rPr>
        <w:t>除课堂教学外，学生在学习过程中还能体验企业课堂、专题讲座、沙龙等丰富的课外学习活动，帮助学生更好地将理论与实践相融合。</w:t>
      </w:r>
    </w:p>
    <w:p w:rsidR="00CD2637" w:rsidRPr="00CD2637" w:rsidRDefault="00CD2637" w:rsidP="00CD2637">
      <w:pPr>
        <w:pStyle w:val="a4"/>
        <w:spacing w:before="352" w:line="300" w:lineRule="atLeast"/>
        <w:rPr>
          <w:rFonts w:ascii="微软雅黑" w:eastAsia="微软雅黑" w:hAnsi="微软雅黑" w:hint="eastAsia"/>
          <w:b/>
          <w:sz w:val="18"/>
          <w:szCs w:val="18"/>
          <w:lang w:eastAsia="zh-CN"/>
        </w:rPr>
      </w:pPr>
      <w:r w:rsidRPr="00CD2637">
        <w:rPr>
          <w:rFonts w:ascii="微软雅黑" w:eastAsia="微软雅黑" w:hAnsi="微软雅黑" w:hint="eastAsia"/>
          <w:b/>
          <w:sz w:val="18"/>
          <w:szCs w:val="18"/>
          <w:lang w:eastAsia="zh-CN"/>
        </w:rPr>
        <w:t>课堂教学形式多样，全面提升综合能力</w:t>
      </w:r>
    </w:p>
    <w:p w:rsidR="00CD2637" w:rsidRPr="00CD2637" w:rsidRDefault="00CD2637" w:rsidP="00CD2637">
      <w:pPr>
        <w:pStyle w:val="a4"/>
        <w:spacing w:before="352" w:line="300" w:lineRule="atLeast"/>
        <w:rPr>
          <w:rFonts w:ascii="微软雅黑" w:eastAsia="微软雅黑" w:hAnsi="微软雅黑" w:hint="eastAsia"/>
          <w:sz w:val="18"/>
          <w:szCs w:val="18"/>
          <w:lang w:eastAsia="zh-CN"/>
        </w:rPr>
      </w:pPr>
      <w:r w:rsidRPr="00CD2637">
        <w:rPr>
          <w:rFonts w:ascii="微软雅黑" w:eastAsia="微软雅黑" w:hAnsi="微软雅黑" w:hint="eastAsia"/>
          <w:sz w:val="18"/>
          <w:szCs w:val="18"/>
          <w:lang w:eastAsia="zh-CN"/>
        </w:rPr>
        <w:t>中澳授课老师使用理论教学、创业模拟、商业汇报、小组讨论等多种教学形式，帮助学生深入理解课堂内容，并能将所学的知识付诸实践。</w:t>
      </w:r>
    </w:p>
    <w:p w:rsidR="00CD2637" w:rsidRPr="00CD2637" w:rsidRDefault="00CD2637" w:rsidP="00CD2637">
      <w:pPr>
        <w:pStyle w:val="a4"/>
        <w:spacing w:before="352" w:line="300" w:lineRule="atLeast"/>
        <w:rPr>
          <w:rFonts w:ascii="微软雅黑" w:eastAsia="微软雅黑" w:hAnsi="微软雅黑" w:hint="eastAsia"/>
          <w:b/>
          <w:sz w:val="18"/>
          <w:szCs w:val="18"/>
          <w:lang w:eastAsia="zh-CN"/>
        </w:rPr>
      </w:pPr>
      <w:r w:rsidRPr="00CD2637">
        <w:rPr>
          <w:rFonts w:ascii="微软雅黑" w:eastAsia="微软雅黑" w:hAnsi="微软雅黑" w:hint="eastAsia"/>
          <w:b/>
          <w:sz w:val="18"/>
          <w:szCs w:val="18"/>
          <w:lang w:eastAsia="zh-CN"/>
        </w:rPr>
        <w:t>职业发展平台广阔，助力学生成功转型</w:t>
      </w:r>
    </w:p>
    <w:p w:rsidR="00CD2637" w:rsidRDefault="00CD2637" w:rsidP="00CD2637">
      <w:pPr>
        <w:pStyle w:val="a4"/>
        <w:spacing w:before="352" w:line="300" w:lineRule="atLeast"/>
        <w:rPr>
          <w:rFonts w:ascii="微软雅黑" w:eastAsia="微软雅黑" w:hAnsi="微软雅黑" w:hint="eastAsia"/>
          <w:sz w:val="18"/>
          <w:szCs w:val="18"/>
          <w:lang w:eastAsia="zh-CN"/>
        </w:rPr>
      </w:pPr>
      <w:r w:rsidRPr="00CD2637">
        <w:rPr>
          <w:rFonts w:ascii="微软雅黑" w:eastAsia="微软雅黑" w:hAnsi="微软雅黑" w:hint="eastAsia"/>
          <w:sz w:val="18"/>
          <w:szCs w:val="18"/>
          <w:lang w:eastAsia="zh-CN"/>
        </w:rPr>
        <w:t>中澳学生可以享受华东理工大学商学院职业发展系列平台服务，准确辨识个人优势，确定职业生涯目标，把握真正适合自己的职业发展方向。</w:t>
      </w:r>
    </w:p>
    <w:p w:rsidR="00CD2637" w:rsidRPr="00BD5487" w:rsidRDefault="00B47102" w:rsidP="00CD2637">
      <w:pPr>
        <w:pStyle w:val="a4"/>
        <w:spacing w:before="352" w:line="300" w:lineRule="atLeast"/>
        <w:rPr>
          <w:rFonts w:ascii="微软雅黑" w:eastAsia="微软雅黑" w:hAnsi="微软雅黑" w:hint="eastAsia"/>
          <w:b/>
          <w:sz w:val="28"/>
          <w:szCs w:val="28"/>
          <w:lang w:eastAsia="zh-CN"/>
        </w:rPr>
      </w:pPr>
      <w:r w:rsidRPr="00BD5487">
        <w:rPr>
          <w:rFonts w:ascii="微软雅黑" w:eastAsia="微软雅黑" w:hAnsi="微软雅黑" w:hint="eastAsia"/>
          <w:b/>
          <w:sz w:val="28"/>
          <w:szCs w:val="28"/>
          <w:lang w:eastAsia="zh-CN"/>
        </w:rPr>
        <w:t>项目目标</w:t>
      </w:r>
    </w:p>
    <w:p w:rsidR="00BD5487" w:rsidRDefault="00B47102" w:rsidP="00BD5487">
      <w:pPr>
        <w:pStyle w:val="a4"/>
        <w:spacing w:before="352" w:line="300" w:lineRule="atLeast"/>
        <w:ind w:firstLineChars="200" w:firstLine="360"/>
        <w:rPr>
          <w:rFonts w:ascii="微软雅黑" w:eastAsia="微软雅黑" w:hAnsi="微软雅黑" w:hint="eastAsia"/>
          <w:sz w:val="18"/>
          <w:szCs w:val="18"/>
          <w:lang w:eastAsia="zh-CN"/>
        </w:rPr>
      </w:pPr>
      <w:r w:rsidRPr="00B47102">
        <w:rPr>
          <w:rFonts w:ascii="微软雅黑" w:eastAsia="微软雅黑" w:hAnsi="微软雅黑" w:hint="eastAsia"/>
          <w:sz w:val="18"/>
          <w:szCs w:val="18"/>
          <w:lang w:eastAsia="zh-CN"/>
        </w:rPr>
        <w:t>注重学生基于国际竞争环境下经营管理能力的培养，使其通过系统的课程学习，全面掌握现代管理理论和决策方法，深入了解国内外企业的商业运作模式，具备在复杂的市场环境下运筹帷幄、科学决策的能</w:t>
      </w:r>
      <w:r w:rsidRPr="00B47102">
        <w:rPr>
          <w:rFonts w:ascii="微软雅黑" w:eastAsia="微软雅黑" w:hAnsi="微软雅黑" w:hint="eastAsia"/>
          <w:sz w:val="18"/>
          <w:szCs w:val="18"/>
          <w:lang w:eastAsia="zh-CN"/>
        </w:rPr>
        <w:lastRenderedPageBreak/>
        <w:t>力。使学生经过两年的学习，在管理理论、实践以及商务英语运用上都有长足的进步和全面的提升。</w:t>
      </w:r>
    </w:p>
    <w:p w:rsidR="00BD5487" w:rsidRDefault="00BD5487" w:rsidP="00BD5487">
      <w:pPr>
        <w:pStyle w:val="a4"/>
        <w:spacing w:before="352" w:line="300" w:lineRule="atLeast"/>
        <w:rPr>
          <w:rFonts w:ascii="微软雅黑" w:eastAsia="微软雅黑" w:hAnsi="微软雅黑" w:hint="eastAsia"/>
          <w:b/>
          <w:sz w:val="24"/>
          <w:szCs w:val="24"/>
          <w:lang w:eastAsia="zh-CN"/>
        </w:rPr>
      </w:pPr>
      <w:r w:rsidRPr="00BD5487">
        <w:rPr>
          <w:rFonts w:ascii="微软雅黑" w:eastAsia="微软雅黑" w:hAnsi="微软雅黑" w:hint="eastAsia"/>
          <w:b/>
          <w:sz w:val="24"/>
          <w:szCs w:val="24"/>
          <w:lang w:eastAsia="zh-CN"/>
        </w:rPr>
        <w:t>部分师资</w:t>
      </w:r>
    </w:p>
    <w:p w:rsidR="00454AAC" w:rsidRPr="00454AAC" w:rsidRDefault="00454AAC" w:rsidP="00454AAC">
      <w:pPr>
        <w:pStyle w:val="a4"/>
        <w:spacing w:before="352" w:line="300" w:lineRule="atLeast"/>
        <w:rPr>
          <w:rFonts w:ascii="微软雅黑" w:eastAsia="微软雅黑" w:hAnsi="微软雅黑" w:hint="eastAsia"/>
          <w:b/>
          <w:sz w:val="18"/>
          <w:szCs w:val="18"/>
          <w:lang w:eastAsia="zh-CN"/>
        </w:rPr>
      </w:pPr>
      <w:r w:rsidRPr="00454AAC">
        <w:rPr>
          <w:rFonts w:ascii="微软雅黑" w:eastAsia="微软雅黑" w:hAnsi="微软雅黑" w:hint="eastAsia"/>
          <w:b/>
          <w:sz w:val="18"/>
          <w:szCs w:val="18"/>
          <w:lang w:eastAsia="zh-CN"/>
        </w:rPr>
        <w:t>黄庐进 博士、教授</w:t>
      </w:r>
    </w:p>
    <w:p w:rsidR="00454AAC" w:rsidRPr="00454AAC"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美国语言服务公司 (ULS) 顾问剑桥 YLE 上海区项目主任</w:t>
      </w:r>
    </w:p>
    <w:p w:rsidR="00BD5487"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研究方向：国际经济合作</w:t>
      </w:r>
    </w:p>
    <w:p w:rsidR="00454AAC" w:rsidRPr="00454AAC" w:rsidRDefault="00454AAC" w:rsidP="00454AAC">
      <w:pPr>
        <w:pStyle w:val="a4"/>
        <w:spacing w:before="352" w:line="300" w:lineRule="atLeast"/>
        <w:rPr>
          <w:rFonts w:ascii="微软雅黑" w:eastAsia="微软雅黑" w:hAnsi="微软雅黑" w:hint="eastAsia"/>
          <w:b/>
          <w:sz w:val="18"/>
          <w:szCs w:val="18"/>
          <w:lang w:eastAsia="zh-CN"/>
        </w:rPr>
      </w:pPr>
      <w:r w:rsidRPr="00454AAC">
        <w:rPr>
          <w:rFonts w:ascii="微软雅黑" w:eastAsia="微软雅黑" w:hAnsi="微软雅黑" w:hint="eastAsia"/>
          <w:b/>
          <w:sz w:val="18"/>
          <w:szCs w:val="18"/>
          <w:lang w:eastAsia="zh-CN"/>
        </w:rPr>
        <w:t>李玉刚 博士、教授</w:t>
      </w:r>
    </w:p>
    <w:p w:rsidR="00454AAC"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研究方向：战略管理</w:t>
      </w:r>
    </w:p>
    <w:p w:rsidR="00454AAC" w:rsidRPr="00454AAC" w:rsidRDefault="00454AAC" w:rsidP="00454AAC">
      <w:pPr>
        <w:pStyle w:val="a4"/>
        <w:spacing w:before="352" w:line="300" w:lineRule="atLeast"/>
        <w:rPr>
          <w:rFonts w:ascii="微软雅黑" w:eastAsia="微软雅黑" w:hAnsi="微软雅黑" w:hint="eastAsia"/>
          <w:b/>
          <w:sz w:val="18"/>
          <w:szCs w:val="18"/>
          <w:lang w:eastAsia="zh-CN"/>
        </w:rPr>
      </w:pPr>
      <w:r w:rsidRPr="00454AAC">
        <w:rPr>
          <w:rFonts w:ascii="微软雅黑" w:eastAsia="微软雅黑" w:hAnsi="微软雅黑" w:hint="eastAsia"/>
          <w:b/>
          <w:sz w:val="18"/>
          <w:szCs w:val="18"/>
          <w:lang w:eastAsia="zh-CN"/>
        </w:rPr>
        <w:t>王俊秋 博士、教授</w:t>
      </w:r>
    </w:p>
    <w:p w:rsidR="00454AAC" w:rsidRPr="00454AAC"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会计学系主任</w:t>
      </w:r>
      <w:r>
        <w:rPr>
          <w:rFonts w:ascii="微软雅黑" w:eastAsia="微软雅黑" w:hAnsi="微软雅黑" w:hint="eastAsia"/>
          <w:sz w:val="18"/>
          <w:szCs w:val="18"/>
          <w:lang w:eastAsia="zh-CN"/>
        </w:rPr>
        <w:t>、</w:t>
      </w:r>
      <w:r w:rsidRPr="00454AAC">
        <w:rPr>
          <w:rFonts w:ascii="微软雅黑" w:eastAsia="微软雅黑" w:hAnsi="微软雅黑" w:hint="eastAsia"/>
          <w:sz w:val="18"/>
          <w:szCs w:val="18"/>
          <w:lang w:eastAsia="zh-CN"/>
        </w:rPr>
        <w:t>中国会计学会财务成本分会理事</w:t>
      </w:r>
    </w:p>
    <w:p w:rsidR="00454AAC" w:rsidRPr="00454AAC"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研究方向：财务分析与证券定公司财务战略、会计等</w:t>
      </w:r>
    </w:p>
    <w:p w:rsidR="00454AAC" w:rsidRPr="00454AAC" w:rsidRDefault="00454AAC" w:rsidP="00454AAC">
      <w:pPr>
        <w:pStyle w:val="a4"/>
        <w:spacing w:before="352" w:line="300" w:lineRule="atLeast"/>
        <w:rPr>
          <w:rFonts w:ascii="微软雅黑" w:eastAsia="微软雅黑" w:hAnsi="微软雅黑" w:hint="eastAsia"/>
          <w:b/>
          <w:sz w:val="18"/>
          <w:szCs w:val="18"/>
          <w:lang w:eastAsia="zh-CN"/>
        </w:rPr>
      </w:pPr>
      <w:r w:rsidRPr="00454AAC">
        <w:rPr>
          <w:rFonts w:ascii="微软雅黑" w:eastAsia="微软雅黑" w:hAnsi="微软雅黑" w:hint="eastAsia"/>
          <w:b/>
          <w:sz w:val="18"/>
          <w:szCs w:val="18"/>
          <w:lang w:eastAsia="zh-CN"/>
        </w:rPr>
        <w:t>彭德雷 博士、副教授</w:t>
      </w:r>
    </w:p>
    <w:p w:rsidR="00454AAC" w:rsidRPr="00454AAC"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中国世界贸易组织法研究会理事</w:t>
      </w:r>
      <w:r>
        <w:rPr>
          <w:rFonts w:ascii="微软雅黑" w:eastAsia="微软雅黑" w:hAnsi="微软雅黑" w:hint="eastAsia"/>
          <w:sz w:val="18"/>
          <w:szCs w:val="18"/>
          <w:lang w:eastAsia="zh-CN"/>
        </w:rPr>
        <w:t>、</w:t>
      </w:r>
      <w:r w:rsidRPr="00454AAC">
        <w:rPr>
          <w:rFonts w:ascii="微软雅黑" w:eastAsia="微软雅黑" w:hAnsi="微软雅黑" w:hint="eastAsia"/>
          <w:sz w:val="18"/>
          <w:szCs w:val="18"/>
          <w:lang w:eastAsia="zh-CN"/>
        </w:rPr>
        <w:t>上海市国际法研究会理事</w:t>
      </w:r>
    </w:p>
    <w:p w:rsidR="00454AAC" w:rsidRPr="00454AAC"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研究方向：国际贸易（法）、世界贸易组织、国际投资（法）、商法</w:t>
      </w:r>
    </w:p>
    <w:p w:rsidR="00454AAC" w:rsidRPr="00454AAC" w:rsidRDefault="00454AAC" w:rsidP="00454AAC">
      <w:pPr>
        <w:pStyle w:val="a4"/>
        <w:spacing w:before="352" w:line="300" w:lineRule="atLeast"/>
        <w:rPr>
          <w:rFonts w:ascii="微软雅黑" w:eastAsia="微软雅黑" w:hAnsi="微软雅黑" w:hint="eastAsia"/>
          <w:b/>
          <w:sz w:val="18"/>
          <w:szCs w:val="18"/>
          <w:lang w:eastAsia="zh-CN"/>
        </w:rPr>
      </w:pPr>
      <w:r w:rsidRPr="00454AAC">
        <w:rPr>
          <w:rFonts w:ascii="微软雅黑" w:eastAsia="微软雅黑" w:hAnsi="微软雅黑" w:hint="eastAsia"/>
          <w:b/>
          <w:sz w:val="18"/>
          <w:szCs w:val="18"/>
          <w:lang w:eastAsia="zh-CN"/>
        </w:rPr>
        <w:t>于立宏 博士、教授</w:t>
      </w:r>
    </w:p>
    <w:p w:rsidR="00454AAC" w:rsidRPr="00454AAC"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产业经济教研室主任</w:t>
      </w:r>
    </w:p>
    <w:p w:rsidR="00454AAC" w:rsidRDefault="00454AAC" w:rsidP="00454AAC">
      <w:pPr>
        <w:pStyle w:val="a4"/>
        <w:spacing w:before="352" w:line="300" w:lineRule="atLeast"/>
        <w:rPr>
          <w:rFonts w:ascii="微软雅黑" w:eastAsia="微软雅黑" w:hAnsi="微软雅黑" w:hint="eastAsia"/>
          <w:sz w:val="18"/>
          <w:szCs w:val="18"/>
          <w:lang w:eastAsia="zh-CN"/>
        </w:rPr>
      </w:pPr>
      <w:r w:rsidRPr="00454AAC">
        <w:rPr>
          <w:rFonts w:ascii="微软雅黑" w:eastAsia="微软雅黑" w:hAnsi="微软雅黑" w:hint="eastAsia"/>
          <w:sz w:val="18"/>
          <w:szCs w:val="18"/>
          <w:lang w:eastAsia="zh-CN"/>
        </w:rPr>
        <w:t>研究方向：产业组织、政府规制、能源产业链</w:t>
      </w:r>
    </w:p>
    <w:p w:rsidR="00C63DC1" w:rsidRPr="00C63DC1" w:rsidRDefault="00C63DC1" w:rsidP="00C63DC1">
      <w:pPr>
        <w:pStyle w:val="a4"/>
        <w:spacing w:before="352" w:line="300" w:lineRule="atLeast"/>
        <w:rPr>
          <w:rFonts w:ascii="微软雅黑" w:eastAsia="微软雅黑" w:hAnsi="微软雅黑" w:hint="eastAsia"/>
          <w:b/>
          <w:sz w:val="18"/>
          <w:szCs w:val="18"/>
          <w:lang w:eastAsia="zh-CN"/>
        </w:rPr>
      </w:pPr>
      <w:r w:rsidRPr="00C63DC1">
        <w:rPr>
          <w:rFonts w:ascii="微软雅黑" w:eastAsia="微软雅黑" w:hAnsi="微软雅黑" w:hint="eastAsia"/>
          <w:b/>
          <w:sz w:val="18"/>
          <w:szCs w:val="18"/>
          <w:lang w:eastAsia="zh-CN"/>
        </w:rPr>
        <w:t>费鸿萍 博士、副教授</w:t>
      </w:r>
    </w:p>
    <w:p w:rsidR="00C63DC1" w:rsidRPr="00C63DC1" w:rsidRDefault="00C63DC1" w:rsidP="00C63DC1">
      <w:pPr>
        <w:pStyle w:val="a4"/>
        <w:spacing w:before="352" w:line="300" w:lineRule="atLeast"/>
        <w:rPr>
          <w:rFonts w:ascii="微软雅黑" w:eastAsia="微软雅黑" w:hAnsi="微软雅黑" w:hint="eastAsia"/>
          <w:sz w:val="18"/>
          <w:szCs w:val="18"/>
          <w:lang w:eastAsia="zh-CN"/>
        </w:rPr>
      </w:pPr>
      <w:r w:rsidRPr="00C63DC1">
        <w:rPr>
          <w:rFonts w:ascii="微软雅黑" w:eastAsia="微软雅黑" w:hAnsi="微软雅黑" w:hint="eastAsia"/>
          <w:sz w:val="18"/>
          <w:szCs w:val="18"/>
          <w:lang w:eastAsia="zh-CN"/>
        </w:rPr>
        <w:t>市场营销教研室主任</w:t>
      </w:r>
      <w:r>
        <w:rPr>
          <w:rFonts w:ascii="微软雅黑" w:eastAsia="微软雅黑" w:hAnsi="微软雅黑" w:hint="eastAsia"/>
          <w:sz w:val="18"/>
          <w:szCs w:val="18"/>
          <w:lang w:eastAsia="zh-CN"/>
        </w:rPr>
        <w:t>、</w:t>
      </w:r>
      <w:r w:rsidRPr="00C63DC1">
        <w:rPr>
          <w:rFonts w:ascii="微软雅黑" w:eastAsia="微软雅黑" w:hAnsi="微软雅黑" w:hint="eastAsia"/>
          <w:sz w:val="18"/>
          <w:szCs w:val="18"/>
          <w:lang w:eastAsia="zh-CN"/>
        </w:rPr>
        <w:t>中国高等学校市场研究学会理事</w:t>
      </w:r>
    </w:p>
    <w:p w:rsidR="00454AAC" w:rsidRDefault="00C63DC1" w:rsidP="00C63DC1">
      <w:pPr>
        <w:pStyle w:val="a4"/>
        <w:spacing w:before="352" w:line="300" w:lineRule="atLeast"/>
        <w:rPr>
          <w:rFonts w:ascii="微软雅黑" w:eastAsia="微软雅黑" w:hAnsi="微软雅黑" w:hint="eastAsia"/>
          <w:sz w:val="18"/>
          <w:szCs w:val="18"/>
          <w:lang w:eastAsia="zh-CN"/>
        </w:rPr>
      </w:pPr>
      <w:r w:rsidRPr="00C63DC1">
        <w:rPr>
          <w:rFonts w:ascii="微软雅黑" w:eastAsia="微软雅黑" w:hAnsi="微软雅黑" w:hint="eastAsia"/>
          <w:sz w:val="18"/>
          <w:szCs w:val="18"/>
          <w:lang w:eastAsia="zh-CN"/>
        </w:rPr>
        <w:t>研究方向：商业模式研究、自贸区背景下企业的营销模式研究、跨境电子商务</w:t>
      </w:r>
    </w:p>
    <w:p w:rsidR="00831F5A" w:rsidRPr="00831F5A" w:rsidRDefault="00831F5A" w:rsidP="00831F5A">
      <w:pPr>
        <w:pStyle w:val="a4"/>
        <w:spacing w:before="352" w:line="300" w:lineRule="atLeast"/>
        <w:rPr>
          <w:rFonts w:ascii="微软雅黑" w:eastAsia="微软雅黑" w:hAnsi="微软雅黑" w:hint="eastAsia"/>
          <w:b/>
          <w:sz w:val="18"/>
          <w:szCs w:val="18"/>
          <w:lang w:eastAsia="zh-CN"/>
        </w:rPr>
      </w:pPr>
      <w:r w:rsidRPr="00831F5A">
        <w:rPr>
          <w:rFonts w:ascii="微软雅黑" w:eastAsia="微软雅黑" w:hAnsi="微软雅黑" w:hint="eastAsia"/>
          <w:b/>
          <w:sz w:val="18"/>
          <w:szCs w:val="18"/>
          <w:lang w:eastAsia="zh-CN"/>
        </w:rPr>
        <w:t>陈万思 博士、副教授</w:t>
      </w:r>
    </w:p>
    <w:p w:rsidR="00831F5A" w:rsidRPr="00831F5A" w:rsidRDefault="00831F5A" w:rsidP="00831F5A">
      <w:pPr>
        <w:pStyle w:val="a4"/>
        <w:spacing w:before="352" w:line="300" w:lineRule="atLeast"/>
        <w:rPr>
          <w:rFonts w:ascii="微软雅黑" w:eastAsia="微软雅黑" w:hAnsi="微软雅黑" w:hint="eastAsia"/>
          <w:sz w:val="18"/>
          <w:szCs w:val="18"/>
          <w:lang w:eastAsia="zh-CN"/>
        </w:rPr>
      </w:pPr>
      <w:r w:rsidRPr="00831F5A">
        <w:rPr>
          <w:rFonts w:ascii="微软雅黑" w:eastAsia="微软雅黑" w:hAnsi="微软雅黑" w:hint="eastAsia"/>
          <w:sz w:val="18"/>
          <w:szCs w:val="18"/>
          <w:lang w:eastAsia="zh-CN"/>
        </w:rPr>
        <w:t>案例中心主任</w:t>
      </w:r>
      <w:r>
        <w:rPr>
          <w:rFonts w:ascii="微软雅黑" w:eastAsia="微软雅黑" w:hAnsi="微软雅黑" w:hint="eastAsia"/>
          <w:sz w:val="18"/>
          <w:szCs w:val="18"/>
          <w:lang w:eastAsia="zh-CN"/>
        </w:rPr>
        <w:t>、</w:t>
      </w:r>
      <w:r w:rsidRPr="00831F5A">
        <w:rPr>
          <w:rFonts w:ascii="微软雅黑" w:eastAsia="微软雅黑" w:hAnsi="微软雅黑" w:hint="eastAsia"/>
          <w:sz w:val="18"/>
          <w:szCs w:val="18"/>
          <w:lang w:eastAsia="zh-CN"/>
        </w:rPr>
        <w:t>人力资源教研室主任</w:t>
      </w:r>
    </w:p>
    <w:p w:rsidR="00C63DC1" w:rsidRDefault="00831F5A" w:rsidP="00831F5A">
      <w:pPr>
        <w:pStyle w:val="a4"/>
        <w:spacing w:before="352" w:line="300" w:lineRule="atLeast"/>
        <w:rPr>
          <w:rFonts w:ascii="微软雅黑" w:eastAsia="微软雅黑" w:hAnsi="微软雅黑" w:hint="eastAsia"/>
          <w:sz w:val="18"/>
          <w:szCs w:val="18"/>
          <w:lang w:eastAsia="zh-CN"/>
        </w:rPr>
      </w:pPr>
      <w:r w:rsidRPr="00831F5A">
        <w:rPr>
          <w:rFonts w:ascii="微软雅黑" w:eastAsia="微软雅黑" w:hAnsi="微软雅黑" w:hint="eastAsia"/>
          <w:sz w:val="18"/>
          <w:szCs w:val="18"/>
          <w:lang w:eastAsia="zh-CN"/>
        </w:rPr>
        <w:lastRenderedPageBreak/>
        <w:t>研究方向：人力资源管理、劳资关系</w:t>
      </w:r>
    </w:p>
    <w:p w:rsidR="0052086C" w:rsidRPr="0052086C" w:rsidRDefault="0052086C" w:rsidP="0052086C">
      <w:pPr>
        <w:pStyle w:val="a4"/>
        <w:spacing w:before="352" w:line="300" w:lineRule="atLeast"/>
        <w:rPr>
          <w:rFonts w:ascii="微软雅黑" w:eastAsia="微软雅黑" w:hAnsi="微软雅黑" w:hint="eastAsia"/>
          <w:b/>
          <w:sz w:val="18"/>
          <w:szCs w:val="18"/>
          <w:lang w:eastAsia="zh-CN"/>
        </w:rPr>
      </w:pPr>
      <w:r w:rsidRPr="0052086C">
        <w:rPr>
          <w:rFonts w:ascii="微软雅黑" w:eastAsia="微软雅黑" w:hAnsi="微软雅黑" w:hint="eastAsia"/>
          <w:b/>
          <w:sz w:val="18"/>
          <w:szCs w:val="18"/>
          <w:lang w:eastAsia="zh-CN"/>
        </w:rPr>
        <w:t>张培莉 博士、副教授</w:t>
      </w:r>
    </w:p>
    <w:p w:rsidR="00831F5A" w:rsidRDefault="0052086C" w:rsidP="0052086C">
      <w:pPr>
        <w:pStyle w:val="a4"/>
        <w:spacing w:before="352" w:line="300" w:lineRule="atLeast"/>
        <w:rPr>
          <w:rFonts w:ascii="微软雅黑" w:eastAsia="微软雅黑" w:hAnsi="微软雅黑" w:hint="eastAsia"/>
          <w:sz w:val="18"/>
          <w:szCs w:val="18"/>
          <w:lang w:eastAsia="zh-CN"/>
        </w:rPr>
      </w:pPr>
      <w:r w:rsidRPr="0052086C">
        <w:rPr>
          <w:rFonts w:ascii="微软雅黑" w:eastAsia="微软雅黑" w:hAnsi="微软雅黑" w:hint="eastAsia"/>
          <w:sz w:val="18"/>
          <w:szCs w:val="18"/>
          <w:lang w:eastAsia="zh-CN"/>
        </w:rPr>
        <w:t>研究方向：会计与财务管理</w:t>
      </w:r>
    </w:p>
    <w:p w:rsidR="0052086C" w:rsidRPr="0052086C" w:rsidRDefault="0052086C" w:rsidP="0052086C">
      <w:pPr>
        <w:pStyle w:val="a4"/>
        <w:spacing w:before="352" w:line="300" w:lineRule="atLeast"/>
        <w:rPr>
          <w:rFonts w:ascii="微软雅黑" w:eastAsia="微软雅黑" w:hAnsi="微软雅黑" w:hint="eastAsia"/>
          <w:b/>
          <w:sz w:val="18"/>
          <w:szCs w:val="18"/>
          <w:lang w:eastAsia="zh-CN"/>
        </w:rPr>
      </w:pPr>
      <w:proofErr w:type="spellStart"/>
      <w:r w:rsidRPr="0052086C">
        <w:rPr>
          <w:rFonts w:ascii="微软雅黑" w:eastAsia="微软雅黑" w:hAnsi="微软雅黑"/>
          <w:b/>
          <w:sz w:val="18"/>
          <w:szCs w:val="18"/>
          <w:lang w:eastAsia="zh-CN"/>
        </w:rPr>
        <w:t>A.Prof</w:t>
      </w:r>
      <w:proofErr w:type="spellEnd"/>
      <w:r w:rsidRPr="0052086C">
        <w:rPr>
          <w:rFonts w:ascii="微软雅黑" w:eastAsia="微软雅黑" w:hAnsi="微软雅黑"/>
          <w:b/>
          <w:sz w:val="18"/>
          <w:szCs w:val="18"/>
          <w:lang w:eastAsia="zh-CN"/>
        </w:rPr>
        <w:t>. Simon HOY</w:t>
      </w:r>
      <w:r>
        <w:rPr>
          <w:rFonts w:ascii="微软雅黑" w:eastAsia="微软雅黑" w:hAnsi="微软雅黑" w:hint="eastAsia"/>
          <w:b/>
          <w:sz w:val="18"/>
          <w:szCs w:val="18"/>
          <w:lang w:eastAsia="zh-CN"/>
        </w:rPr>
        <w:t xml:space="preserve"> </w:t>
      </w:r>
      <w:r w:rsidRPr="0052086C">
        <w:rPr>
          <w:rFonts w:ascii="微软雅黑" w:eastAsia="微软雅黑" w:hAnsi="微软雅黑" w:hint="eastAsia"/>
          <w:b/>
          <w:sz w:val="18"/>
          <w:szCs w:val="18"/>
          <w:lang w:eastAsia="zh-CN"/>
        </w:rPr>
        <w:t>副教授</w:t>
      </w:r>
    </w:p>
    <w:p w:rsidR="0052086C" w:rsidRPr="0052086C" w:rsidRDefault="0052086C" w:rsidP="0052086C">
      <w:pPr>
        <w:pStyle w:val="a4"/>
        <w:spacing w:before="352" w:line="300" w:lineRule="atLeast"/>
        <w:rPr>
          <w:rFonts w:ascii="微软雅黑" w:eastAsia="微软雅黑" w:hAnsi="微软雅黑" w:hint="eastAsia"/>
          <w:sz w:val="18"/>
          <w:szCs w:val="18"/>
          <w:lang w:eastAsia="zh-CN"/>
        </w:rPr>
      </w:pPr>
      <w:r w:rsidRPr="0052086C">
        <w:rPr>
          <w:rFonts w:ascii="微软雅黑" w:eastAsia="微软雅黑" w:hAnsi="微软雅黑" w:hint="eastAsia"/>
          <w:sz w:val="18"/>
          <w:szCs w:val="18"/>
          <w:lang w:eastAsia="zh-CN"/>
        </w:rPr>
        <w:t>堪培拉大学商业政府与法律学院 MBA 项目主任</w:t>
      </w:r>
    </w:p>
    <w:p w:rsidR="0052086C" w:rsidRDefault="0052086C" w:rsidP="0052086C">
      <w:pPr>
        <w:pStyle w:val="a4"/>
        <w:spacing w:before="352" w:line="300" w:lineRule="atLeast"/>
        <w:rPr>
          <w:rFonts w:ascii="微软雅黑" w:eastAsia="微软雅黑" w:hAnsi="微软雅黑" w:hint="eastAsia"/>
          <w:sz w:val="18"/>
          <w:szCs w:val="18"/>
          <w:lang w:eastAsia="zh-CN"/>
        </w:rPr>
      </w:pPr>
      <w:r w:rsidRPr="0052086C">
        <w:rPr>
          <w:rFonts w:ascii="微软雅黑" w:eastAsia="微软雅黑" w:hAnsi="微软雅黑" w:hint="eastAsia"/>
          <w:sz w:val="18"/>
          <w:szCs w:val="18"/>
          <w:lang w:eastAsia="zh-CN"/>
        </w:rPr>
        <w:t>研究方向：会计、审计、金融管理</w:t>
      </w:r>
    </w:p>
    <w:p w:rsidR="0052086C" w:rsidRPr="0052086C" w:rsidRDefault="0052086C" w:rsidP="0052086C">
      <w:pPr>
        <w:pStyle w:val="a4"/>
        <w:spacing w:before="352" w:line="300" w:lineRule="atLeast"/>
        <w:rPr>
          <w:rFonts w:ascii="微软雅黑" w:eastAsia="微软雅黑" w:hAnsi="微软雅黑" w:hint="eastAsia"/>
          <w:b/>
          <w:sz w:val="18"/>
          <w:szCs w:val="18"/>
          <w:lang w:eastAsia="zh-CN"/>
        </w:rPr>
      </w:pPr>
      <w:proofErr w:type="spellStart"/>
      <w:r w:rsidRPr="0052086C">
        <w:rPr>
          <w:rFonts w:ascii="微软雅黑" w:eastAsia="微软雅黑" w:hAnsi="微软雅黑"/>
          <w:b/>
          <w:sz w:val="18"/>
          <w:szCs w:val="18"/>
          <w:lang w:eastAsia="zh-CN"/>
        </w:rPr>
        <w:t>A.Prof</w:t>
      </w:r>
      <w:proofErr w:type="spellEnd"/>
      <w:r w:rsidRPr="0052086C">
        <w:rPr>
          <w:rFonts w:ascii="微软雅黑" w:eastAsia="微软雅黑" w:hAnsi="微软雅黑"/>
          <w:b/>
          <w:sz w:val="18"/>
          <w:szCs w:val="18"/>
          <w:lang w:eastAsia="zh-CN"/>
        </w:rPr>
        <w:t xml:space="preserve">. </w:t>
      </w:r>
      <w:proofErr w:type="spellStart"/>
      <w:r w:rsidRPr="0052086C">
        <w:rPr>
          <w:rFonts w:ascii="微软雅黑" w:eastAsia="微软雅黑" w:hAnsi="微软雅黑"/>
          <w:b/>
          <w:sz w:val="18"/>
          <w:szCs w:val="18"/>
          <w:lang w:eastAsia="zh-CN"/>
        </w:rPr>
        <w:t>Raechel</w:t>
      </w:r>
      <w:proofErr w:type="spellEnd"/>
      <w:r w:rsidRPr="0052086C">
        <w:rPr>
          <w:rFonts w:ascii="微软雅黑" w:eastAsia="微软雅黑" w:hAnsi="微软雅黑"/>
          <w:b/>
          <w:sz w:val="18"/>
          <w:szCs w:val="18"/>
          <w:lang w:eastAsia="zh-CN"/>
        </w:rPr>
        <w:t xml:space="preserve"> JOHNS</w:t>
      </w:r>
      <w:r w:rsidRPr="0052086C">
        <w:rPr>
          <w:rFonts w:ascii="微软雅黑" w:eastAsia="微软雅黑" w:hAnsi="微软雅黑" w:hint="eastAsia"/>
          <w:b/>
          <w:sz w:val="18"/>
          <w:szCs w:val="18"/>
          <w:lang w:eastAsia="zh-CN"/>
        </w:rPr>
        <w:t xml:space="preserve"> 博士、副教授</w:t>
      </w:r>
    </w:p>
    <w:p w:rsidR="0052086C" w:rsidRPr="0052086C" w:rsidRDefault="0052086C" w:rsidP="0052086C">
      <w:pPr>
        <w:pStyle w:val="a4"/>
        <w:spacing w:before="352" w:line="300" w:lineRule="atLeast"/>
        <w:rPr>
          <w:rFonts w:ascii="微软雅黑" w:eastAsia="微软雅黑" w:hAnsi="微软雅黑" w:hint="eastAsia"/>
          <w:sz w:val="18"/>
          <w:szCs w:val="18"/>
          <w:lang w:eastAsia="zh-CN"/>
        </w:rPr>
      </w:pPr>
      <w:r w:rsidRPr="0052086C">
        <w:rPr>
          <w:rFonts w:ascii="微软雅黑" w:eastAsia="微软雅黑" w:hAnsi="微软雅黑" w:hint="eastAsia"/>
          <w:sz w:val="18"/>
          <w:szCs w:val="18"/>
          <w:lang w:eastAsia="zh-CN"/>
        </w:rPr>
        <w:t>堪培拉大学商业政府与法律学院 管理系主任</w:t>
      </w:r>
    </w:p>
    <w:p w:rsidR="0052086C" w:rsidRDefault="0052086C" w:rsidP="0052086C">
      <w:pPr>
        <w:pStyle w:val="a4"/>
        <w:spacing w:before="352" w:line="300" w:lineRule="atLeast"/>
        <w:rPr>
          <w:rFonts w:ascii="微软雅黑" w:eastAsia="微软雅黑" w:hAnsi="微软雅黑" w:hint="eastAsia"/>
          <w:sz w:val="18"/>
          <w:szCs w:val="18"/>
          <w:lang w:eastAsia="zh-CN"/>
        </w:rPr>
      </w:pPr>
      <w:r w:rsidRPr="0052086C">
        <w:rPr>
          <w:rFonts w:ascii="微软雅黑" w:eastAsia="微软雅黑" w:hAnsi="微软雅黑" w:hint="eastAsia"/>
          <w:sz w:val="18"/>
          <w:szCs w:val="18"/>
          <w:lang w:eastAsia="zh-CN"/>
        </w:rPr>
        <w:t>研究方向：研究方法</w:t>
      </w:r>
    </w:p>
    <w:p w:rsidR="0052086C" w:rsidRPr="0052086C" w:rsidRDefault="0052086C" w:rsidP="0052086C">
      <w:pPr>
        <w:pStyle w:val="a4"/>
        <w:spacing w:before="352" w:line="300" w:lineRule="atLeast"/>
        <w:rPr>
          <w:rFonts w:ascii="微软雅黑" w:eastAsia="微软雅黑" w:hAnsi="微软雅黑" w:hint="eastAsia"/>
          <w:b/>
          <w:sz w:val="18"/>
          <w:szCs w:val="18"/>
          <w:lang w:eastAsia="zh-CN"/>
        </w:rPr>
      </w:pPr>
      <w:proofErr w:type="spellStart"/>
      <w:r w:rsidRPr="0052086C">
        <w:rPr>
          <w:rFonts w:ascii="微软雅黑" w:eastAsia="微软雅黑" w:hAnsi="微软雅黑"/>
          <w:b/>
          <w:sz w:val="18"/>
          <w:szCs w:val="18"/>
          <w:lang w:eastAsia="zh-CN"/>
        </w:rPr>
        <w:t>A.Prof</w:t>
      </w:r>
      <w:proofErr w:type="spellEnd"/>
      <w:r w:rsidRPr="0052086C">
        <w:rPr>
          <w:rFonts w:ascii="微软雅黑" w:eastAsia="微软雅黑" w:hAnsi="微软雅黑"/>
          <w:b/>
          <w:sz w:val="18"/>
          <w:szCs w:val="18"/>
          <w:lang w:eastAsia="zh-CN"/>
        </w:rPr>
        <w:t>. Ian MACLEAN</w:t>
      </w:r>
      <w:r w:rsidRPr="0052086C">
        <w:rPr>
          <w:rFonts w:ascii="微软雅黑" w:eastAsia="微软雅黑" w:hAnsi="微软雅黑" w:hint="eastAsia"/>
          <w:b/>
          <w:sz w:val="18"/>
          <w:szCs w:val="18"/>
          <w:lang w:eastAsia="zh-CN"/>
        </w:rPr>
        <w:t xml:space="preserve"> 博士、副教授</w:t>
      </w:r>
    </w:p>
    <w:p w:rsidR="0052086C" w:rsidRDefault="0052086C" w:rsidP="0052086C">
      <w:pPr>
        <w:pStyle w:val="a4"/>
        <w:spacing w:before="352" w:line="300" w:lineRule="atLeast"/>
        <w:rPr>
          <w:rFonts w:ascii="微软雅黑" w:eastAsia="微软雅黑" w:hAnsi="微软雅黑" w:hint="eastAsia"/>
          <w:sz w:val="18"/>
          <w:szCs w:val="18"/>
          <w:lang w:eastAsia="zh-CN"/>
        </w:rPr>
      </w:pPr>
      <w:r w:rsidRPr="0052086C">
        <w:rPr>
          <w:rFonts w:ascii="微软雅黑" w:eastAsia="微软雅黑" w:hAnsi="微软雅黑" w:hint="eastAsia"/>
          <w:sz w:val="18"/>
          <w:szCs w:val="18"/>
          <w:lang w:eastAsia="zh-CN"/>
        </w:rPr>
        <w:t>研究方向：金融管理</w:t>
      </w:r>
    </w:p>
    <w:p w:rsidR="004D2D48" w:rsidRPr="004D2D48" w:rsidRDefault="004D2D48" w:rsidP="004D2D48">
      <w:pPr>
        <w:pStyle w:val="a4"/>
        <w:spacing w:before="352" w:line="300" w:lineRule="atLeast"/>
        <w:rPr>
          <w:rFonts w:ascii="微软雅黑" w:eastAsia="微软雅黑" w:hAnsi="微软雅黑" w:hint="eastAsia"/>
          <w:b/>
          <w:sz w:val="18"/>
          <w:szCs w:val="18"/>
          <w:lang w:eastAsia="zh-CN"/>
        </w:rPr>
      </w:pPr>
      <w:proofErr w:type="spellStart"/>
      <w:r w:rsidRPr="004D2D48">
        <w:rPr>
          <w:rFonts w:ascii="微软雅黑" w:eastAsia="微软雅黑" w:hAnsi="微软雅黑"/>
          <w:b/>
          <w:sz w:val="18"/>
          <w:szCs w:val="18"/>
          <w:lang w:eastAsia="zh-CN"/>
        </w:rPr>
        <w:t>A.Prof</w:t>
      </w:r>
      <w:proofErr w:type="spellEnd"/>
      <w:r w:rsidRPr="004D2D48">
        <w:rPr>
          <w:rFonts w:ascii="微软雅黑" w:eastAsia="微软雅黑" w:hAnsi="微软雅黑"/>
          <w:b/>
          <w:sz w:val="18"/>
          <w:szCs w:val="18"/>
          <w:lang w:eastAsia="zh-CN"/>
        </w:rPr>
        <w:t>. Doug DAVIES</w:t>
      </w:r>
      <w:r w:rsidRPr="004D2D48">
        <w:rPr>
          <w:rFonts w:ascii="微软雅黑" w:eastAsia="微软雅黑" w:hAnsi="微软雅黑" w:hint="eastAsia"/>
          <w:b/>
          <w:sz w:val="18"/>
          <w:szCs w:val="18"/>
          <w:lang w:eastAsia="zh-CN"/>
        </w:rPr>
        <w:t xml:space="preserve">  博士、副教授</w:t>
      </w:r>
    </w:p>
    <w:p w:rsidR="004D2D48" w:rsidRDefault="004D2D48" w:rsidP="004D2D48">
      <w:pPr>
        <w:pStyle w:val="a4"/>
        <w:spacing w:before="352" w:line="300" w:lineRule="atLeast"/>
        <w:rPr>
          <w:rFonts w:ascii="微软雅黑" w:eastAsia="微软雅黑" w:hAnsi="微软雅黑" w:hint="eastAsia"/>
          <w:sz w:val="18"/>
          <w:szCs w:val="18"/>
          <w:lang w:eastAsia="zh-CN"/>
        </w:rPr>
      </w:pPr>
      <w:r w:rsidRPr="004D2D48">
        <w:rPr>
          <w:rFonts w:ascii="微软雅黑" w:eastAsia="微软雅黑" w:hAnsi="微软雅黑" w:hint="eastAsia"/>
          <w:sz w:val="18"/>
          <w:szCs w:val="18"/>
          <w:lang w:eastAsia="zh-CN"/>
        </w:rPr>
        <w:t>研究方向：人力资源管理</w:t>
      </w:r>
    </w:p>
    <w:p w:rsidR="004D2D48" w:rsidRPr="004D2D48" w:rsidRDefault="004D2D48" w:rsidP="004D2D48">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91902" cy="3035703"/>
            <wp:effectExtent l="19050" t="0" r="3998" b="0"/>
            <wp:docPr id="1" name="图片 1" descr="C:\Users\Administrator\AppData\Roaming\Tencent\Users\2675904805\QQ\WinTemp\RichOle\F`$9B9IEE)1(]172NZX(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675904805\QQ\WinTemp\RichOle\F`$9B9IEE)1(]172NZX(9}B.png"/>
                    <pic:cNvPicPr>
                      <a:picLocks noChangeAspect="1" noChangeArrowheads="1"/>
                    </pic:cNvPicPr>
                  </pic:nvPicPr>
                  <pic:blipFill>
                    <a:blip r:embed="rId5" cstate="print"/>
                    <a:srcRect/>
                    <a:stretch>
                      <a:fillRect/>
                    </a:stretch>
                  </pic:blipFill>
                  <pic:spPr bwMode="auto">
                    <a:xfrm>
                      <a:off x="0" y="0"/>
                      <a:ext cx="5294238" cy="3037043"/>
                    </a:xfrm>
                    <a:prstGeom prst="rect">
                      <a:avLst/>
                    </a:prstGeom>
                    <a:noFill/>
                    <a:ln w="9525">
                      <a:noFill/>
                      <a:miter lim="800000"/>
                      <a:headEnd/>
                      <a:tailEnd/>
                    </a:ln>
                  </pic:spPr>
                </pic:pic>
              </a:graphicData>
            </a:graphic>
          </wp:inline>
        </w:drawing>
      </w:r>
    </w:p>
    <w:p w:rsidR="004D2D48" w:rsidRPr="004D2D48" w:rsidRDefault="004D2D48" w:rsidP="004D2D48">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325411" cy="4052691"/>
            <wp:effectExtent l="19050" t="0" r="8589" b="0"/>
            <wp:docPr id="3" name="图片 3" descr="C:\Users\Administrator\AppData\Roaming\Tencent\Users\2675904805\QQ\WinTemp\RichOle\M1L$YARS_@QM%OR1VE2D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2675904805\QQ\WinTemp\RichOle\M1L$YARS_@QM%OR1VE2DR$U.png"/>
                    <pic:cNvPicPr>
                      <a:picLocks noChangeAspect="1" noChangeArrowheads="1"/>
                    </pic:cNvPicPr>
                  </pic:nvPicPr>
                  <pic:blipFill>
                    <a:blip r:embed="rId6" cstate="print"/>
                    <a:srcRect/>
                    <a:stretch>
                      <a:fillRect/>
                    </a:stretch>
                  </pic:blipFill>
                  <pic:spPr bwMode="auto">
                    <a:xfrm>
                      <a:off x="0" y="0"/>
                      <a:ext cx="5330961" cy="4056914"/>
                    </a:xfrm>
                    <a:prstGeom prst="rect">
                      <a:avLst/>
                    </a:prstGeom>
                    <a:noFill/>
                    <a:ln w="9525">
                      <a:noFill/>
                      <a:miter lim="800000"/>
                      <a:headEnd/>
                      <a:tailEnd/>
                    </a:ln>
                  </pic:spPr>
                </pic:pic>
              </a:graphicData>
            </a:graphic>
          </wp:inline>
        </w:drawing>
      </w:r>
    </w:p>
    <w:p w:rsidR="004D2D48" w:rsidRDefault="004D2D48" w:rsidP="004D2D48">
      <w:pPr>
        <w:widowControl/>
        <w:jc w:val="left"/>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5295763" cy="4975244"/>
            <wp:effectExtent l="19050" t="0" r="137" b="0"/>
            <wp:docPr id="5" name="图片 5" descr="C:\Users\Administrator\AppData\Roaming\Tencent\Users\2675904805\QQ\WinTemp\RichOle\E[[DDLIVLOD_[QT18AGJW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2675904805\QQ\WinTemp\RichOle\E[[DDLIVLOD_[QT18AGJW7P.png"/>
                    <pic:cNvPicPr>
                      <a:picLocks noChangeAspect="1" noChangeArrowheads="1"/>
                    </pic:cNvPicPr>
                  </pic:nvPicPr>
                  <pic:blipFill>
                    <a:blip r:embed="rId7" cstate="print"/>
                    <a:srcRect/>
                    <a:stretch>
                      <a:fillRect/>
                    </a:stretch>
                  </pic:blipFill>
                  <pic:spPr bwMode="auto">
                    <a:xfrm>
                      <a:off x="0" y="0"/>
                      <a:ext cx="5300933" cy="4980101"/>
                    </a:xfrm>
                    <a:prstGeom prst="rect">
                      <a:avLst/>
                    </a:prstGeom>
                    <a:noFill/>
                    <a:ln w="9525">
                      <a:noFill/>
                      <a:miter lim="800000"/>
                      <a:headEnd/>
                      <a:tailEnd/>
                    </a:ln>
                  </pic:spPr>
                </pic:pic>
              </a:graphicData>
            </a:graphic>
          </wp:inline>
        </w:drawing>
      </w:r>
    </w:p>
    <w:p w:rsidR="004D2D48" w:rsidRPr="004D2D48" w:rsidRDefault="004D2D48" w:rsidP="004D2D48">
      <w:pPr>
        <w:widowControl/>
        <w:jc w:val="left"/>
        <w:rPr>
          <w:rFonts w:ascii="宋体" w:eastAsia="宋体" w:hAnsi="宋体" w:cs="宋体" w:hint="eastAsia"/>
          <w:b/>
          <w:kern w:val="0"/>
          <w:sz w:val="28"/>
          <w:szCs w:val="28"/>
        </w:rPr>
      </w:pPr>
      <w:r w:rsidRPr="004D2D48">
        <w:rPr>
          <w:rFonts w:ascii="宋体" w:eastAsia="宋体" w:hAnsi="宋体" w:cs="宋体" w:hint="eastAsia"/>
          <w:b/>
          <w:kern w:val="0"/>
          <w:sz w:val="28"/>
          <w:szCs w:val="28"/>
        </w:rPr>
        <w:t>申请入学</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b/>
          <w:kern w:val="0"/>
          <w:sz w:val="24"/>
          <w:szCs w:val="24"/>
        </w:rPr>
        <w:t>入学要求</w:t>
      </w:r>
      <w:r w:rsidRPr="004D2D48">
        <w:rPr>
          <w:rFonts w:ascii="宋体" w:eastAsia="宋体" w:hAnsi="宋体" w:cs="宋体" w:hint="eastAsia"/>
          <w:kern w:val="0"/>
          <w:sz w:val="24"/>
          <w:szCs w:val="24"/>
        </w:rPr>
        <w:t xml:space="preserve"> </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具有良好的商务英语运用能力和职业背景</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 本科学士学位及以上，并且具有 3 年及以上工作经验；</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 本科学历及三年全日制大专学历，并且具有 7 年及</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以上工作经验；</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 其他学历，将对个人职业背景进行背景评估。</w:t>
      </w:r>
    </w:p>
    <w:p w:rsid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注：若所学专业为商科，则工作年限要求可适当放宽。</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b/>
          <w:kern w:val="0"/>
          <w:sz w:val="24"/>
          <w:szCs w:val="24"/>
        </w:rPr>
        <w:t>入学考试</w:t>
      </w:r>
      <w:r w:rsidRPr="004D2D48">
        <w:rPr>
          <w:rFonts w:ascii="宋体" w:eastAsia="宋体" w:hAnsi="宋体" w:cs="宋体" w:hint="eastAsia"/>
          <w:kern w:val="0"/>
          <w:sz w:val="24"/>
          <w:szCs w:val="24"/>
        </w:rPr>
        <w:t xml:space="preserve"> </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英语语言测试（无需参加全国研究生入学统考）</w:t>
      </w:r>
    </w:p>
    <w:p w:rsid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综合能力面试（中、英文）</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b/>
          <w:kern w:val="0"/>
          <w:sz w:val="24"/>
          <w:szCs w:val="24"/>
        </w:rPr>
        <w:t>学费</w:t>
      </w:r>
    </w:p>
    <w:p w:rsidR="004D2D48" w:rsidRDefault="00D75068" w:rsidP="004D2D48">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学费：23.8万。</w:t>
      </w:r>
      <w:r w:rsidR="004D2D48" w:rsidRPr="004D2D48">
        <w:rPr>
          <w:rFonts w:ascii="宋体" w:eastAsia="宋体" w:hAnsi="宋体" w:cs="宋体" w:hint="eastAsia"/>
          <w:kern w:val="0"/>
          <w:sz w:val="24"/>
          <w:szCs w:val="24"/>
        </w:rPr>
        <w:t>以入学当年华东理工大学中澳MBA项目官网公布为准。</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b/>
          <w:kern w:val="0"/>
          <w:sz w:val="24"/>
          <w:szCs w:val="24"/>
        </w:rPr>
        <w:t>新生奖学金颁发</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对符合条件的优秀新生颁发新生奖学金。奖学金奖</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项丰富、覆盖率高，详见项目官网《华东理工大学</w:t>
      </w:r>
    </w:p>
    <w:p w:rsidR="004D2D48" w:rsidRPr="004D2D48" w:rsidRDefault="004D2D48" w:rsidP="004D2D48">
      <w:pPr>
        <w:widowControl/>
        <w:jc w:val="left"/>
        <w:rPr>
          <w:rFonts w:ascii="宋体" w:eastAsia="宋体" w:hAnsi="宋体" w:cs="宋体" w:hint="eastAsia"/>
          <w:kern w:val="0"/>
          <w:sz w:val="24"/>
          <w:szCs w:val="24"/>
        </w:rPr>
      </w:pPr>
      <w:r w:rsidRPr="004D2D48">
        <w:rPr>
          <w:rFonts w:ascii="宋体" w:eastAsia="宋体" w:hAnsi="宋体" w:cs="宋体" w:hint="eastAsia"/>
          <w:kern w:val="0"/>
          <w:sz w:val="24"/>
          <w:szCs w:val="24"/>
        </w:rPr>
        <w:t>中澳 MBA 新生奖学金颁发细则》。</w:t>
      </w:r>
    </w:p>
    <w:p w:rsidR="004D2D48" w:rsidRPr="004D2D48" w:rsidRDefault="004D2D48" w:rsidP="004D2D48">
      <w:pPr>
        <w:pStyle w:val="a4"/>
        <w:spacing w:before="352" w:line="300" w:lineRule="atLeast"/>
        <w:rPr>
          <w:rFonts w:ascii="微软雅黑" w:eastAsia="微软雅黑" w:hAnsi="微软雅黑" w:hint="eastAsia"/>
          <w:sz w:val="30"/>
          <w:szCs w:val="30"/>
          <w:lang w:eastAsia="zh-CN"/>
        </w:rPr>
      </w:pPr>
      <w:r w:rsidRPr="004D2D48">
        <w:rPr>
          <w:rFonts w:ascii="微软雅黑" w:eastAsia="微软雅黑" w:hAnsi="微软雅黑" w:hint="eastAsia"/>
          <w:sz w:val="30"/>
          <w:szCs w:val="30"/>
          <w:lang w:eastAsia="zh-CN"/>
        </w:rPr>
        <w:lastRenderedPageBreak/>
        <w:t>授予证书</w:t>
      </w:r>
    </w:p>
    <w:p w:rsidR="004D2D48" w:rsidRPr="004D2D48" w:rsidRDefault="004D2D48" w:rsidP="004D2D48">
      <w:pPr>
        <w:pStyle w:val="a4"/>
        <w:spacing w:before="352" w:line="300" w:lineRule="atLeast"/>
        <w:rPr>
          <w:rFonts w:ascii="微软雅黑" w:eastAsia="微软雅黑" w:hAnsi="微软雅黑" w:hint="eastAsia"/>
          <w:sz w:val="18"/>
          <w:szCs w:val="18"/>
          <w:lang w:eastAsia="zh-CN"/>
        </w:rPr>
      </w:pPr>
      <w:r w:rsidRPr="004D2D48">
        <w:rPr>
          <w:rFonts w:ascii="微软雅黑" w:eastAsia="微软雅黑" w:hAnsi="微软雅黑" w:hint="eastAsia"/>
          <w:sz w:val="18"/>
          <w:szCs w:val="18"/>
          <w:lang w:eastAsia="zh-CN"/>
        </w:rPr>
        <w:t>堪培拉大学工商管理硕士（MBA）学位证书</w:t>
      </w:r>
    </w:p>
    <w:p w:rsidR="004D2D48" w:rsidRPr="004D2D48" w:rsidRDefault="004D2D48" w:rsidP="004D2D48">
      <w:pPr>
        <w:pStyle w:val="a4"/>
        <w:spacing w:before="352" w:line="300" w:lineRule="atLeast"/>
        <w:rPr>
          <w:rFonts w:ascii="微软雅黑" w:eastAsia="微软雅黑" w:hAnsi="微软雅黑" w:hint="eastAsia"/>
          <w:sz w:val="18"/>
          <w:szCs w:val="18"/>
          <w:lang w:eastAsia="zh-CN"/>
        </w:rPr>
      </w:pPr>
      <w:r w:rsidRPr="004D2D48">
        <w:rPr>
          <w:rFonts w:ascii="微软雅黑" w:eastAsia="微软雅黑" w:hAnsi="微软雅黑" w:hint="eastAsia"/>
          <w:sz w:val="18"/>
          <w:szCs w:val="18"/>
          <w:lang w:eastAsia="zh-CN"/>
        </w:rPr>
        <w:t>中国教育部颁发的《国外学历学位认证书》</w:t>
      </w:r>
    </w:p>
    <w:p w:rsidR="004D2D48" w:rsidRDefault="004D2D48" w:rsidP="004D2D48">
      <w:pPr>
        <w:pStyle w:val="a4"/>
        <w:spacing w:before="352" w:line="300" w:lineRule="atLeast"/>
        <w:rPr>
          <w:rFonts w:ascii="微软雅黑" w:eastAsia="微软雅黑" w:hAnsi="微软雅黑" w:hint="eastAsia"/>
          <w:sz w:val="18"/>
          <w:szCs w:val="18"/>
          <w:lang w:eastAsia="zh-CN"/>
        </w:rPr>
      </w:pPr>
      <w:r w:rsidRPr="004D2D48">
        <w:rPr>
          <w:rFonts w:ascii="微软雅黑" w:eastAsia="微软雅黑" w:hAnsi="微软雅黑" w:hint="eastAsia"/>
          <w:sz w:val="18"/>
          <w:szCs w:val="18"/>
          <w:lang w:eastAsia="zh-CN"/>
        </w:rPr>
        <w:t>华东理工大学结业证书</w:t>
      </w:r>
    </w:p>
    <w:p w:rsidR="008836E5" w:rsidRPr="00BD5487" w:rsidRDefault="008836E5" w:rsidP="008836E5">
      <w:pPr>
        <w:pStyle w:val="a4"/>
        <w:spacing w:before="352" w:line="300" w:lineRule="atLeast"/>
        <w:rPr>
          <w:rFonts w:ascii="微软雅黑" w:eastAsia="微软雅黑" w:hAnsi="微软雅黑"/>
          <w:sz w:val="18"/>
          <w:szCs w:val="18"/>
          <w:lang w:eastAsia="zh-CN"/>
        </w:rPr>
      </w:pPr>
    </w:p>
    <w:sectPr w:rsidR="008836E5" w:rsidRPr="00BD5487" w:rsidSect="00640A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051"/>
    <w:multiLevelType w:val="hybridMultilevel"/>
    <w:tmpl w:val="970664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ED34D39"/>
    <w:multiLevelType w:val="hybridMultilevel"/>
    <w:tmpl w:val="2D78C68C"/>
    <w:lvl w:ilvl="0" w:tplc="04090001">
      <w:start w:val="1"/>
      <w:numFmt w:val="bullet"/>
      <w:lvlText w:val=""/>
      <w:lvlJc w:val="left"/>
      <w:pPr>
        <w:ind w:left="420" w:hanging="420"/>
      </w:pPr>
      <w:rPr>
        <w:rFonts w:ascii="Wingdings" w:hAnsi="Wingdings" w:hint="default"/>
      </w:rPr>
    </w:lvl>
    <w:lvl w:ilvl="1" w:tplc="754A035C">
      <w:numFmt w:val="bullet"/>
      <w:lvlText w:val="•"/>
      <w:lvlJc w:val="left"/>
      <w:pPr>
        <w:ind w:left="780" w:hanging="360"/>
      </w:pPr>
      <w:rPr>
        <w:rFonts w:ascii="微软雅黑" w:eastAsia="微软雅黑" w:hAnsi="微软雅黑" w:cstheme="minorBidi" w:hint="eastAsia"/>
        <w:sz w:val="28"/>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EA81B5C"/>
    <w:multiLevelType w:val="hybridMultilevel"/>
    <w:tmpl w:val="8752E1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8772D78"/>
    <w:multiLevelType w:val="hybridMultilevel"/>
    <w:tmpl w:val="3FDC2B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6013"/>
    <w:rsid w:val="002733B4"/>
    <w:rsid w:val="00454AAC"/>
    <w:rsid w:val="004D2D48"/>
    <w:rsid w:val="0052086C"/>
    <w:rsid w:val="005220EB"/>
    <w:rsid w:val="00640A80"/>
    <w:rsid w:val="00831F5A"/>
    <w:rsid w:val="008836E5"/>
    <w:rsid w:val="009F5CCC"/>
    <w:rsid w:val="00A06C63"/>
    <w:rsid w:val="00B47102"/>
    <w:rsid w:val="00BD5487"/>
    <w:rsid w:val="00C33248"/>
    <w:rsid w:val="00C56013"/>
    <w:rsid w:val="00C63DC1"/>
    <w:rsid w:val="00CD2637"/>
    <w:rsid w:val="00D75068"/>
    <w:rsid w:val="00FB3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248"/>
    <w:pPr>
      <w:ind w:firstLineChars="200" w:firstLine="420"/>
    </w:pPr>
  </w:style>
  <w:style w:type="paragraph" w:styleId="a4">
    <w:name w:val="Body Text"/>
    <w:basedOn w:val="a"/>
    <w:link w:val="Char"/>
    <w:uiPriority w:val="1"/>
    <w:qFormat/>
    <w:rsid w:val="00FB3BCA"/>
    <w:pPr>
      <w:autoSpaceDE w:val="0"/>
      <w:autoSpaceDN w:val="0"/>
      <w:jc w:val="left"/>
    </w:pPr>
    <w:rPr>
      <w:rFonts w:ascii="Times New Roman" w:eastAsia="Times New Roman" w:hAnsi="Times New Roman" w:cs="Times New Roman"/>
      <w:kern w:val="0"/>
      <w:sz w:val="16"/>
      <w:szCs w:val="16"/>
      <w:lang w:eastAsia="en-US" w:bidi="en-US"/>
    </w:rPr>
  </w:style>
  <w:style w:type="character" w:customStyle="1" w:styleId="Char">
    <w:name w:val="正文文本 Char"/>
    <w:basedOn w:val="a0"/>
    <w:link w:val="a4"/>
    <w:uiPriority w:val="1"/>
    <w:rsid w:val="00FB3BCA"/>
    <w:rPr>
      <w:rFonts w:ascii="Times New Roman" w:eastAsia="Times New Roman" w:hAnsi="Times New Roman" w:cs="Times New Roman"/>
      <w:kern w:val="0"/>
      <w:sz w:val="16"/>
      <w:szCs w:val="16"/>
      <w:lang w:eastAsia="en-US" w:bidi="en-US"/>
    </w:rPr>
  </w:style>
  <w:style w:type="paragraph" w:styleId="a5">
    <w:name w:val="Balloon Text"/>
    <w:basedOn w:val="a"/>
    <w:link w:val="Char0"/>
    <w:uiPriority w:val="99"/>
    <w:semiHidden/>
    <w:unhideWhenUsed/>
    <w:rsid w:val="004D2D48"/>
    <w:rPr>
      <w:sz w:val="18"/>
      <w:szCs w:val="18"/>
    </w:rPr>
  </w:style>
  <w:style w:type="character" w:customStyle="1" w:styleId="Char0">
    <w:name w:val="批注框文本 Char"/>
    <w:basedOn w:val="a0"/>
    <w:link w:val="a5"/>
    <w:uiPriority w:val="99"/>
    <w:semiHidden/>
    <w:rsid w:val="004D2D48"/>
    <w:rPr>
      <w:sz w:val="18"/>
      <w:szCs w:val="18"/>
    </w:rPr>
  </w:style>
</w:styles>
</file>

<file path=word/webSettings.xml><?xml version="1.0" encoding="utf-8"?>
<w:webSettings xmlns:r="http://schemas.openxmlformats.org/officeDocument/2006/relationships" xmlns:w="http://schemas.openxmlformats.org/wordprocessingml/2006/main">
  <w:divs>
    <w:div w:id="120467860">
      <w:bodyDiv w:val="1"/>
      <w:marLeft w:val="0"/>
      <w:marRight w:val="0"/>
      <w:marTop w:val="0"/>
      <w:marBottom w:val="0"/>
      <w:divBdr>
        <w:top w:val="none" w:sz="0" w:space="0" w:color="auto"/>
        <w:left w:val="none" w:sz="0" w:space="0" w:color="auto"/>
        <w:bottom w:val="none" w:sz="0" w:space="0" w:color="auto"/>
        <w:right w:val="none" w:sz="0" w:space="0" w:color="auto"/>
      </w:divBdr>
      <w:divsChild>
        <w:div w:id="2069724112">
          <w:marLeft w:val="0"/>
          <w:marRight w:val="0"/>
          <w:marTop w:val="0"/>
          <w:marBottom w:val="0"/>
          <w:divBdr>
            <w:top w:val="none" w:sz="0" w:space="0" w:color="auto"/>
            <w:left w:val="none" w:sz="0" w:space="0" w:color="auto"/>
            <w:bottom w:val="none" w:sz="0" w:space="0" w:color="auto"/>
            <w:right w:val="none" w:sz="0" w:space="0" w:color="auto"/>
          </w:divBdr>
        </w:div>
      </w:divsChild>
    </w:div>
    <w:div w:id="1351374534">
      <w:bodyDiv w:val="1"/>
      <w:marLeft w:val="0"/>
      <w:marRight w:val="0"/>
      <w:marTop w:val="0"/>
      <w:marBottom w:val="0"/>
      <w:divBdr>
        <w:top w:val="none" w:sz="0" w:space="0" w:color="auto"/>
        <w:left w:val="none" w:sz="0" w:space="0" w:color="auto"/>
        <w:bottom w:val="none" w:sz="0" w:space="0" w:color="auto"/>
        <w:right w:val="none" w:sz="0" w:space="0" w:color="auto"/>
      </w:divBdr>
      <w:divsChild>
        <w:div w:id="231159247">
          <w:marLeft w:val="0"/>
          <w:marRight w:val="0"/>
          <w:marTop w:val="0"/>
          <w:marBottom w:val="0"/>
          <w:divBdr>
            <w:top w:val="none" w:sz="0" w:space="0" w:color="auto"/>
            <w:left w:val="none" w:sz="0" w:space="0" w:color="auto"/>
            <w:bottom w:val="none" w:sz="0" w:space="0" w:color="auto"/>
            <w:right w:val="none" w:sz="0" w:space="0" w:color="auto"/>
          </w:divBdr>
        </w:div>
      </w:divsChild>
    </w:div>
    <w:div w:id="1734154173">
      <w:bodyDiv w:val="1"/>
      <w:marLeft w:val="0"/>
      <w:marRight w:val="0"/>
      <w:marTop w:val="0"/>
      <w:marBottom w:val="0"/>
      <w:divBdr>
        <w:top w:val="none" w:sz="0" w:space="0" w:color="auto"/>
        <w:left w:val="none" w:sz="0" w:space="0" w:color="auto"/>
        <w:bottom w:val="none" w:sz="0" w:space="0" w:color="auto"/>
        <w:right w:val="none" w:sz="0" w:space="0" w:color="auto"/>
      </w:divBdr>
      <w:divsChild>
        <w:div w:id="207739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2020-05-14T06:01:00Z</dcterms:created>
  <dcterms:modified xsi:type="dcterms:W3CDTF">2020-05-14T07:54:00Z</dcterms:modified>
</cp:coreProperties>
</file>