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9A" w:rsidRPr="0048359A" w:rsidRDefault="0048359A" w:rsidP="0048359A">
      <w:pPr>
        <w:widowControl/>
        <w:shd w:val="clear" w:color="auto" w:fill="FFFFFF"/>
        <w:ind w:left="720" w:right="125"/>
        <w:jc w:val="center"/>
        <w:outlineLvl w:val="0"/>
        <w:rPr>
          <w:rFonts w:ascii="Arial" w:eastAsia="宋体" w:hAnsi="Arial" w:cs="Arial"/>
          <w:b/>
          <w:kern w:val="36"/>
          <w:sz w:val="48"/>
          <w:szCs w:val="48"/>
          <w:vertAlign w:val="subscript"/>
        </w:rPr>
      </w:pPr>
      <w:r w:rsidRPr="0048359A">
        <w:rPr>
          <w:rFonts w:ascii="Arial" w:eastAsia="宋体" w:hAnsi="Arial" w:cs="Arial"/>
          <w:b/>
          <w:kern w:val="36"/>
          <w:sz w:val="48"/>
          <w:szCs w:val="48"/>
          <w:vertAlign w:val="subscript"/>
        </w:rPr>
        <w:t>高处作业操作证</w:t>
      </w:r>
    </w:p>
    <w:p w:rsidR="0048359A" w:rsidRPr="0048359A" w:rsidRDefault="0048359A" w:rsidP="0048359A">
      <w:pPr>
        <w:widowControl/>
        <w:spacing w:line="463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！</w:t>
      </w:r>
    </w:p>
    <w:p w:rsidR="0048359A" w:rsidRPr="0048359A" w:rsidRDefault="0048359A" w:rsidP="0048359A">
      <w:pPr>
        <w:widowControl/>
        <w:shd w:val="clear" w:color="auto" w:fill="FFFFFF"/>
        <w:spacing w:line="301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高处作业操作证，是从事登高架设作业或高处安装、维护、拆除作业工作的人员必须考取的特种作业操作证。该证是原安监局现应急办颁发的，每三年复审一次，每六年需要换证。</w:t>
      </w:r>
    </w:p>
    <w:p w:rsidR="0048359A" w:rsidRPr="0048359A" w:rsidRDefault="0048359A" w:rsidP="0048359A">
      <w:pPr>
        <w:widowControl/>
        <w:shd w:val="clear" w:color="auto" w:fill="FFFFFF"/>
        <w:spacing w:line="326" w:lineRule="atLeast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48359A">
        <w:rPr>
          <w:rFonts w:ascii="Arial" w:eastAsia="宋体" w:hAnsi="Arial" w:cs="Arial"/>
          <w:bCs/>
          <w:kern w:val="0"/>
          <w:sz w:val="24"/>
          <w:szCs w:val="24"/>
        </w:rPr>
        <w:t>中文名</w:t>
      </w:r>
    </w:p>
    <w:p w:rsidR="0048359A" w:rsidRPr="0048359A" w:rsidRDefault="0048359A" w:rsidP="0048359A">
      <w:pPr>
        <w:widowControl/>
        <w:shd w:val="clear" w:color="auto" w:fill="FFFFFF"/>
        <w:wordWrap w:val="0"/>
        <w:spacing w:line="326" w:lineRule="atLeast"/>
        <w:ind w:left="7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高处作业操作证</w:t>
      </w:r>
    </w:p>
    <w:p w:rsidR="0048359A" w:rsidRPr="0048359A" w:rsidRDefault="0048359A" w:rsidP="0048359A">
      <w:pPr>
        <w:widowControl/>
        <w:shd w:val="clear" w:color="auto" w:fill="FFFFFF"/>
        <w:spacing w:line="326" w:lineRule="atLeast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48359A">
        <w:rPr>
          <w:rFonts w:ascii="Arial" w:eastAsia="宋体" w:hAnsi="Arial" w:cs="Arial"/>
          <w:bCs/>
          <w:kern w:val="0"/>
          <w:sz w:val="24"/>
          <w:szCs w:val="24"/>
        </w:rPr>
        <w:t>颁发部门</w:t>
      </w:r>
    </w:p>
    <w:p w:rsidR="0048359A" w:rsidRPr="0048359A" w:rsidRDefault="0048359A" w:rsidP="0048359A">
      <w:pPr>
        <w:widowControl/>
        <w:shd w:val="clear" w:color="auto" w:fill="FFFFFF"/>
        <w:wordWrap w:val="0"/>
        <w:spacing w:line="326" w:lineRule="atLeast"/>
        <w:ind w:left="7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安监局</w:t>
      </w:r>
    </w:p>
    <w:p w:rsidR="0048359A" w:rsidRPr="0048359A" w:rsidRDefault="0048359A" w:rsidP="0048359A">
      <w:pPr>
        <w:widowControl/>
        <w:shd w:val="clear" w:color="auto" w:fill="FFFFFF"/>
        <w:spacing w:line="326" w:lineRule="atLeast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48359A">
        <w:rPr>
          <w:rFonts w:ascii="Arial" w:eastAsia="宋体" w:hAnsi="Arial" w:cs="Arial"/>
          <w:bCs/>
          <w:kern w:val="0"/>
          <w:sz w:val="24"/>
          <w:szCs w:val="24"/>
        </w:rPr>
        <w:t>审</w:t>
      </w:r>
      <w:r w:rsidRPr="0048359A">
        <w:rPr>
          <w:rFonts w:ascii="Arial" w:eastAsia="宋体" w:hAnsi="Arial" w:cs="Arial"/>
          <w:bCs/>
          <w:kern w:val="0"/>
          <w:sz w:val="24"/>
          <w:szCs w:val="24"/>
        </w:rPr>
        <w:t>    </w:t>
      </w:r>
      <w:r w:rsidRPr="0048359A">
        <w:rPr>
          <w:rFonts w:ascii="Arial" w:eastAsia="宋体" w:hAnsi="Arial" w:cs="Arial"/>
          <w:bCs/>
          <w:kern w:val="0"/>
          <w:sz w:val="24"/>
          <w:szCs w:val="24"/>
        </w:rPr>
        <w:t>核</w:t>
      </w:r>
    </w:p>
    <w:p w:rsidR="0048359A" w:rsidRPr="0048359A" w:rsidRDefault="0048359A" w:rsidP="0048359A">
      <w:pPr>
        <w:widowControl/>
        <w:shd w:val="clear" w:color="auto" w:fill="FFFFFF"/>
        <w:wordWrap w:val="0"/>
        <w:spacing w:line="326" w:lineRule="atLeast"/>
        <w:ind w:left="7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每三年复审一次</w:t>
      </w:r>
    </w:p>
    <w:p w:rsidR="0048359A" w:rsidRPr="0048359A" w:rsidRDefault="0048359A" w:rsidP="0048359A">
      <w:pPr>
        <w:widowControl/>
        <w:shd w:val="clear" w:color="auto" w:fill="FFFFFF"/>
        <w:spacing w:line="326" w:lineRule="atLeast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48359A">
        <w:rPr>
          <w:rFonts w:ascii="Arial" w:eastAsia="宋体" w:hAnsi="Arial" w:cs="Arial"/>
          <w:bCs/>
          <w:kern w:val="0"/>
          <w:sz w:val="24"/>
          <w:szCs w:val="24"/>
        </w:rPr>
        <w:t>有效时间</w:t>
      </w:r>
    </w:p>
    <w:p w:rsidR="0048359A" w:rsidRPr="0048359A" w:rsidRDefault="0048359A" w:rsidP="0048359A">
      <w:pPr>
        <w:widowControl/>
        <w:shd w:val="clear" w:color="auto" w:fill="FFFFFF"/>
        <w:wordWrap w:val="0"/>
        <w:spacing w:line="326" w:lineRule="atLeast"/>
        <w:ind w:left="7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六年</w:t>
      </w:r>
    </w:p>
    <w:p w:rsidR="0048359A" w:rsidRPr="0048359A" w:rsidRDefault="0048359A" w:rsidP="0048359A">
      <w:pPr>
        <w:widowControl/>
        <w:shd w:val="clear" w:color="auto" w:fill="FFFFFF"/>
        <w:spacing w:line="326" w:lineRule="atLeast"/>
        <w:jc w:val="left"/>
        <w:rPr>
          <w:rFonts w:ascii="Arial" w:eastAsia="宋体" w:hAnsi="Arial" w:cs="Arial" w:hint="eastAsia"/>
          <w:bCs/>
          <w:kern w:val="0"/>
          <w:sz w:val="24"/>
          <w:szCs w:val="24"/>
        </w:rPr>
      </w:pPr>
      <w:r w:rsidRPr="0048359A">
        <w:rPr>
          <w:rFonts w:ascii="Arial" w:eastAsia="宋体" w:hAnsi="Arial" w:cs="Arial"/>
          <w:bCs/>
          <w:kern w:val="0"/>
          <w:sz w:val="24"/>
          <w:szCs w:val="24"/>
        </w:rPr>
        <w:t>证书全称</w:t>
      </w:r>
    </w:p>
    <w:p w:rsidR="0048359A" w:rsidRPr="0048359A" w:rsidRDefault="0048359A" w:rsidP="0048359A">
      <w:pPr>
        <w:widowControl/>
        <w:shd w:val="clear" w:color="auto" w:fill="FFFFFF"/>
        <w:spacing w:line="326" w:lineRule="atLeast"/>
        <w:ind w:firstLineChars="200" w:firstLine="480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中华人民共和国特种作业操作证</w:t>
      </w:r>
    </w:p>
    <w:p w:rsidR="0048359A" w:rsidRPr="0048359A" w:rsidRDefault="0048359A" w:rsidP="0048359A">
      <w:pPr>
        <w:widowControl/>
        <w:shd w:val="clear" w:color="auto" w:fill="FFFFFF"/>
        <w:spacing w:line="326" w:lineRule="atLeast"/>
        <w:jc w:val="left"/>
        <w:rPr>
          <w:rFonts w:ascii="Arial" w:eastAsia="宋体" w:hAnsi="Arial" w:cs="Arial"/>
          <w:bCs/>
          <w:kern w:val="0"/>
          <w:sz w:val="24"/>
          <w:szCs w:val="24"/>
        </w:rPr>
      </w:pPr>
      <w:r w:rsidRPr="0048359A">
        <w:rPr>
          <w:rFonts w:ascii="Arial" w:eastAsia="宋体" w:hAnsi="Arial" w:cs="Arial"/>
          <w:bCs/>
          <w:kern w:val="0"/>
          <w:sz w:val="24"/>
          <w:szCs w:val="24"/>
        </w:rPr>
        <w:t>适用范围</w:t>
      </w:r>
    </w:p>
    <w:p w:rsidR="0048359A" w:rsidRPr="0048359A" w:rsidRDefault="0048359A" w:rsidP="0048359A">
      <w:pPr>
        <w:widowControl/>
        <w:shd w:val="clear" w:color="auto" w:fill="FFFFFF"/>
        <w:wordWrap w:val="0"/>
        <w:spacing w:line="326" w:lineRule="atLeast"/>
        <w:ind w:left="7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登高架设作业，高处安装、维护、拆除作业</w:t>
      </w:r>
    </w:p>
    <w:p w:rsidR="0048359A" w:rsidRPr="0048359A" w:rsidRDefault="0048359A" w:rsidP="0048359A">
      <w:pPr>
        <w:widowControl/>
        <w:shd w:val="clear" w:color="auto" w:fill="FFFFFF"/>
        <w:spacing w:line="301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特种作业人员必须经专门的安全技术培训并考核合格，取得《中华人民共和国特种作业操作证》（以下简称特种作业操作证）后，方可上岗作业。</w:t>
      </w:r>
    </w:p>
    <w:p w:rsidR="0048359A" w:rsidRPr="0048359A" w:rsidRDefault="0048359A" w:rsidP="0048359A">
      <w:pPr>
        <w:widowControl/>
        <w:shd w:val="clear" w:color="auto" w:fill="FFFFFF"/>
        <w:spacing w:line="301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bCs/>
          <w:kern w:val="0"/>
          <w:sz w:val="24"/>
          <w:szCs w:val="24"/>
        </w:rPr>
        <w:t>以下高处作业，都需要考取高处作业操作证。</w:t>
      </w:r>
    </w:p>
    <w:p w:rsidR="0048359A" w:rsidRPr="0048359A" w:rsidRDefault="0048359A" w:rsidP="0048359A">
      <w:pPr>
        <w:widowControl/>
        <w:shd w:val="clear" w:color="auto" w:fill="FFFFFF"/>
        <w:spacing w:line="301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8359A">
        <w:rPr>
          <w:rFonts w:ascii="Arial" w:eastAsia="宋体" w:hAnsi="Arial" w:cs="Arial"/>
          <w:kern w:val="0"/>
          <w:sz w:val="24"/>
          <w:szCs w:val="24"/>
        </w:rPr>
        <w:t>指专门或经常在坠落高度基准面</w:t>
      </w:r>
      <w:r w:rsidRPr="0048359A">
        <w:rPr>
          <w:rFonts w:ascii="Arial" w:eastAsia="宋体" w:hAnsi="Arial" w:cs="Arial"/>
          <w:kern w:val="0"/>
          <w:sz w:val="24"/>
          <w:szCs w:val="24"/>
        </w:rPr>
        <w:t>2</w:t>
      </w:r>
      <w:r w:rsidRPr="0048359A">
        <w:rPr>
          <w:rFonts w:ascii="Arial" w:eastAsia="宋体" w:hAnsi="Arial" w:cs="Arial"/>
          <w:kern w:val="0"/>
          <w:sz w:val="24"/>
          <w:szCs w:val="24"/>
        </w:rPr>
        <w:t>米及以上有可能坠落的高处进行的作业。</w:t>
      </w:r>
      <w:r w:rsidRPr="0048359A">
        <w:rPr>
          <w:rFonts w:ascii="Arial" w:eastAsia="宋体" w:hAnsi="Arial" w:cs="Arial"/>
          <w:kern w:val="0"/>
          <w:sz w:val="24"/>
          <w:szCs w:val="24"/>
        </w:rPr>
        <w:br/>
      </w:r>
      <w:r w:rsidRPr="0048359A">
        <w:rPr>
          <w:rFonts w:ascii="Arial" w:eastAsia="宋体" w:hAnsi="Arial" w:cs="Arial"/>
          <w:kern w:val="0"/>
          <w:sz w:val="24"/>
          <w:szCs w:val="24"/>
        </w:rPr>
        <w:t xml:space="preserve">　　登高架设作业</w:t>
      </w:r>
      <w:r w:rsidRPr="0048359A">
        <w:rPr>
          <w:rFonts w:ascii="Arial" w:eastAsia="宋体" w:hAnsi="Arial" w:cs="Arial"/>
          <w:kern w:val="0"/>
          <w:sz w:val="24"/>
          <w:szCs w:val="24"/>
        </w:rPr>
        <w:br/>
      </w:r>
      <w:r w:rsidRPr="0048359A">
        <w:rPr>
          <w:rFonts w:ascii="Arial" w:eastAsia="宋体" w:hAnsi="Arial" w:cs="Arial"/>
          <w:kern w:val="0"/>
          <w:sz w:val="24"/>
          <w:szCs w:val="24"/>
        </w:rPr>
        <w:t xml:space="preserve">　　指在高处从事脚手架、跨越架架设或拆除的作业。</w:t>
      </w:r>
      <w:r w:rsidRPr="0048359A">
        <w:rPr>
          <w:rFonts w:ascii="Arial" w:eastAsia="宋体" w:hAnsi="Arial" w:cs="Arial"/>
          <w:kern w:val="0"/>
          <w:sz w:val="24"/>
          <w:szCs w:val="24"/>
        </w:rPr>
        <w:br/>
      </w:r>
      <w:r w:rsidRPr="0048359A">
        <w:rPr>
          <w:rFonts w:ascii="Arial" w:eastAsia="宋体" w:hAnsi="Arial" w:cs="Arial"/>
          <w:kern w:val="0"/>
          <w:sz w:val="24"/>
          <w:szCs w:val="24"/>
        </w:rPr>
        <w:t xml:space="preserve">　　高处安装、维护、拆除作业</w:t>
      </w:r>
      <w:r w:rsidRPr="0048359A">
        <w:rPr>
          <w:rFonts w:ascii="Arial" w:eastAsia="宋体" w:hAnsi="Arial" w:cs="Arial"/>
          <w:kern w:val="0"/>
          <w:sz w:val="24"/>
          <w:szCs w:val="24"/>
        </w:rPr>
        <w:br/>
      </w:r>
      <w:r w:rsidRPr="0048359A">
        <w:rPr>
          <w:rFonts w:ascii="Arial" w:eastAsia="宋体" w:hAnsi="Arial" w:cs="Arial"/>
          <w:kern w:val="0"/>
          <w:sz w:val="24"/>
          <w:szCs w:val="24"/>
        </w:rPr>
        <w:t xml:space="preserve">　　指在高处从事安装、维护、拆除的作业。</w:t>
      </w:r>
      <w:r w:rsidRPr="0048359A">
        <w:rPr>
          <w:rFonts w:ascii="Arial" w:eastAsia="宋体" w:hAnsi="Arial" w:cs="Arial"/>
          <w:kern w:val="0"/>
          <w:sz w:val="24"/>
          <w:szCs w:val="24"/>
        </w:rPr>
        <w:br/>
      </w:r>
      <w:r w:rsidRPr="0048359A">
        <w:rPr>
          <w:rFonts w:ascii="Arial" w:eastAsia="宋体" w:hAnsi="Arial" w:cs="Arial"/>
          <w:kern w:val="0"/>
          <w:sz w:val="24"/>
          <w:szCs w:val="24"/>
        </w:rPr>
        <w:t xml:space="preserve">　　适用于利用专用设备进行建筑物内外装饰、清洁、装修，电力、电信等线路架设，高处管道架设，小型空调高处安装、维修，各种设备设施与户外广告设施的安装、检修、维护以及在高处从事建筑物、设备设施拆除作业。</w:t>
      </w:r>
    </w:p>
    <w:p w:rsidR="00836520" w:rsidRPr="000E52F6" w:rsidRDefault="00836520" w:rsidP="00836520">
      <w:pPr>
        <w:ind w:firstLineChars="150" w:firstLine="360"/>
        <w:rPr>
          <w:rFonts w:hint="eastAsia"/>
          <w:sz w:val="24"/>
          <w:szCs w:val="24"/>
        </w:rPr>
      </w:pPr>
      <w:r w:rsidRPr="000E52F6">
        <w:rPr>
          <w:rFonts w:hint="eastAsia"/>
          <w:sz w:val="24"/>
          <w:szCs w:val="24"/>
        </w:rPr>
        <w:t>价格：</w:t>
      </w:r>
      <w:r w:rsidRPr="000E52F6">
        <w:rPr>
          <w:rFonts w:hint="eastAsia"/>
          <w:sz w:val="24"/>
          <w:szCs w:val="24"/>
        </w:rPr>
        <w:t xml:space="preserve"> 2000-3000</w:t>
      </w:r>
      <w:r w:rsidRPr="000E52F6">
        <w:rPr>
          <w:rFonts w:hint="eastAsia"/>
          <w:sz w:val="24"/>
          <w:szCs w:val="24"/>
        </w:rPr>
        <w:t>元</w:t>
      </w:r>
    </w:p>
    <w:p w:rsidR="00836520" w:rsidRPr="000E52F6" w:rsidRDefault="00BA424F" w:rsidP="00BA424F">
      <w:pPr>
        <w:ind w:firstLineChars="150" w:firstLine="360"/>
        <w:rPr>
          <w:sz w:val="24"/>
          <w:szCs w:val="24"/>
        </w:rPr>
      </w:pPr>
      <w:r w:rsidRPr="00BA424F">
        <w:rPr>
          <w:rFonts w:hint="eastAsia"/>
          <w:sz w:val="24"/>
          <w:szCs w:val="24"/>
        </w:rPr>
        <w:t>3-4</w:t>
      </w:r>
      <w:r w:rsidRPr="00BA424F">
        <w:rPr>
          <w:rFonts w:hint="eastAsia"/>
          <w:sz w:val="24"/>
          <w:szCs w:val="24"/>
        </w:rPr>
        <w:t>个月下证</w:t>
      </w:r>
      <w:r>
        <w:rPr>
          <w:rFonts w:hint="eastAsia"/>
          <w:sz w:val="24"/>
          <w:szCs w:val="24"/>
        </w:rPr>
        <w:t>，</w:t>
      </w:r>
      <w:r w:rsidR="00836520" w:rsidRPr="000E52F6">
        <w:rPr>
          <w:rFonts w:hint="eastAsia"/>
          <w:sz w:val="24"/>
          <w:szCs w:val="24"/>
        </w:rPr>
        <w:t>直出，可以不用过来考试，本人配合考试，考试地点在辽宁，高压电工和低压电工，焊工证，可以直出，其他专业需要本人配合考试。</w:t>
      </w:r>
    </w:p>
    <w:p w:rsidR="002563D4" w:rsidRPr="0048359A" w:rsidRDefault="00BA424F" w:rsidP="0048359A">
      <w:pPr>
        <w:jc w:val="left"/>
        <w:rPr>
          <w:sz w:val="24"/>
          <w:szCs w:val="24"/>
        </w:rPr>
      </w:pPr>
    </w:p>
    <w:sectPr w:rsidR="002563D4" w:rsidRPr="0048359A" w:rsidSect="003A4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59A"/>
    <w:rsid w:val="002733B4"/>
    <w:rsid w:val="003A4CD0"/>
    <w:rsid w:val="0048359A"/>
    <w:rsid w:val="005220EB"/>
    <w:rsid w:val="00836520"/>
    <w:rsid w:val="00BA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D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8359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359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8359A"/>
    <w:rPr>
      <w:color w:val="0000FF"/>
      <w:u w:val="single"/>
    </w:rPr>
  </w:style>
  <w:style w:type="character" w:styleId="a4">
    <w:name w:val="Strong"/>
    <w:basedOn w:val="a0"/>
    <w:uiPriority w:val="22"/>
    <w:qFormat/>
    <w:rsid w:val="004835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10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81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927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5183">
          <w:marLeft w:val="0"/>
          <w:marRight w:val="0"/>
          <w:marTop w:val="25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795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93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68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2020-04-21T09:18:00Z</dcterms:created>
  <dcterms:modified xsi:type="dcterms:W3CDTF">2020-04-21T09:33:00Z</dcterms:modified>
</cp:coreProperties>
</file>