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39"/>
          <w:szCs w:val="39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39"/>
          <w:szCs w:val="39"/>
          <w:u w:val="none"/>
          <w:bdr w:val="none" w:color="auto" w:sz="0" w:space="0"/>
        </w:rPr>
        <w:t>企业数字化转型实战行动班招生简章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专注于技术变革带来的产业创新之学习与发展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项目背景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IDC研究报告显示，在全球TOP2000的企业中，2/3的CEO将数字化转型作为企业战 略的核心。第四次工业革命将重塑世界商业，数字化落后者的长期影响是毁灭性的。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对于企业而言，数字化转型不仅是新技术的应用，而是企业组织的变革，是从供 应商到客户的整个供应链生态系统的进化。在企业内部，数字化转型会涉及到企业产 品研发、生产、采购、销售、财务管控、人力资源，企业合规等方方面面，许多环节 都可能存在 “陷阱”，一旦失误，就会造成巨大损失。这无疑就增添了对领导者更 高的要求和挑战。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1992年，国家科技部成立国家CIMS中心，将中心定位为科研攻关中心、技术推广 中心和应用培训中心。国家863/CIMS培训中心（西姆学堂）承担了CIMS中心的三大任 务之一。在科技部CIMS工程的统一部署下，在航空、航天、兵器、汽车、船舶、家用 电器等制造业行业开展了许多现代管理与信息化培训，极大的促进了新科技变革在我 国企业中的应用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国家CIMS培训中心（西姆学堂）综合发挥国家CIMS中心顶级科研专家团队力量的 作用，沉淀积累技术应用企业实践后的智慧结晶，特推出“企业数字化转型实战行动 班”课程。本课程体系除了数字化转型知识的学习而外，关键点在于会选定具体目标 企业，在院士、教授、实战专家的指导下，组成混合式小组，学员“亲自动手”，对 目标企业进行数字化转型战略分析、目标确定、问题分析、调研访谈，给出调研报告 。并对调研报告在目标企业进行讲解、讨论、反馈、迭代，形成可落地实施的方案。 使领导者透彻理解企业数字化转型，使领导者对数字化转型从“想”到“会”。企业 使领导者透彻理解企业数字化转型，使领导者对数字化转型从“想”到“会”。企业 对标学习环节，会到数字化转型的头部企业，进行现场教学，实地考察“别人”已经 做到的，体会成功数字化转型的价值，了解数字化转型的教训与“陷阱”。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企业数字化转型实战培训班是国家 CIMS中心（西姆学堂）专注于技术变革带来 的产业创新之学习与发展，是中心综合发挥成立 30余年的国家队示范作用，服务国 家战略，落地企业的实战性轻量咨询式培训与教练技术辅导。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项目定位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使企业领导者需具备数字化领导力，数字化转型战略决和策力；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使企业具备数字时代的创新人才及数字化转型致胜战略。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使数字技术成为企业关键的竞争优势和转型驱动力。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培训荣誉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r>
        <w:rPr>
          <w:color w:val="666666"/>
          <w:u w:val="none"/>
          <w:bdr w:val="none" w:color="auto" w:sz="0" w:space="0"/>
        </w:rPr>
        <w:drawing>
          <wp:inline distT="0" distB="0" distL="114300" distR="114300">
            <wp:extent cx="5819775" cy="2781300"/>
            <wp:effectExtent l="0" t="0" r="9525" b="0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课程设置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新技术基础篇+专家指导行动篇+现场教学落地篇，“三位一体”教学法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六个专题，三个单元，从人才、架构、业务、战略为企业数转解决关键问题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数字化转型基础学习篇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专 题 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数字化时代的企业组织与文化建设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·时代趋势、核心理念与企业战略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·数字化时代的企业商业模式解析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·数字化转型的方法、路径及要点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·数字化转型的成与败，案例分析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专 题 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数字化时代的企业组织与文化建设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·变与不变：模式变革与企业文化 建设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·数字化时代的企业组织转型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·企业建模与业务流程重构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·数字化时代人力资源管理的风险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专 题 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企业财务数字化管控体系转 型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·智能时代的社会运转及利益再分 割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·企业财务管理数字化流程与体系 建设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·财务分析与决策的数字化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·财务信息交换与信息监管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专 题 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数字化时代的营销体系转型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·现代化经济形态——数字经济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·数字化与全网商业模式创新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·众包模式与社会化电商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·网络营销流量为王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专 题 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数字化时代的生产体系转型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·数字化工厂组织方式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·智能制造的价值发现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·看得见：生产装备的自动化（机 器换人）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·看不见：数字流转的自动化（软 件换人）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专 题 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打造敏捷化、柔性化企业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·数字化时代企业运营模式选择与 竞争力分析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·面向客户的快速响应及服务能力 打造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·个性化定制能力打造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·柔性化生产体系打造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专家指导调研与学员行动学习结合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单元一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教授级专家、博士、工程师与学员一起，组成学习小组，选定目标 企业，以数字化转型为目标，进行“讨论+实践”的行动学习，确 定一步步落地路径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·选定目标企业，确定数字化转型的目标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·分析问题：业务问题分析、数字化技术问题分析、应用系统问题分析、团队问题 分析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·组成小组，讨论寻找可落实的数字化转型解决方案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·教授级专家辅导，进行设计规划基本方法培训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单元二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学习小组，在目标企业现场进行调研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·设计调研问卷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·现场访谈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·收集资料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·现场考察产品设计、生产制造、运维服务、市场营销等全流程数字化、智能化应 用现状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单元三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根据目标企业调研情况，出解决方案与发展报告，并做讲解、讨论 、分析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·选择对标企业，分析本企业现状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·分析企业业务目标，进行数字化智能化技术与本企业的匹配性分析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·对企业进行数字化转型诊断，针对本企业情况给出数字化转型意见和建议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·学习小组提出目标企业的问题与解决方案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现场教学与交流座谈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·在国内数字化转型成效卓越的头部企业进行考察，现场教学，体验学习企业数字化转型的经验与教训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·数字化转型专题沙龙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·科学家与企业家，科技合作交流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招生对象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企业董事长、总经理、规上企业高管、首席信息官、生 产运营总监和想深度学习数字化智能化转型的专业人才等；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报名须知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学习期限：学制12个月，每次3天，6次课，共18天。 (集中授课2次，行动学习4次)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上课地点：北京清华科技园、长三角及珠三角地区 招生名额：每班30人，额满封班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学习费用：</w:t>
      </w:r>
      <w:r>
        <w:rPr>
          <w:color w:val="FF0000"/>
          <w:bdr w:val="none" w:color="auto" w:sz="0" w:space="0"/>
        </w:rPr>
        <w:t>198000元/人</w:t>
      </w:r>
      <w:r>
        <w:rPr>
          <w:bdr w:val="none" w:color="auto" w:sz="0" w:space="0"/>
        </w:rPr>
        <w:t>。含授课费、教学管理费、资料费、 文具费，茶点费等。学习期间交通、食宿、考察费用自理。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报名程序：学员提交《报名表》&gt;审核报名资料&gt;审核合格后 报名程序：学员提交《报名表》&gt;审核报名资料&gt;审核合格后 发《入学通知书》&gt;按录取通知书要求缴纳学费&gt;出示汇款底 单并办理入学相关手续。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备注：新生入学，报到时请提交个人身份证及学历证明复印 件一份、电子版个人蓝底证件近照、个人、公司简介一份。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学员结业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按照规定修完学习课程，学员以小组为单位，自选研讨 主题，每组配备指导教师，递交论文并进行结业答辩。经考 核合格，结业式进行颁发国家CIMS培训中心西姆学堂结业证 书，并评选优秀奖奖励。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加入CIMS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r>
        <w:rPr>
          <w:color w:val="666666"/>
          <w:u w:val="none"/>
          <w:bdr w:val="none" w:color="auto" w:sz="0" w:space="0"/>
        </w:rPr>
        <w:drawing>
          <wp:inline distT="0" distB="0" distL="114300" distR="114300">
            <wp:extent cx="5543550" cy="4914900"/>
            <wp:effectExtent l="0" t="0" r="0" b="0"/>
            <wp:docPr id="2" name="图片 2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2F8B002D"/>
    <w:rsid w:val="2F8B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javascript:;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2023-06-09T12:23:00Z</dcterms:created>
  <dc:creator>冰冰⊙▽⊙＊</dc:creator>
  <cp:lastModifiedBy>冰冰⊙▽⊙＊</cp:lastModifiedBy>
  <dcterms:modified xsi:type="dcterms:W3CDTF">2023-06-09T12:50:04Z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3CFE7A6381BC45F9952CD993F89DEE31_11</vt:lpwstr>
  </property>
</Properties>
</file>