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新宋体" w:hAnsi="新宋体" w:eastAsia="新宋体" w:cs="新宋体"/>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Theme="majorEastAsia" w:hAnsiTheme="majorEastAsia" w:eastAsiaTheme="majorEastAsia" w:cstheme="majorEastAsia"/>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w:t>
      </w:r>
      <w:r>
        <w:rPr>
          <w:rFonts w:hint="eastAsia" w:asciiTheme="majorEastAsia" w:hAnsiTheme="majorEastAsia" w:eastAsiaTheme="majorEastAsia" w:cstheme="majorEastAsia"/>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全日</w:t>
      </w:r>
      <w:r>
        <w:rPr>
          <w:rFonts w:hint="eastAsia" w:asciiTheme="majorEastAsia" w:hAnsiTheme="majorEastAsia" w:eastAsiaTheme="majorEastAsia" w:cstheme="majorEastAsia"/>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制</w:t>
      </w: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工作与组织心理学理学硕士</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t>香港岭南大学介绍</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岭南大学（Lingnan University），简称“岭大”（LU），诞生于1888年的广州，在本地高等院校中历史最为悠久。岭大前身是「格致书院」，其后于1967年以岭南书院之名在香港复校，并于1999年正名为岭南大学。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现为香港八大教会资助的公立大学之一，亚洲博雅大学联盟创始成员，世界博雅院校联盟、京港大学联盟、粤港澳高校联盟、沪港大学联盟成员，国际高等商学院协会（AACSB）认证会员。</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奉行博雅教育理念，是香港第一所引进博雅教育的学校，2015年获《福布斯》评为亚洲十大顶尖博雅大学之一。所谓“博雅”，乃学识渊博，趣味高雅。博雅教育的目的不是给学生一种职业训练或专业训练，而是通过几种基本知识和技能，培养一种身心全面发展的理想人格，或者说发展一种丰富的健康人性。</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设有文学院、商学院、社会科学院及研究生院，提供本科生及研究生课程。同时透过基础宽广的课程、紧密的师生关系、校园宿舍生活、服务研习及环球学习机会、联课活动及课外活动，致力为学生提供优质的博雅教育，培育学生慎思明辨、关怀社会、承担社会责任，为面对充满挑战的未来做好准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致力于为学生提供全球性的学习机会以培养他们在全球化环境下需具备的国际视野及跨文化经验。其逾80%的学生可到其遍布全球的170余所兄弟院校交换学习，包括北京大学、清华大学、台湾大学等。此外，岭大亦强制性要求学生参与服务研习，以培养他们勇于承担社会责任的品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汇聚一众来自世界各地、有志奉献博雅教育及学术的资深人文及社会科学大家及青年学者，致力为岭南学生提供高质量的一流学习体验，让学生能够掌握最前沿的知识及知悉学界最新的学术发展。岭大逾95%的教学人员拥有博士（PhD）学位及海外教学经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t>去香港读书的优惠政策</w:t>
      </w: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一般来说，无论是在香港读的本科，研究生或者是博士，香港政府为了鼓励学生留在当地创业，吸引人才，会给每一位学生多发一年的IANG（Immigration Arrangements for Non-local Graduates 非本地毕业生留港）签证，方便在当地找工作。</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如果学生未能在毕业以后的一年之内在香港找到工作，则必须返回内地。返回内地以后，现在国内的很多大城市，例如上海，深圳是可以直接落户当地，享受留学生的待遇。学历越高，享受的政策越优惠。</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如果学生成功地在香港找到了工作，则可以继续申请工作签证。根据香港目前的移民条例，如果当事人在香港停留超过七年（包括读书时间也计算在内），就可以申请香港永久的居民身份，也就是俗称的移民。</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留学归来在买车的时候就可以享受到免税的政策</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留学归来，如果选择创业的学生，还能够享受到创业优惠政策，这部分学生创业可以拿到无偿资助，高达10万元人民币。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安家费政策，对部分优秀的大学生安家费用能够提供几万甚至于是几十万的额度。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对于一些优秀的留学生，如果要做科研项目的话，还能够有启动资金100万到200万以上的额度。这样可以帮助留学生回国后开展科研项目。</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岭大优势</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在2021年QS亚洲大学排名中，「国际师资比例」、「外来交换生人数」及「出访交换生人数」均位列第一；</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在2021年泰晤士高等教育大学影响力排名中的「优质教育」名列全球第三；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在2022年QS世界大学排名，岭大在「国际师资比例」占第33位；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交换交流机会多；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学术水平卓越：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经济学系学术水平排名香港第三；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历史学系水平排名香港第四；</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视觉研究系排名香港第二；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部分社会学研究类排名香港第二名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杰出青年学者计划 ：岭大申请的香港政府教育资助委员会“杰出青年学者计划”项目，在八大院校中排名首位，成功率达71.4%</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就业机会多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留学香港需要办理三证：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学生签证 Student Visa</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港澳通行证 EEP（在收到Visa Label之后，直接携带Visa Label到出入境管理处办理即可。但是要注意我国的港澳通行证办理时间为：10个工作日（两周），部分地区可能还会慢一些，因此要注意收到Visa Label的日期和开学的日期，以免耽误行程。）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逗留签注 D签（在收到Visa Label之后，即可办理）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申请所需一般资料</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申请表（在线申请）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身份证，护照，或旅行文件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学位证书和毕业证书复印件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完整的成绩单，有毕业院校盖章复印件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学信网可查的学历认证报告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英语语言成绩（托福/雅思）复印件，若提交其他等效英语成绩则可能会被要求面试</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推荐信两封（一般一封来自老师，一封来自公司上司，要求不同）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英文个人陈述，不超过2页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个人简历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其他（GRE/GMAT成绩等）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费用 （1港元约等于0.8241人民币）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一般情况下：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热门商科（金融、会计、商业分析等）：25万人民币左右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普通商科（经济学、电子商务、物流等）：17万人民币左右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传媒/理工科：13万人民币左右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教育/社科/其他冷门专业：11万人民币左右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相同专业下，港前三学费＞城大理工学费＞后三所学费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就岭大而言，学费基本是10万-20万人民币左右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住宿费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奢侈型：海景房安排，一人一间，一个月1W5港币，不仅可以欣赏海景，户外游泳池、健身房、免费接送巴士全部一键get。</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型：步行到学校及地铁站都在10分钟以内，有电梯，有24小时保安，装修完整，家具齐全，公用卫生间厨房，水电网费（200港币/月）室友平摊，押二付二的三室一厅或者两室一厅（30平米），自己住一个小单间（6平米），是7000港币/月。</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省钱型（推荐）：跟同学合租正规小区的两室一厅，离学校近点的，两个人住一个单间，上下铺，一个人一个月是3500港币。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节约型：跟同学两个人合租村屋，即农民房，一般很偏僻，交通很不方便，也没有保安，一个月一个人1500港币，但是不安全，不推荐。</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总计：</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奢侈型：15万人民币/年           经济型：7万人民币/年           省钱型：3万5人民币/年              节约型：1万五人民币/年</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生活费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如果不追求吃的丰富玩的尽兴穿的高贵，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一年餐饮3W+交通0.2W+买买买玩玩玩1W5=4.7万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一年5万人民币完全够用</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（工作与组织心理学理学硕士） --- Faculty of Social Sciences 社会科学院</w:t>
      </w: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br w:type="textWrapping"/>
      </w: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2021年10月1日至2022年6月30日</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Programme Overview:</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one-year full time; 英文授课；</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修读10门课程，30学分；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申请人应具有认可的高等教育机构的学士学位；非心理学学位持有者必须参加通常入学前课程。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语言要求：</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雅思6.5；</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托福550（纸考）、79（网考），且成绩两年内有效</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等效成绩</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w:t>
      </w:r>
      <w:bookmarkStart w:id="0" w:name="_GoBack"/>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155,000港</w:t>
      </w:r>
      <w:bookmarkEnd w:id="0"/>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申请费：400港币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auto"/>
    <w:pitch w:val="default"/>
    <w:sig w:usb0="0000028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2476E9"/>
    <w:rsid w:val="017716F4"/>
    <w:rsid w:val="042F62B6"/>
    <w:rsid w:val="07F144F5"/>
    <w:rsid w:val="0B5003B2"/>
    <w:rsid w:val="0CC1411F"/>
    <w:rsid w:val="0E2476E9"/>
    <w:rsid w:val="10402023"/>
    <w:rsid w:val="10BD739F"/>
    <w:rsid w:val="13CA48A0"/>
    <w:rsid w:val="1E594203"/>
    <w:rsid w:val="213F215E"/>
    <w:rsid w:val="253964F6"/>
    <w:rsid w:val="253C1DA3"/>
    <w:rsid w:val="2D341504"/>
    <w:rsid w:val="368C4E75"/>
    <w:rsid w:val="3ABC2EA7"/>
    <w:rsid w:val="444529B0"/>
    <w:rsid w:val="570C76DF"/>
    <w:rsid w:val="6B035E92"/>
    <w:rsid w:val="6E1D3ED3"/>
    <w:rsid w:val="77304AEF"/>
    <w:rsid w:val="79780EC8"/>
    <w:rsid w:val="7C016BE2"/>
    <w:rsid w:val="7FEC19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7</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2021-12-03T08:29:00Z</dcterms:created>
  <dc:creator>冰冰⊙▽⊙＊</dc:creator>
  <cp:lastModifiedBy>冰冰⊙▽⊙＊</cp:lastModifiedBy>
  <dcterms:modified xsi:type="dcterms:W3CDTF">2021-12-07T04:38:54Z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DF112C3338444EC3A2AB31A39C3593CA</vt:lpwstr>
  </property>
</Properties>
</file>