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383" w:rsidRDefault="00127383">
      <w:pPr>
        <w:pStyle w:val="a3"/>
        <w:rPr>
          <w:rFonts w:ascii="Times New Roman"/>
          <w:sz w:val="20"/>
        </w:rPr>
      </w:pPr>
    </w:p>
    <w:p w:rsidR="00127383" w:rsidRDefault="00127383">
      <w:pPr>
        <w:pStyle w:val="a3"/>
        <w:spacing w:before="9" w:after="1"/>
        <w:rPr>
          <w:rFonts w:ascii="Times New Roman"/>
          <w:sz w:val="13"/>
        </w:rPr>
      </w:pPr>
    </w:p>
    <w:p w:rsidR="00127383" w:rsidRDefault="00F75838">
      <w:pPr>
        <w:pStyle w:val="a3"/>
        <w:ind w:left="3257"/>
        <w:rPr>
          <w:rFonts w:ascii="Times New Roman"/>
          <w:sz w:val="20"/>
        </w:rPr>
      </w:pPr>
      <w:r>
        <w:rPr>
          <w:rFonts w:ascii="Times New Roman"/>
          <w:noProof/>
          <w:sz w:val="20"/>
          <w:lang w:val="en-US" w:bidi="ar-SA"/>
        </w:rPr>
        <w:drawing>
          <wp:inline distT="0" distB="0" distL="0" distR="0">
            <wp:extent cx="2085213" cy="93611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2085213" cy="936117"/>
                    </a:xfrm>
                    <a:prstGeom prst="rect">
                      <a:avLst/>
                    </a:prstGeom>
                  </pic:spPr>
                </pic:pic>
              </a:graphicData>
            </a:graphic>
          </wp:inline>
        </w:drawing>
      </w:r>
    </w:p>
    <w:p w:rsidR="00127383" w:rsidRDefault="00127383">
      <w:pPr>
        <w:pStyle w:val="a3"/>
        <w:rPr>
          <w:rFonts w:ascii="Times New Roman"/>
          <w:sz w:val="20"/>
        </w:rPr>
      </w:pPr>
    </w:p>
    <w:p w:rsidR="00127383" w:rsidRDefault="00127383">
      <w:pPr>
        <w:pStyle w:val="a3"/>
        <w:spacing w:before="9"/>
        <w:rPr>
          <w:rFonts w:ascii="Times New Roman"/>
          <w:sz w:val="23"/>
        </w:rPr>
      </w:pPr>
    </w:p>
    <w:p w:rsidR="00127383" w:rsidRDefault="00F75838">
      <w:pPr>
        <w:pStyle w:val="Heading1"/>
      </w:pPr>
      <w:r>
        <w:rPr>
          <w:color w:val="3E3E3E"/>
        </w:rPr>
        <w:t>马来西亚汝来大学</w:t>
      </w:r>
    </w:p>
    <w:p w:rsidR="00127383" w:rsidRDefault="00F75838">
      <w:pPr>
        <w:spacing w:before="163"/>
        <w:ind w:left="2970" w:right="3382"/>
        <w:jc w:val="center"/>
        <w:rPr>
          <w:b/>
          <w:sz w:val="36"/>
        </w:rPr>
      </w:pPr>
      <w:r>
        <w:rPr>
          <w:b/>
          <w:color w:val="3E3E3E"/>
          <w:sz w:val="36"/>
        </w:rPr>
        <w:t>专科起点本硕课程招生简章</w:t>
      </w:r>
    </w:p>
    <w:p w:rsidR="00127383" w:rsidRDefault="00127383">
      <w:pPr>
        <w:pStyle w:val="a3"/>
        <w:rPr>
          <w:b/>
          <w:sz w:val="20"/>
        </w:rPr>
      </w:pPr>
    </w:p>
    <w:p w:rsidR="00127383" w:rsidRDefault="00127383">
      <w:pPr>
        <w:pStyle w:val="a3"/>
        <w:rPr>
          <w:b/>
          <w:sz w:val="20"/>
        </w:rPr>
      </w:pPr>
    </w:p>
    <w:p w:rsidR="00127383" w:rsidRDefault="00F75838">
      <w:pPr>
        <w:pStyle w:val="a3"/>
        <w:spacing w:before="6"/>
        <w:rPr>
          <w:b/>
          <w:sz w:val="14"/>
        </w:rPr>
      </w:pPr>
      <w:r>
        <w:rPr>
          <w:noProof/>
          <w:lang w:val="en-US" w:bidi="ar-SA"/>
        </w:rPr>
        <w:drawing>
          <wp:anchor distT="0" distB="0" distL="0" distR="0" simplePos="0" relativeHeight="251658240" behindDoc="0" locked="0" layoutInCell="1" allowOverlap="1">
            <wp:simplePos x="0" y="0"/>
            <wp:positionH relativeFrom="page">
              <wp:posOffset>1847088</wp:posOffset>
            </wp:positionH>
            <wp:positionV relativeFrom="paragraph">
              <wp:posOffset>143097</wp:posOffset>
            </wp:positionV>
            <wp:extent cx="3860113" cy="94297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3860113" cy="942975"/>
                    </a:xfrm>
                    <a:prstGeom prst="rect">
                      <a:avLst/>
                    </a:prstGeom>
                  </pic:spPr>
                </pic:pic>
              </a:graphicData>
            </a:graphic>
          </wp:anchor>
        </w:drawing>
      </w:r>
    </w:p>
    <w:p w:rsidR="00127383" w:rsidRDefault="00127383">
      <w:pPr>
        <w:pStyle w:val="a3"/>
        <w:rPr>
          <w:b/>
          <w:sz w:val="20"/>
        </w:rPr>
      </w:pPr>
    </w:p>
    <w:p w:rsidR="00127383" w:rsidRDefault="00127383">
      <w:pPr>
        <w:pStyle w:val="a3"/>
        <w:rPr>
          <w:b/>
          <w:sz w:val="19"/>
        </w:rPr>
      </w:pPr>
    </w:p>
    <w:p w:rsidR="00127383" w:rsidRDefault="00F75838">
      <w:pPr>
        <w:pStyle w:val="Heading3"/>
        <w:spacing w:before="1"/>
      </w:pPr>
      <w:r>
        <w:rPr>
          <w:color w:val="3E3E3E"/>
        </w:rPr>
        <w:t>一、学校简介：</w:t>
      </w:r>
    </w:p>
    <w:p w:rsidR="00127383" w:rsidRDefault="00127383">
      <w:pPr>
        <w:pStyle w:val="a3"/>
        <w:spacing w:before="10"/>
        <w:rPr>
          <w:b/>
          <w:sz w:val="18"/>
        </w:rPr>
      </w:pPr>
    </w:p>
    <w:p w:rsidR="00127383" w:rsidRDefault="00F75838">
      <w:pPr>
        <w:pStyle w:val="a3"/>
        <w:spacing w:line="417" w:lineRule="auto"/>
        <w:ind w:left="620" w:right="1694" w:firstLine="420"/>
        <w:jc w:val="both"/>
      </w:pPr>
      <w:r>
        <w:rPr>
          <w:color w:val="3E3E3E"/>
          <w:spacing w:val="-4"/>
        </w:rPr>
        <w:t>马来西亚汝来大学</w:t>
      </w:r>
      <w:r>
        <w:rPr>
          <w:color w:val="3E3E3E"/>
        </w:rPr>
        <w:t>（</w:t>
      </w:r>
      <w:r>
        <w:rPr>
          <w:color w:val="3E3E3E"/>
        </w:rPr>
        <w:t>Nilai</w:t>
      </w:r>
      <w:r>
        <w:rPr>
          <w:color w:val="3E3E3E"/>
          <w:spacing w:val="90"/>
        </w:rPr>
        <w:t xml:space="preserve"> </w:t>
      </w:r>
      <w:r>
        <w:rPr>
          <w:color w:val="3E3E3E"/>
          <w:spacing w:val="-3"/>
        </w:rPr>
        <w:t>University</w:t>
      </w:r>
      <w:r>
        <w:rPr>
          <w:color w:val="3E3E3E"/>
          <w:spacing w:val="-3"/>
        </w:rPr>
        <w:t>）位于森美兰州汝来新城中心，拥有青葱绿地，</w:t>
      </w:r>
      <w:r>
        <w:rPr>
          <w:color w:val="3E3E3E"/>
          <w:spacing w:val="-3"/>
        </w:rPr>
        <w:t xml:space="preserve"> </w:t>
      </w:r>
      <w:r>
        <w:rPr>
          <w:color w:val="3E3E3E"/>
          <w:spacing w:val="-21"/>
        </w:rPr>
        <w:t>占地</w:t>
      </w:r>
      <w:r>
        <w:rPr>
          <w:color w:val="3E3E3E"/>
          <w:spacing w:val="-21"/>
        </w:rPr>
        <w:t xml:space="preserve"> </w:t>
      </w:r>
      <w:r>
        <w:rPr>
          <w:color w:val="3E3E3E"/>
        </w:rPr>
        <w:t>700</w:t>
      </w:r>
      <w:r>
        <w:rPr>
          <w:color w:val="3E3E3E"/>
          <w:spacing w:val="-8"/>
        </w:rPr>
        <w:t xml:space="preserve"> </w:t>
      </w:r>
      <w:r>
        <w:rPr>
          <w:color w:val="3E3E3E"/>
          <w:spacing w:val="-8"/>
        </w:rPr>
        <w:t>华亩。距离吉隆坡国际机场</w:t>
      </w:r>
      <w:r>
        <w:rPr>
          <w:color w:val="3E3E3E"/>
        </w:rPr>
        <w:t>（</w:t>
      </w:r>
      <w:r>
        <w:rPr>
          <w:color w:val="3E3E3E"/>
        </w:rPr>
        <w:t>KLIA</w:t>
      </w:r>
      <w:r>
        <w:rPr>
          <w:color w:val="3E3E3E"/>
        </w:rPr>
        <w:t>）</w:t>
      </w:r>
      <w:r>
        <w:rPr>
          <w:color w:val="3E3E3E"/>
          <w:spacing w:val="-18"/>
        </w:rPr>
        <w:t>只有</w:t>
      </w:r>
      <w:r>
        <w:rPr>
          <w:color w:val="3E3E3E"/>
          <w:spacing w:val="-18"/>
        </w:rPr>
        <w:t xml:space="preserve"> </w:t>
      </w:r>
      <w:r>
        <w:rPr>
          <w:color w:val="3E3E3E"/>
        </w:rPr>
        <w:t>15</w:t>
      </w:r>
      <w:r>
        <w:rPr>
          <w:color w:val="3E3E3E"/>
          <w:spacing w:val="-8"/>
        </w:rPr>
        <w:t xml:space="preserve"> </w:t>
      </w:r>
      <w:r>
        <w:rPr>
          <w:color w:val="3E3E3E"/>
          <w:spacing w:val="-8"/>
        </w:rPr>
        <w:t>分钟的车程；距离首都吉隆坡也只有</w:t>
      </w:r>
    </w:p>
    <w:p w:rsidR="00127383" w:rsidRDefault="00F75838">
      <w:pPr>
        <w:pStyle w:val="a3"/>
        <w:spacing w:line="417" w:lineRule="auto"/>
        <w:ind w:left="620" w:right="1797"/>
        <w:jc w:val="both"/>
      </w:pPr>
      <w:r>
        <w:rPr>
          <w:color w:val="3E3E3E"/>
        </w:rPr>
        <w:t>40</w:t>
      </w:r>
      <w:r>
        <w:rPr>
          <w:color w:val="3E3E3E"/>
          <w:spacing w:val="-5"/>
        </w:rPr>
        <w:t xml:space="preserve"> </w:t>
      </w:r>
      <w:r>
        <w:rPr>
          <w:color w:val="3E3E3E"/>
          <w:spacing w:val="-5"/>
        </w:rPr>
        <w:t>分钟的车程。汝来国际学院在马来西亚教育法令下注册，所提供的课程获马来西亚教育</w:t>
      </w:r>
      <w:r>
        <w:rPr>
          <w:color w:val="3E3E3E"/>
          <w:spacing w:val="-2"/>
        </w:rPr>
        <w:t>部批准并获得国家学术鉴定局的认可。</w:t>
      </w:r>
      <w:r>
        <w:rPr>
          <w:color w:val="3E3E3E"/>
        </w:rPr>
        <w:t>2007</w:t>
      </w:r>
      <w:r>
        <w:rPr>
          <w:color w:val="3E3E3E"/>
          <w:spacing w:val="-5"/>
        </w:rPr>
        <w:t xml:space="preserve"> </w:t>
      </w:r>
      <w:r>
        <w:rPr>
          <w:color w:val="3E3E3E"/>
          <w:spacing w:val="-5"/>
        </w:rPr>
        <w:t>年被马来西亚教育部批准成为私立大学，更名</w:t>
      </w:r>
      <w:r>
        <w:rPr>
          <w:color w:val="3E3E3E"/>
          <w:spacing w:val="-6"/>
        </w:rPr>
        <w:t>为马来西亚汝来国际大学</w:t>
      </w:r>
      <w:r>
        <w:rPr>
          <w:color w:val="3E3E3E"/>
        </w:rPr>
        <w:t>（</w:t>
      </w:r>
      <w:r>
        <w:rPr>
          <w:color w:val="3E3E3E"/>
        </w:rPr>
        <w:t>Nilai</w:t>
      </w:r>
      <w:r>
        <w:rPr>
          <w:color w:val="3E3E3E"/>
          <w:spacing w:val="89"/>
        </w:rPr>
        <w:t xml:space="preserve"> </w:t>
      </w:r>
      <w:r>
        <w:rPr>
          <w:color w:val="3E3E3E"/>
        </w:rPr>
        <w:t>International</w:t>
      </w:r>
      <w:r>
        <w:rPr>
          <w:color w:val="3E3E3E"/>
          <w:spacing w:val="92"/>
        </w:rPr>
        <w:t xml:space="preserve"> </w:t>
      </w:r>
      <w:r>
        <w:rPr>
          <w:color w:val="3E3E3E"/>
        </w:rPr>
        <w:t>University</w:t>
      </w:r>
      <w:r>
        <w:rPr>
          <w:color w:val="3E3E3E"/>
          <w:spacing w:val="90"/>
        </w:rPr>
        <w:t xml:space="preserve"> </w:t>
      </w:r>
      <w:r>
        <w:rPr>
          <w:color w:val="3E3E3E"/>
        </w:rPr>
        <w:t>College</w:t>
      </w:r>
      <w:r>
        <w:rPr>
          <w:color w:val="3E3E3E"/>
        </w:rPr>
        <w:t>），</w:t>
      </w:r>
      <w:r>
        <w:rPr>
          <w:color w:val="3E3E3E"/>
        </w:rPr>
        <w:t>2008</w:t>
      </w:r>
      <w:r>
        <w:rPr>
          <w:color w:val="3E3E3E"/>
          <w:spacing w:val="-15"/>
        </w:rPr>
        <w:t xml:space="preserve"> </w:t>
      </w:r>
      <w:r>
        <w:rPr>
          <w:color w:val="3E3E3E"/>
          <w:spacing w:val="-15"/>
        </w:rPr>
        <w:t>年更名</w:t>
      </w:r>
      <w:r>
        <w:rPr>
          <w:color w:val="3E3E3E"/>
          <w:spacing w:val="-1"/>
        </w:rPr>
        <w:t>为马来西亚汝来大学学院</w:t>
      </w:r>
      <w:r>
        <w:rPr>
          <w:color w:val="3E3E3E"/>
        </w:rPr>
        <w:t>（</w:t>
      </w:r>
      <w:r>
        <w:rPr>
          <w:color w:val="3E3E3E"/>
        </w:rPr>
        <w:t>Nilai University</w:t>
      </w:r>
      <w:r>
        <w:rPr>
          <w:color w:val="3E3E3E"/>
          <w:spacing w:val="2"/>
        </w:rPr>
        <w:t xml:space="preserve">  </w:t>
      </w:r>
      <w:r>
        <w:rPr>
          <w:color w:val="3E3E3E"/>
        </w:rPr>
        <w:t>College</w:t>
      </w:r>
      <w:r>
        <w:rPr>
          <w:color w:val="3E3E3E"/>
        </w:rPr>
        <w:t>），</w:t>
      </w:r>
      <w:r>
        <w:rPr>
          <w:color w:val="3E3E3E"/>
        </w:rPr>
        <w:t>2013</w:t>
      </w:r>
      <w:r>
        <w:rPr>
          <w:color w:val="3E3E3E"/>
          <w:spacing w:val="-6"/>
        </w:rPr>
        <w:t xml:space="preserve"> </w:t>
      </w:r>
      <w:r>
        <w:rPr>
          <w:color w:val="3E3E3E"/>
          <w:spacing w:val="-6"/>
        </w:rPr>
        <w:t>年更名为马来西亚汝来大学（</w:t>
      </w:r>
      <w:r>
        <w:rPr>
          <w:color w:val="3E3E3E"/>
          <w:spacing w:val="-6"/>
        </w:rPr>
        <w:t>Nilai</w:t>
      </w:r>
      <w:r>
        <w:rPr>
          <w:color w:val="3E3E3E"/>
          <w:spacing w:val="98"/>
        </w:rPr>
        <w:t xml:space="preserve"> </w:t>
      </w:r>
      <w:r>
        <w:rPr>
          <w:color w:val="3E3E3E"/>
        </w:rPr>
        <w:t>University</w:t>
      </w:r>
      <w:r>
        <w:rPr>
          <w:color w:val="3E3E3E"/>
        </w:rPr>
        <w:t>）。汝来大学地理位置优越，环境优美。该校开设本、硕、博层</w:t>
      </w:r>
      <w:r>
        <w:rPr>
          <w:color w:val="3E3E3E"/>
          <w:spacing w:val="-4"/>
        </w:rPr>
        <w:t>次的学位教育，在校学生人数</w:t>
      </w:r>
      <w:r>
        <w:rPr>
          <w:color w:val="3E3E3E"/>
          <w:spacing w:val="-4"/>
        </w:rPr>
        <w:t xml:space="preserve"> </w:t>
      </w:r>
      <w:r>
        <w:rPr>
          <w:color w:val="3E3E3E"/>
        </w:rPr>
        <w:t>10000</w:t>
      </w:r>
      <w:r>
        <w:rPr>
          <w:color w:val="3E3E3E"/>
          <w:spacing w:val="-8"/>
        </w:rPr>
        <w:t xml:space="preserve"> </w:t>
      </w:r>
      <w:r>
        <w:rPr>
          <w:color w:val="3E3E3E"/>
          <w:spacing w:val="-8"/>
        </w:rPr>
        <w:t>余人</w:t>
      </w:r>
      <w:r>
        <w:rPr>
          <w:color w:val="3E3E3E"/>
          <w:spacing w:val="-8"/>
        </w:rPr>
        <w:t>,</w:t>
      </w:r>
      <w:r>
        <w:rPr>
          <w:color w:val="3E3E3E"/>
          <w:spacing w:val="-8"/>
        </w:rPr>
        <w:t>是被中国教育部认可的大学</w:t>
      </w:r>
      <w:r>
        <w:rPr>
          <w:color w:val="3E3E3E"/>
        </w:rPr>
        <w:t>（教育部涉外监管信息网可查）。</w:t>
      </w:r>
    </w:p>
    <w:p w:rsidR="00127383" w:rsidRDefault="00127383">
      <w:pPr>
        <w:pStyle w:val="a3"/>
        <w:rPr>
          <w:sz w:val="20"/>
        </w:rPr>
      </w:pPr>
    </w:p>
    <w:p w:rsidR="00127383" w:rsidRDefault="00127383">
      <w:pPr>
        <w:pStyle w:val="a3"/>
        <w:rPr>
          <w:sz w:val="20"/>
        </w:rPr>
      </w:pPr>
    </w:p>
    <w:p w:rsidR="00127383" w:rsidRDefault="00127383">
      <w:pPr>
        <w:pStyle w:val="a3"/>
        <w:rPr>
          <w:sz w:val="20"/>
        </w:rPr>
      </w:pPr>
    </w:p>
    <w:p w:rsidR="00127383" w:rsidRDefault="00127383">
      <w:pPr>
        <w:pStyle w:val="a3"/>
        <w:rPr>
          <w:sz w:val="20"/>
        </w:rPr>
      </w:pPr>
    </w:p>
    <w:p w:rsidR="00127383" w:rsidRDefault="00127383">
      <w:pPr>
        <w:pStyle w:val="a3"/>
        <w:rPr>
          <w:sz w:val="28"/>
        </w:rPr>
      </w:pPr>
    </w:p>
    <w:p w:rsidR="00127383" w:rsidRDefault="00F75838">
      <w:pPr>
        <w:pStyle w:val="Heading3"/>
        <w:spacing w:before="1"/>
      </w:pPr>
      <w:r>
        <w:rPr>
          <w:color w:val="3E3E3E"/>
        </w:rPr>
        <w:t>二、权威认证：</w:t>
      </w:r>
    </w:p>
    <w:p w:rsidR="00127383" w:rsidRDefault="00127383">
      <w:pPr>
        <w:sectPr w:rsidR="00127383">
          <w:type w:val="continuous"/>
          <w:pgSz w:w="11910" w:h="16840"/>
          <w:pgMar w:top="1580" w:right="0" w:bottom="280" w:left="1180" w:header="720" w:footer="720" w:gutter="0"/>
          <w:cols w:space="720"/>
        </w:sectPr>
      </w:pPr>
    </w:p>
    <w:p w:rsidR="00127383" w:rsidRDefault="00F75838">
      <w:pPr>
        <w:pStyle w:val="a3"/>
        <w:ind w:left="589"/>
        <w:rPr>
          <w:sz w:val="20"/>
        </w:rPr>
      </w:pPr>
      <w:r>
        <w:rPr>
          <w:noProof/>
          <w:sz w:val="20"/>
          <w:lang w:val="en-US" w:bidi="ar-SA"/>
        </w:rPr>
        <w:lastRenderedPageBreak/>
        <w:drawing>
          <wp:inline distT="0" distB="0" distL="0" distR="0">
            <wp:extent cx="5388973" cy="3608832"/>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6" cstate="print"/>
                    <a:stretch>
                      <a:fillRect/>
                    </a:stretch>
                  </pic:blipFill>
                  <pic:spPr>
                    <a:xfrm>
                      <a:off x="0" y="0"/>
                      <a:ext cx="5388973" cy="3608832"/>
                    </a:xfrm>
                    <a:prstGeom prst="rect">
                      <a:avLst/>
                    </a:prstGeom>
                  </pic:spPr>
                </pic:pic>
              </a:graphicData>
            </a:graphic>
          </wp:inline>
        </w:drawing>
      </w:r>
    </w:p>
    <w:p w:rsidR="00127383" w:rsidRDefault="00F75838">
      <w:pPr>
        <w:spacing w:before="129"/>
        <w:ind w:left="620"/>
        <w:rPr>
          <w:b/>
          <w:sz w:val="24"/>
        </w:rPr>
      </w:pPr>
      <w:r>
        <w:rPr>
          <w:b/>
          <w:color w:val="3E3E3E"/>
          <w:sz w:val="24"/>
        </w:rPr>
        <w:t>三、项目简介：</w:t>
      </w:r>
    </w:p>
    <w:p w:rsidR="00127383" w:rsidRDefault="00F75838">
      <w:pPr>
        <w:pStyle w:val="a3"/>
        <w:spacing w:before="99" w:line="417" w:lineRule="auto"/>
        <w:ind w:left="620" w:right="1799" w:firstLine="420"/>
        <w:jc w:val="both"/>
      </w:pPr>
      <w:r>
        <w:rPr>
          <w:color w:val="3E3E3E"/>
          <w:spacing w:val="-4"/>
          <w:w w:val="95"/>
        </w:rPr>
        <w:t>专科起点本硕项目是汝来大学推出的特色留学项目，即专科生可以申请本硕课程，学制</w:t>
      </w:r>
      <w:r>
        <w:rPr>
          <w:color w:val="3E3E3E"/>
          <w:spacing w:val="-4"/>
          <w:w w:val="95"/>
        </w:rPr>
        <w:t xml:space="preserve">   </w:t>
      </w:r>
      <w:r>
        <w:rPr>
          <w:color w:val="3E3E3E"/>
          <w:spacing w:val="-10"/>
          <w:w w:val="95"/>
        </w:rPr>
        <w:t>最短只有一年。这样无疑大大减少了学生学习的时间成本和留学费用。为专科生读硕士开辟</w:t>
      </w:r>
      <w:r>
        <w:rPr>
          <w:color w:val="3E3E3E"/>
          <w:spacing w:val="-10"/>
          <w:w w:val="95"/>
        </w:rPr>
        <w:t xml:space="preserve">   </w:t>
      </w:r>
      <w:r>
        <w:rPr>
          <w:color w:val="3E3E3E"/>
          <w:spacing w:val="-10"/>
        </w:rPr>
        <w:t>了新的渠道。</w:t>
      </w:r>
    </w:p>
    <w:p w:rsidR="00127383" w:rsidRDefault="00F75838">
      <w:pPr>
        <w:spacing w:before="46"/>
        <w:ind w:left="620"/>
        <w:rPr>
          <w:b/>
          <w:sz w:val="26"/>
        </w:rPr>
      </w:pPr>
      <w:r>
        <w:rPr>
          <w:b/>
          <w:color w:val="3E3E3E"/>
          <w:sz w:val="26"/>
        </w:rPr>
        <w:t>硕士课程简介</w:t>
      </w:r>
    </w:p>
    <w:p w:rsidR="00127383" w:rsidRDefault="00127383">
      <w:pPr>
        <w:pStyle w:val="a3"/>
        <w:spacing w:before="1"/>
        <w:rPr>
          <w:b/>
          <w:sz w:val="19"/>
        </w:rPr>
      </w:pPr>
    </w:p>
    <w:p w:rsidR="00127383" w:rsidRDefault="00F75838">
      <w:pPr>
        <w:pStyle w:val="Heading4"/>
      </w:pPr>
      <w:r>
        <w:rPr>
          <w:color w:val="3E3E3E"/>
        </w:rPr>
        <w:t>1</w:t>
      </w:r>
      <w:r>
        <w:rPr>
          <w:color w:val="3E3E3E"/>
        </w:rPr>
        <w:t>、持有专科和本科毕业证书（</w:t>
      </w:r>
      <w:r>
        <w:rPr>
          <w:color w:val="3E3E3E"/>
        </w:rPr>
        <w:t xml:space="preserve"> </w:t>
      </w:r>
      <w:r>
        <w:rPr>
          <w:color w:val="3E3E3E"/>
        </w:rPr>
        <w:t>无学士学位）</w:t>
      </w:r>
      <w:r>
        <w:rPr>
          <w:color w:val="3E3E3E"/>
        </w:rPr>
        <w:t xml:space="preserve"> </w:t>
      </w:r>
      <w:r>
        <w:rPr>
          <w:color w:val="3E3E3E"/>
        </w:rPr>
        <w:t>申请硕士课程</w:t>
      </w:r>
    </w:p>
    <w:p w:rsidR="00127383" w:rsidRDefault="00127383">
      <w:pPr>
        <w:pStyle w:val="a3"/>
        <w:spacing w:before="7"/>
        <w:rPr>
          <w:b/>
          <w:sz w:val="15"/>
        </w:rPr>
      </w:pPr>
    </w:p>
    <w:p w:rsidR="00127383" w:rsidRDefault="00F75838">
      <w:pPr>
        <w:pStyle w:val="a3"/>
        <w:spacing w:line="417" w:lineRule="auto"/>
        <w:ind w:left="620" w:right="1706" w:firstLine="420"/>
      </w:pPr>
      <w:r>
        <w:rPr>
          <w:color w:val="3E3E3E"/>
          <w:w w:val="95"/>
        </w:rPr>
        <w:t>持有专科或者本科毕业证书，包括可以做公证书的民办大学大学毕业证书、远程教育、</w:t>
      </w:r>
      <w:r>
        <w:rPr>
          <w:color w:val="3E3E3E"/>
          <w:w w:val="95"/>
        </w:rPr>
        <w:t xml:space="preserve">  </w:t>
      </w:r>
      <w:r>
        <w:rPr>
          <w:color w:val="3E3E3E"/>
        </w:rPr>
        <w:t>自考和成考毕业证书均可以直接申请硕士课程。</w:t>
      </w:r>
    </w:p>
    <w:p w:rsidR="00127383" w:rsidRDefault="00F75838">
      <w:pPr>
        <w:pStyle w:val="Heading4"/>
        <w:spacing w:line="269" w:lineRule="exact"/>
      </w:pPr>
      <w:r>
        <w:rPr>
          <w:color w:val="3E3E3E"/>
        </w:rPr>
        <w:t>2</w:t>
      </w:r>
      <w:r>
        <w:rPr>
          <w:color w:val="3E3E3E"/>
        </w:rPr>
        <w:t>、雅思课程线上培训</w:t>
      </w:r>
    </w:p>
    <w:p w:rsidR="00127383" w:rsidRDefault="00127383">
      <w:pPr>
        <w:pStyle w:val="a3"/>
        <w:spacing w:before="7"/>
        <w:rPr>
          <w:b/>
          <w:sz w:val="15"/>
        </w:rPr>
      </w:pPr>
    </w:p>
    <w:p w:rsidR="00127383" w:rsidRDefault="00F75838">
      <w:pPr>
        <w:pStyle w:val="a3"/>
        <w:spacing w:line="417" w:lineRule="auto"/>
        <w:ind w:left="620" w:right="1706" w:firstLine="420"/>
      </w:pPr>
      <w:r>
        <w:rPr>
          <w:color w:val="3E3E3E"/>
          <w:w w:val="95"/>
        </w:rPr>
        <w:t>采用远程的方式进行雅思培训，强化训练学生的口语和听力，全面提高学生的听、说、</w:t>
      </w:r>
      <w:r>
        <w:rPr>
          <w:color w:val="3E3E3E"/>
          <w:w w:val="95"/>
        </w:rPr>
        <w:t xml:space="preserve">  </w:t>
      </w:r>
      <w:r>
        <w:rPr>
          <w:color w:val="3E3E3E"/>
          <w:spacing w:val="-3"/>
        </w:rPr>
        <w:t>读、写能力。每周对学生的学习效果进行远程测试。通过</w:t>
      </w:r>
      <w:r>
        <w:rPr>
          <w:color w:val="3E3E3E"/>
          <w:spacing w:val="-3"/>
        </w:rPr>
        <w:t xml:space="preserve"> </w:t>
      </w:r>
      <w:r>
        <w:rPr>
          <w:color w:val="3E3E3E"/>
        </w:rPr>
        <w:t>2—3</w:t>
      </w:r>
      <w:r>
        <w:rPr>
          <w:color w:val="3E3E3E"/>
          <w:spacing w:val="-8"/>
        </w:rPr>
        <w:t xml:space="preserve"> </w:t>
      </w:r>
      <w:r>
        <w:rPr>
          <w:color w:val="3E3E3E"/>
          <w:spacing w:val="-8"/>
        </w:rPr>
        <w:t>个月学习使学生达到相当于</w:t>
      </w:r>
    </w:p>
    <w:p w:rsidR="00127383" w:rsidRDefault="00F75838">
      <w:pPr>
        <w:pStyle w:val="a3"/>
        <w:spacing w:line="269" w:lineRule="exact"/>
        <w:ind w:left="620"/>
      </w:pPr>
      <w:r>
        <w:rPr>
          <w:color w:val="3E3E3E"/>
        </w:rPr>
        <w:t>雅思考试</w:t>
      </w:r>
      <w:r>
        <w:rPr>
          <w:color w:val="3E3E3E"/>
        </w:rPr>
        <w:t xml:space="preserve"> 4.5—5.5 </w:t>
      </w:r>
      <w:r>
        <w:rPr>
          <w:color w:val="3E3E3E"/>
        </w:rPr>
        <w:t>分的成绩。</w:t>
      </w:r>
    </w:p>
    <w:p w:rsidR="00127383" w:rsidRDefault="00127383">
      <w:pPr>
        <w:pStyle w:val="a3"/>
        <w:spacing w:before="1"/>
        <w:rPr>
          <w:sz w:val="14"/>
        </w:rPr>
      </w:pPr>
    </w:p>
    <w:p w:rsidR="00127383" w:rsidRDefault="00F75838">
      <w:pPr>
        <w:ind w:left="620"/>
        <w:rPr>
          <w:b/>
          <w:sz w:val="24"/>
        </w:rPr>
      </w:pPr>
      <w:r>
        <w:rPr>
          <w:b/>
          <w:color w:val="3E3E3E"/>
          <w:sz w:val="24"/>
        </w:rPr>
        <w:t>四、硕士课程专业方向：</w:t>
      </w:r>
    </w:p>
    <w:p w:rsidR="00127383" w:rsidRDefault="00127383">
      <w:pPr>
        <w:pStyle w:val="a3"/>
        <w:rPr>
          <w:b/>
          <w:sz w:val="20"/>
        </w:rPr>
      </w:pPr>
    </w:p>
    <w:p w:rsidR="00127383" w:rsidRDefault="00127383">
      <w:pPr>
        <w:pStyle w:val="a3"/>
        <w:spacing w:before="10" w:after="1"/>
        <w:rPr>
          <w:b/>
          <w:sz w:val="22"/>
        </w:rPr>
      </w:pPr>
    </w:p>
    <w:tbl>
      <w:tblPr>
        <w:tblStyle w:val="TableNormal"/>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9"/>
        <w:gridCol w:w="3430"/>
        <w:gridCol w:w="2155"/>
        <w:gridCol w:w="2155"/>
      </w:tblGrid>
      <w:tr w:rsidR="00127383">
        <w:trPr>
          <w:trHeight w:val="624"/>
        </w:trPr>
        <w:tc>
          <w:tcPr>
            <w:tcW w:w="879" w:type="dxa"/>
            <w:shd w:val="clear" w:color="auto" w:fill="DBE4F0"/>
          </w:tcPr>
          <w:p w:rsidR="00127383" w:rsidRDefault="00F75838">
            <w:pPr>
              <w:pStyle w:val="TableParagraph"/>
              <w:spacing w:before="159"/>
              <w:ind w:left="171" w:right="176"/>
              <w:jc w:val="center"/>
              <w:rPr>
                <w:b/>
                <w:sz w:val="24"/>
              </w:rPr>
            </w:pPr>
            <w:r>
              <w:rPr>
                <w:b/>
                <w:color w:val="3E3E3E"/>
                <w:sz w:val="24"/>
              </w:rPr>
              <w:t>序号</w:t>
            </w:r>
          </w:p>
        </w:tc>
        <w:tc>
          <w:tcPr>
            <w:tcW w:w="3430" w:type="dxa"/>
            <w:shd w:val="clear" w:color="auto" w:fill="DBE4F0"/>
          </w:tcPr>
          <w:p w:rsidR="00127383" w:rsidRDefault="00F75838">
            <w:pPr>
              <w:pStyle w:val="TableParagraph"/>
              <w:spacing w:before="159"/>
              <w:ind w:left="317" w:right="321"/>
              <w:jc w:val="center"/>
              <w:rPr>
                <w:b/>
                <w:sz w:val="24"/>
              </w:rPr>
            </w:pPr>
            <w:r>
              <w:rPr>
                <w:b/>
                <w:color w:val="3E3E3E"/>
                <w:sz w:val="24"/>
              </w:rPr>
              <w:t>专业</w:t>
            </w:r>
          </w:p>
        </w:tc>
        <w:tc>
          <w:tcPr>
            <w:tcW w:w="2155" w:type="dxa"/>
            <w:shd w:val="clear" w:color="auto" w:fill="DBE4F0"/>
          </w:tcPr>
          <w:p w:rsidR="00127383" w:rsidRDefault="00F75838">
            <w:pPr>
              <w:pStyle w:val="TableParagraph"/>
              <w:spacing w:before="3"/>
              <w:ind w:left="328" w:right="330"/>
              <w:jc w:val="center"/>
              <w:rPr>
                <w:b/>
                <w:sz w:val="24"/>
              </w:rPr>
            </w:pPr>
            <w:r>
              <w:rPr>
                <w:b/>
                <w:color w:val="3E3E3E"/>
                <w:sz w:val="24"/>
              </w:rPr>
              <w:t>雅思成绩要求</w:t>
            </w:r>
          </w:p>
          <w:p w:rsidR="00127383" w:rsidRDefault="00F75838">
            <w:pPr>
              <w:pStyle w:val="TableParagraph"/>
              <w:spacing w:before="4" w:line="289" w:lineRule="exact"/>
              <w:ind w:left="326" w:right="330"/>
              <w:jc w:val="center"/>
              <w:rPr>
                <w:b/>
                <w:sz w:val="24"/>
              </w:rPr>
            </w:pPr>
            <w:r>
              <w:rPr>
                <w:b/>
                <w:color w:val="3E3E3E"/>
                <w:sz w:val="24"/>
              </w:rPr>
              <w:t>（分）</w:t>
            </w:r>
          </w:p>
        </w:tc>
        <w:tc>
          <w:tcPr>
            <w:tcW w:w="2155" w:type="dxa"/>
            <w:shd w:val="clear" w:color="auto" w:fill="DBE4F0"/>
          </w:tcPr>
          <w:p w:rsidR="00127383" w:rsidRDefault="00F75838">
            <w:pPr>
              <w:pStyle w:val="TableParagraph"/>
              <w:spacing w:before="159"/>
              <w:ind w:left="819"/>
              <w:rPr>
                <w:b/>
                <w:sz w:val="24"/>
              </w:rPr>
            </w:pPr>
            <w:r>
              <w:rPr>
                <w:b/>
                <w:color w:val="3E3E3E"/>
                <w:sz w:val="24"/>
              </w:rPr>
              <w:t>学制</w:t>
            </w:r>
          </w:p>
        </w:tc>
      </w:tr>
      <w:tr w:rsidR="00127383">
        <w:trPr>
          <w:trHeight w:val="595"/>
        </w:trPr>
        <w:tc>
          <w:tcPr>
            <w:tcW w:w="879" w:type="dxa"/>
          </w:tcPr>
          <w:p w:rsidR="00127383" w:rsidRDefault="00F75838">
            <w:pPr>
              <w:pStyle w:val="TableParagraph"/>
              <w:spacing w:before="162"/>
              <w:ind w:left="3"/>
              <w:jc w:val="center"/>
              <w:rPr>
                <w:sz w:val="21"/>
              </w:rPr>
            </w:pPr>
            <w:r>
              <w:rPr>
                <w:color w:val="3E3E3E"/>
                <w:w w:val="99"/>
                <w:sz w:val="21"/>
              </w:rPr>
              <w:t>1</w:t>
            </w:r>
          </w:p>
        </w:tc>
        <w:tc>
          <w:tcPr>
            <w:tcW w:w="3430" w:type="dxa"/>
          </w:tcPr>
          <w:p w:rsidR="00127383" w:rsidRDefault="00F75838">
            <w:pPr>
              <w:pStyle w:val="TableParagraph"/>
              <w:spacing w:before="162"/>
              <w:ind w:left="317" w:right="321"/>
              <w:jc w:val="center"/>
              <w:rPr>
                <w:sz w:val="21"/>
              </w:rPr>
            </w:pPr>
            <w:r>
              <w:rPr>
                <w:color w:val="3E3E3E"/>
                <w:sz w:val="21"/>
              </w:rPr>
              <w:t>工商管理硕士（市场营销学）</w:t>
            </w:r>
          </w:p>
        </w:tc>
        <w:tc>
          <w:tcPr>
            <w:tcW w:w="2155" w:type="dxa"/>
          </w:tcPr>
          <w:p w:rsidR="00127383" w:rsidRDefault="00F75838">
            <w:pPr>
              <w:pStyle w:val="TableParagraph"/>
              <w:spacing w:before="162"/>
              <w:ind w:left="328" w:right="328"/>
              <w:jc w:val="center"/>
              <w:rPr>
                <w:sz w:val="21"/>
              </w:rPr>
            </w:pPr>
            <w:r>
              <w:rPr>
                <w:color w:val="3E3E3E"/>
                <w:sz w:val="21"/>
              </w:rPr>
              <w:t>6.0</w:t>
            </w:r>
          </w:p>
        </w:tc>
        <w:tc>
          <w:tcPr>
            <w:tcW w:w="2155" w:type="dxa"/>
          </w:tcPr>
          <w:p w:rsidR="00127383" w:rsidRDefault="00F75838">
            <w:pPr>
              <w:pStyle w:val="TableParagraph"/>
              <w:spacing w:before="162"/>
              <w:ind w:left="879"/>
              <w:rPr>
                <w:sz w:val="21"/>
              </w:rPr>
            </w:pPr>
            <w:r>
              <w:rPr>
                <w:color w:val="3E3E3E"/>
                <w:sz w:val="21"/>
              </w:rPr>
              <w:t xml:space="preserve">1 </w:t>
            </w:r>
            <w:r>
              <w:rPr>
                <w:color w:val="3E3E3E"/>
                <w:sz w:val="21"/>
              </w:rPr>
              <w:t>年</w:t>
            </w:r>
          </w:p>
        </w:tc>
      </w:tr>
    </w:tbl>
    <w:p w:rsidR="00127383" w:rsidRDefault="00127383">
      <w:pPr>
        <w:rPr>
          <w:sz w:val="21"/>
        </w:rPr>
        <w:sectPr w:rsidR="00127383">
          <w:pgSz w:w="11910" w:h="16840"/>
          <w:pgMar w:top="1540" w:right="0" w:bottom="280" w:left="1180" w:header="720" w:footer="720" w:gutter="0"/>
          <w:cols w:space="720"/>
        </w:sectPr>
      </w:pPr>
    </w:p>
    <w:tbl>
      <w:tblPr>
        <w:tblStyle w:val="TableNormal"/>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9"/>
        <w:gridCol w:w="3430"/>
        <w:gridCol w:w="2155"/>
        <w:gridCol w:w="2155"/>
      </w:tblGrid>
      <w:tr w:rsidR="00127383">
        <w:trPr>
          <w:trHeight w:val="597"/>
        </w:trPr>
        <w:tc>
          <w:tcPr>
            <w:tcW w:w="879" w:type="dxa"/>
          </w:tcPr>
          <w:p w:rsidR="00127383" w:rsidRDefault="00F75838">
            <w:pPr>
              <w:pStyle w:val="TableParagraph"/>
              <w:spacing w:before="162"/>
              <w:ind w:left="3"/>
              <w:jc w:val="center"/>
              <w:rPr>
                <w:sz w:val="21"/>
              </w:rPr>
            </w:pPr>
            <w:r>
              <w:rPr>
                <w:color w:val="3E3E3E"/>
                <w:w w:val="99"/>
                <w:sz w:val="21"/>
              </w:rPr>
              <w:lastRenderedPageBreak/>
              <w:t>2</w:t>
            </w:r>
          </w:p>
        </w:tc>
        <w:tc>
          <w:tcPr>
            <w:tcW w:w="3430" w:type="dxa"/>
          </w:tcPr>
          <w:p w:rsidR="00127383" w:rsidRDefault="00F75838">
            <w:pPr>
              <w:pStyle w:val="TableParagraph"/>
              <w:spacing w:before="162"/>
              <w:ind w:left="317" w:right="321"/>
              <w:jc w:val="center"/>
              <w:rPr>
                <w:sz w:val="21"/>
              </w:rPr>
            </w:pPr>
            <w:r>
              <w:rPr>
                <w:color w:val="3E3E3E"/>
                <w:sz w:val="21"/>
              </w:rPr>
              <w:t>工商管理硕士（管理学）</w:t>
            </w:r>
          </w:p>
        </w:tc>
        <w:tc>
          <w:tcPr>
            <w:tcW w:w="2155" w:type="dxa"/>
          </w:tcPr>
          <w:p w:rsidR="00127383" w:rsidRDefault="00F75838">
            <w:pPr>
              <w:pStyle w:val="TableParagraph"/>
              <w:spacing w:before="162"/>
              <w:ind w:left="908"/>
              <w:rPr>
                <w:sz w:val="21"/>
              </w:rPr>
            </w:pPr>
            <w:r>
              <w:rPr>
                <w:color w:val="3E3E3E"/>
                <w:sz w:val="21"/>
              </w:rPr>
              <w:t>6.0</w:t>
            </w:r>
          </w:p>
        </w:tc>
        <w:tc>
          <w:tcPr>
            <w:tcW w:w="2155" w:type="dxa"/>
          </w:tcPr>
          <w:p w:rsidR="00127383" w:rsidRDefault="00F75838">
            <w:pPr>
              <w:pStyle w:val="TableParagraph"/>
              <w:spacing w:before="162"/>
              <w:ind w:left="324" w:right="330"/>
              <w:jc w:val="center"/>
              <w:rPr>
                <w:sz w:val="21"/>
              </w:rPr>
            </w:pPr>
            <w:r>
              <w:rPr>
                <w:color w:val="3E3E3E"/>
                <w:sz w:val="21"/>
              </w:rPr>
              <w:t xml:space="preserve">1 </w:t>
            </w:r>
            <w:r>
              <w:rPr>
                <w:color w:val="3E3E3E"/>
                <w:sz w:val="21"/>
              </w:rPr>
              <w:t>年</w:t>
            </w:r>
          </w:p>
        </w:tc>
      </w:tr>
      <w:tr w:rsidR="00127383">
        <w:trPr>
          <w:trHeight w:val="596"/>
        </w:trPr>
        <w:tc>
          <w:tcPr>
            <w:tcW w:w="879" w:type="dxa"/>
          </w:tcPr>
          <w:p w:rsidR="00127383" w:rsidRDefault="00F75838">
            <w:pPr>
              <w:pStyle w:val="TableParagraph"/>
              <w:spacing w:before="163"/>
              <w:ind w:left="3"/>
              <w:jc w:val="center"/>
              <w:rPr>
                <w:sz w:val="21"/>
              </w:rPr>
            </w:pPr>
            <w:r>
              <w:rPr>
                <w:color w:val="3E3E3E"/>
                <w:w w:val="99"/>
                <w:sz w:val="21"/>
              </w:rPr>
              <w:t>3</w:t>
            </w:r>
          </w:p>
        </w:tc>
        <w:tc>
          <w:tcPr>
            <w:tcW w:w="3430" w:type="dxa"/>
          </w:tcPr>
          <w:p w:rsidR="00127383" w:rsidRDefault="00F75838">
            <w:pPr>
              <w:pStyle w:val="TableParagraph"/>
              <w:spacing w:before="163"/>
              <w:ind w:left="317" w:right="321"/>
              <w:jc w:val="center"/>
              <w:rPr>
                <w:sz w:val="21"/>
              </w:rPr>
            </w:pPr>
            <w:r>
              <w:rPr>
                <w:color w:val="3E3E3E"/>
                <w:sz w:val="21"/>
              </w:rPr>
              <w:t>工商管理硕士（银行与金融）</w:t>
            </w:r>
          </w:p>
        </w:tc>
        <w:tc>
          <w:tcPr>
            <w:tcW w:w="2155" w:type="dxa"/>
          </w:tcPr>
          <w:p w:rsidR="00127383" w:rsidRDefault="00F75838">
            <w:pPr>
              <w:pStyle w:val="TableParagraph"/>
              <w:spacing w:before="163"/>
              <w:ind w:left="908"/>
              <w:rPr>
                <w:sz w:val="21"/>
              </w:rPr>
            </w:pPr>
            <w:r>
              <w:rPr>
                <w:color w:val="3E3E3E"/>
                <w:sz w:val="21"/>
              </w:rPr>
              <w:t>6.0</w:t>
            </w:r>
          </w:p>
        </w:tc>
        <w:tc>
          <w:tcPr>
            <w:tcW w:w="2155" w:type="dxa"/>
          </w:tcPr>
          <w:p w:rsidR="00127383" w:rsidRDefault="00F75838">
            <w:pPr>
              <w:pStyle w:val="TableParagraph"/>
              <w:spacing w:before="163"/>
              <w:ind w:left="324" w:right="330"/>
              <w:jc w:val="center"/>
              <w:rPr>
                <w:sz w:val="21"/>
              </w:rPr>
            </w:pPr>
            <w:r>
              <w:rPr>
                <w:color w:val="3E3E3E"/>
                <w:sz w:val="21"/>
              </w:rPr>
              <w:t xml:space="preserve">1 </w:t>
            </w:r>
            <w:r>
              <w:rPr>
                <w:color w:val="3E3E3E"/>
                <w:sz w:val="21"/>
              </w:rPr>
              <w:t>年</w:t>
            </w:r>
          </w:p>
        </w:tc>
      </w:tr>
      <w:tr w:rsidR="00127383">
        <w:trPr>
          <w:trHeight w:val="597"/>
        </w:trPr>
        <w:tc>
          <w:tcPr>
            <w:tcW w:w="879" w:type="dxa"/>
          </w:tcPr>
          <w:p w:rsidR="00127383" w:rsidRDefault="00F75838">
            <w:pPr>
              <w:pStyle w:val="TableParagraph"/>
              <w:spacing w:before="163"/>
              <w:ind w:left="3"/>
              <w:jc w:val="center"/>
              <w:rPr>
                <w:sz w:val="21"/>
              </w:rPr>
            </w:pPr>
            <w:r>
              <w:rPr>
                <w:color w:val="3E3E3E"/>
                <w:w w:val="99"/>
                <w:sz w:val="21"/>
              </w:rPr>
              <w:t>4</w:t>
            </w:r>
          </w:p>
        </w:tc>
        <w:tc>
          <w:tcPr>
            <w:tcW w:w="3430" w:type="dxa"/>
          </w:tcPr>
          <w:p w:rsidR="00127383" w:rsidRDefault="00F75838">
            <w:pPr>
              <w:pStyle w:val="TableParagraph"/>
              <w:spacing w:before="163"/>
              <w:ind w:left="317" w:right="321"/>
              <w:jc w:val="center"/>
              <w:rPr>
                <w:sz w:val="21"/>
              </w:rPr>
            </w:pPr>
            <w:r>
              <w:rPr>
                <w:color w:val="3E3E3E"/>
                <w:sz w:val="21"/>
              </w:rPr>
              <w:t>工商管理硕士（人力资源）</w:t>
            </w:r>
          </w:p>
        </w:tc>
        <w:tc>
          <w:tcPr>
            <w:tcW w:w="2155" w:type="dxa"/>
          </w:tcPr>
          <w:p w:rsidR="00127383" w:rsidRDefault="00F75838">
            <w:pPr>
              <w:pStyle w:val="TableParagraph"/>
              <w:spacing w:before="163"/>
              <w:ind w:left="908"/>
              <w:rPr>
                <w:sz w:val="21"/>
              </w:rPr>
            </w:pPr>
            <w:r>
              <w:rPr>
                <w:color w:val="3E3E3E"/>
                <w:sz w:val="21"/>
              </w:rPr>
              <w:t>6.0</w:t>
            </w:r>
          </w:p>
        </w:tc>
        <w:tc>
          <w:tcPr>
            <w:tcW w:w="2155" w:type="dxa"/>
          </w:tcPr>
          <w:p w:rsidR="00127383" w:rsidRDefault="00F75838">
            <w:pPr>
              <w:pStyle w:val="TableParagraph"/>
              <w:spacing w:before="163"/>
              <w:ind w:left="324" w:right="330"/>
              <w:jc w:val="center"/>
              <w:rPr>
                <w:sz w:val="21"/>
              </w:rPr>
            </w:pPr>
            <w:r>
              <w:rPr>
                <w:color w:val="3E3E3E"/>
                <w:sz w:val="21"/>
              </w:rPr>
              <w:t xml:space="preserve">1 </w:t>
            </w:r>
            <w:r>
              <w:rPr>
                <w:color w:val="3E3E3E"/>
                <w:sz w:val="21"/>
              </w:rPr>
              <w:t>年</w:t>
            </w:r>
          </w:p>
        </w:tc>
      </w:tr>
      <w:tr w:rsidR="00127383">
        <w:trPr>
          <w:trHeight w:val="597"/>
        </w:trPr>
        <w:tc>
          <w:tcPr>
            <w:tcW w:w="879" w:type="dxa"/>
          </w:tcPr>
          <w:p w:rsidR="00127383" w:rsidRDefault="00F75838">
            <w:pPr>
              <w:pStyle w:val="TableParagraph"/>
              <w:spacing w:before="163"/>
              <w:ind w:left="3"/>
              <w:jc w:val="center"/>
              <w:rPr>
                <w:sz w:val="21"/>
              </w:rPr>
            </w:pPr>
            <w:r>
              <w:rPr>
                <w:color w:val="3E3E3E"/>
                <w:w w:val="99"/>
                <w:sz w:val="21"/>
              </w:rPr>
              <w:t>5</w:t>
            </w:r>
          </w:p>
        </w:tc>
        <w:tc>
          <w:tcPr>
            <w:tcW w:w="3430" w:type="dxa"/>
          </w:tcPr>
          <w:p w:rsidR="00127383" w:rsidRDefault="00F75838">
            <w:pPr>
              <w:pStyle w:val="TableParagraph"/>
              <w:spacing w:before="163"/>
              <w:ind w:left="317" w:right="321"/>
              <w:jc w:val="center"/>
              <w:rPr>
                <w:sz w:val="21"/>
              </w:rPr>
            </w:pPr>
            <w:r>
              <w:rPr>
                <w:color w:val="3E3E3E"/>
                <w:sz w:val="21"/>
              </w:rPr>
              <w:t>工程科学硕士（以研究为主）</w:t>
            </w:r>
          </w:p>
        </w:tc>
        <w:tc>
          <w:tcPr>
            <w:tcW w:w="2155" w:type="dxa"/>
          </w:tcPr>
          <w:p w:rsidR="00127383" w:rsidRDefault="00F75838">
            <w:pPr>
              <w:pStyle w:val="TableParagraph"/>
              <w:spacing w:before="163"/>
              <w:ind w:left="908"/>
              <w:rPr>
                <w:sz w:val="21"/>
              </w:rPr>
            </w:pPr>
            <w:r>
              <w:rPr>
                <w:color w:val="3E3E3E"/>
                <w:sz w:val="21"/>
              </w:rPr>
              <w:t>5.5</w:t>
            </w:r>
          </w:p>
        </w:tc>
        <w:tc>
          <w:tcPr>
            <w:tcW w:w="2155" w:type="dxa"/>
          </w:tcPr>
          <w:p w:rsidR="00127383" w:rsidRDefault="00F75838">
            <w:pPr>
              <w:pStyle w:val="TableParagraph"/>
              <w:spacing w:before="163"/>
              <w:ind w:left="324" w:right="330"/>
              <w:jc w:val="center"/>
              <w:rPr>
                <w:sz w:val="21"/>
              </w:rPr>
            </w:pPr>
            <w:r>
              <w:rPr>
                <w:color w:val="3E3E3E"/>
                <w:sz w:val="21"/>
              </w:rPr>
              <w:t xml:space="preserve">2 </w:t>
            </w:r>
            <w:r>
              <w:rPr>
                <w:color w:val="3E3E3E"/>
                <w:sz w:val="21"/>
              </w:rPr>
              <w:t>年</w:t>
            </w:r>
          </w:p>
        </w:tc>
      </w:tr>
      <w:tr w:rsidR="00127383">
        <w:trPr>
          <w:trHeight w:val="627"/>
        </w:trPr>
        <w:tc>
          <w:tcPr>
            <w:tcW w:w="879" w:type="dxa"/>
          </w:tcPr>
          <w:p w:rsidR="00127383" w:rsidRDefault="00F75838">
            <w:pPr>
              <w:pStyle w:val="TableParagraph"/>
              <w:spacing w:before="178"/>
              <w:ind w:left="3"/>
              <w:jc w:val="center"/>
              <w:rPr>
                <w:sz w:val="21"/>
              </w:rPr>
            </w:pPr>
            <w:r>
              <w:rPr>
                <w:color w:val="3E3E3E"/>
                <w:w w:val="99"/>
                <w:sz w:val="21"/>
              </w:rPr>
              <w:t>6</w:t>
            </w:r>
          </w:p>
        </w:tc>
        <w:tc>
          <w:tcPr>
            <w:tcW w:w="3430" w:type="dxa"/>
          </w:tcPr>
          <w:p w:rsidR="00127383" w:rsidRDefault="00F75838">
            <w:pPr>
              <w:pStyle w:val="TableParagraph"/>
              <w:spacing w:before="178"/>
              <w:ind w:left="323" w:right="315"/>
              <w:jc w:val="center"/>
              <w:rPr>
                <w:sz w:val="21"/>
              </w:rPr>
            </w:pPr>
            <w:r>
              <w:rPr>
                <w:color w:val="3E3E3E"/>
                <w:sz w:val="21"/>
              </w:rPr>
              <w:t>应用科学硕士（以研究为主）</w:t>
            </w:r>
          </w:p>
        </w:tc>
        <w:tc>
          <w:tcPr>
            <w:tcW w:w="2155" w:type="dxa"/>
          </w:tcPr>
          <w:p w:rsidR="00127383" w:rsidRDefault="00F75838">
            <w:pPr>
              <w:pStyle w:val="TableParagraph"/>
              <w:spacing w:before="178"/>
              <w:ind w:left="908"/>
              <w:rPr>
                <w:sz w:val="21"/>
              </w:rPr>
            </w:pPr>
            <w:r>
              <w:rPr>
                <w:color w:val="3E3E3E"/>
                <w:sz w:val="21"/>
              </w:rPr>
              <w:t>5.5</w:t>
            </w:r>
          </w:p>
        </w:tc>
        <w:tc>
          <w:tcPr>
            <w:tcW w:w="2155" w:type="dxa"/>
          </w:tcPr>
          <w:p w:rsidR="00127383" w:rsidRDefault="00F75838">
            <w:pPr>
              <w:pStyle w:val="TableParagraph"/>
              <w:spacing w:before="178"/>
              <w:ind w:left="324" w:right="330"/>
              <w:jc w:val="center"/>
              <w:rPr>
                <w:sz w:val="21"/>
              </w:rPr>
            </w:pPr>
            <w:r>
              <w:rPr>
                <w:color w:val="3E3E3E"/>
                <w:sz w:val="21"/>
              </w:rPr>
              <w:t xml:space="preserve">2 </w:t>
            </w:r>
            <w:r>
              <w:rPr>
                <w:color w:val="3E3E3E"/>
                <w:sz w:val="21"/>
              </w:rPr>
              <w:t>年</w:t>
            </w:r>
          </w:p>
        </w:tc>
      </w:tr>
    </w:tbl>
    <w:p w:rsidR="00127383" w:rsidRDefault="00127383">
      <w:pPr>
        <w:pStyle w:val="a3"/>
        <w:rPr>
          <w:b/>
          <w:sz w:val="20"/>
        </w:rPr>
      </w:pPr>
    </w:p>
    <w:p w:rsidR="00127383" w:rsidRDefault="00127383">
      <w:pPr>
        <w:pStyle w:val="a3"/>
        <w:spacing w:before="11"/>
        <w:rPr>
          <w:b/>
          <w:sz w:val="29"/>
        </w:rPr>
      </w:pPr>
    </w:p>
    <w:p w:rsidR="00127383" w:rsidRDefault="00F75838">
      <w:pPr>
        <w:spacing w:before="66"/>
        <w:ind w:left="620"/>
        <w:rPr>
          <w:b/>
          <w:sz w:val="24"/>
        </w:rPr>
      </w:pPr>
      <w:r>
        <w:rPr>
          <w:b/>
          <w:color w:val="3E3E3E"/>
          <w:sz w:val="24"/>
        </w:rPr>
        <w:t>五、留学费用：</w:t>
      </w:r>
    </w:p>
    <w:p w:rsidR="00127383" w:rsidRDefault="00F75838">
      <w:pPr>
        <w:pStyle w:val="a3"/>
        <w:spacing w:before="179"/>
        <w:ind w:left="620"/>
      </w:pPr>
      <w:r>
        <w:rPr>
          <w:color w:val="3E3E3E"/>
        </w:rPr>
        <w:t>硕士学费、杂费、申请费、签证费、英语培训费共计（人民币）：</w:t>
      </w:r>
      <w:r>
        <w:rPr>
          <w:color w:val="3E3E3E"/>
        </w:rPr>
        <w:t xml:space="preserve">19.8 </w:t>
      </w:r>
      <w:r>
        <w:rPr>
          <w:color w:val="3E3E3E"/>
        </w:rPr>
        <w:t>万元</w:t>
      </w:r>
    </w:p>
    <w:p w:rsidR="00127383" w:rsidRDefault="00127383">
      <w:pPr>
        <w:pStyle w:val="a3"/>
        <w:rPr>
          <w:sz w:val="20"/>
        </w:rPr>
      </w:pPr>
    </w:p>
    <w:p w:rsidR="00127383" w:rsidRDefault="00127383">
      <w:pPr>
        <w:pStyle w:val="a3"/>
        <w:rPr>
          <w:sz w:val="20"/>
        </w:rPr>
      </w:pPr>
    </w:p>
    <w:p w:rsidR="00127383" w:rsidRDefault="00F75838">
      <w:pPr>
        <w:pStyle w:val="Heading3"/>
        <w:spacing w:before="136"/>
      </w:pPr>
      <w:r>
        <w:rPr>
          <w:color w:val="3E3E3E"/>
        </w:rPr>
        <w:t>六、申请条件：</w:t>
      </w:r>
    </w:p>
    <w:p w:rsidR="00127383" w:rsidRDefault="00F75838">
      <w:pPr>
        <w:pStyle w:val="a3"/>
        <w:spacing w:before="179" w:line="417" w:lineRule="auto"/>
        <w:ind w:left="620" w:right="1797" w:firstLine="420"/>
      </w:pPr>
      <w:r>
        <w:rPr>
          <w:color w:val="3E3E3E"/>
          <w:spacing w:val="-4"/>
        </w:rPr>
        <w:t>具有专科毕业证书</w:t>
      </w:r>
      <w:r>
        <w:rPr>
          <w:color w:val="3E3E3E"/>
        </w:rPr>
        <w:t>（</w:t>
      </w:r>
      <w:r>
        <w:rPr>
          <w:color w:val="3E3E3E"/>
          <w:spacing w:val="-5"/>
        </w:rPr>
        <w:t>包括自考、成考和远程教育毕业证书</w:t>
      </w:r>
      <w:r>
        <w:rPr>
          <w:color w:val="3E3E3E"/>
          <w:spacing w:val="-22"/>
        </w:rPr>
        <w:t>）</w:t>
      </w:r>
      <w:r>
        <w:rPr>
          <w:color w:val="3E3E3E"/>
          <w:spacing w:val="-3"/>
        </w:rPr>
        <w:t>和专科期间的成绩单；身体健康无传染性疾病。</w:t>
      </w:r>
    </w:p>
    <w:p w:rsidR="00127383" w:rsidRDefault="00127383">
      <w:pPr>
        <w:pStyle w:val="a3"/>
        <w:rPr>
          <w:sz w:val="20"/>
        </w:rPr>
      </w:pPr>
    </w:p>
    <w:p w:rsidR="00127383" w:rsidRDefault="00127383">
      <w:pPr>
        <w:pStyle w:val="a3"/>
        <w:spacing w:before="1"/>
        <w:rPr>
          <w:sz w:val="15"/>
        </w:rPr>
      </w:pPr>
    </w:p>
    <w:p w:rsidR="00127383" w:rsidRDefault="00F75838">
      <w:pPr>
        <w:pStyle w:val="Heading3"/>
      </w:pPr>
      <w:r>
        <w:rPr>
          <w:color w:val="3E3E3E"/>
        </w:rPr>
        <w:t>七、学制：</w:t>
      </w:r>
    </w:p>
    <w:p w:rsidR="00127383" w:rsidRDefault="00F75838">
      <w:pPr>
        <w:pStyle w:val="a3"/>
        <w:spacing w:before="178"/>
        <w:ind w:left="1040"/>
      </w:pPr>
      <w:r>
        <w:rPr>
          <w:color w:val="3E3E3E"/>
        </w:rPr>
        <w:t>学制最短一年，最长</w:t>
      </w:r>
      <w:r>
        <w:rPr>
          <w:color w:val="3E3E3E"/>
        </w:rPr>
        <w:t xml:space="preserve"> 2 </w:t>
      </w:r>
      <w:r>
        <w:rPr>
          <w:color w:val="3E3E3E"/>
        </w:rPr>
        <w:t>年。</w:t>
      </w:r>
    </w:p>
    <w:p w:rsidR="00127383" w:rsidRDefault="00127383">
      <w:pPr>
        <w:pStyle w:val="a3"/>
        <w:spacing w:before="7"/>
        <w:rPr>
          <w:sz w:val="15"/>
        </w:rPr>
      </w:pPr>
    </w:p>
    <w:p w:rsidR="00127383" w:rsidRDefault="00F75838">
      <w:pPr>
        <w:pStyle w:val="a3"/>
        <w:spacing w:line="417" w:lineRule="auto"/>
        <w:ind w:left="620" w:right="1799" w:firstLine="420"/>
      </w:pPr>
      <w:r>
        <w:rPr>
          <w:color w:val="3E3E3E"/>
          <w:spacing w:val="-8"/>
          <w:w w:val="95"/>
        </w:rPr>
        <w:t>无语言成绩要求：学生报名后通过远程授课方式对学生进行雅思培训，学生不用参加语</w:t>
      </w:r>
      <w:r>
        <w:rPr>
          <w:color w:val="3E3E3E"/>
          <w:spacing w:val="-8"/>
          <w:w w:val="95"/>
        </w:rPr>
        <w:t xml:space="preserve">  </w:t>
      </w:r>
      <w:r>
        <w:rPr>
          <w:color w:val="3E3E3E"/>
          <w:spacing w:val="-8"/>
        </w:rPr>
        <w:t>言水平考试。</w:t>
      </w:r>
    </w:p>
    <w:p w:rsidR="00127383" w:rsidRDefault="00F75838">
      <w:pPr>
        <w:pStyle w:val="Heading3"/>
        <w:spacing w:line="289" w:lineRule="exact"/>
      </w:pPr>
      <w:r>
        <w:rPr>
          <w:color w:val="3E3E3E"/>
        </w:rPr>
        <w:t>八、开课日期和申请材料：</w:t>
      </w:r>
    </w:p>
    <w:p w:rsidR="00127383" w:rsidRDefault="00F75838">
      <w:pPr>
        <w:pStyle w:val="a3"/>
        <w:spacing w:before="179"/>
        <w:ind w:left="2595"/>
      </w:pPr>
      <w:r>
        <w:rPr>
          <w:color w:val="FF0000"/>
        </w:rPr>
        <w:t xml:space="preserve">1 </w:t>
      </w:r>
      <w:r>
        <w:rPr>
          <w:color w:val="FF0000"/>
        </w:rPr>
        <w:t>月、</w:t>
      </w:r>
      <w:r>
        <w:rPr>
          <w:color w:val="FF0000"/>
        </w:rPr>
        <w:t xml:space="preserve">5 </w:t>
      </w:r>
      <w:r>
        <w:rPr>
          <w:color w:val="FF0000"/>
        </w:rPr>
        <w:t>月、</w:t>
      </w:r>
      <w:r>
        <w:rPr>
          <w:color w:val="FF0000"/>
        </w:rPr>
        <w:t xml:space="preserve">10 </w:t>
      </w:r>
      <w:r>
        <w:rPr>
          <w:color w:val="FF0000"/>
        </w:rPr>
        <w:t>月。提前</w:t>
      </w:r>
      <w:r>
        <w:rPr>
          <w:color w:val="FF0000"/>
        </w:rPr>
        <w:t xml:space="preserve"> 3 </w:t>
      </w:r>
      <w:r>
        <w:rPr>
          <w:color w:val="FF0000"/>
        </w:rPr>
        <w:t>个月左右开始申请。</w:t>
      </w:r>
    </w:p>
    <w:p w:rsidR="00127383" w:rsidRDefault="00127383">
      <w:pPr>
        <w:pStyle w:val="a3"/>
        <w:spacing w:before="10"/>
        <w:rPr>
          <w:sz w:val="7"/>
        </w:rPr>
      </w:pPr>
    </w:p>
    <w:tbl>
      <w:tblPr>
        <w:tblStyle w:val="TableNormal"/>
        <w:tblW w:w="0" w:type="auto"/>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77"/>
        <w:gridCol w:w="1773"/>
        <w:gridCol w:w="1365"/>
        <w:gridCol w:w="1509"/>
        <w:gridCol w:w="1466"/>
      </w:tblGrid>
      <w:tr w:rsidR="00127383">
        <w:trPr>
          <w:trHeight w:val="390"/>
        </w:trPr>
        <w:tc>
          <w:tcPr>
            <w:tcW w:w="2177" w:type="dxa"/>
            <w:shd w:val="clear" w:color="auto" w:fill="FBFBFB"/>
          </w:tcPr>
          <w:p w:rsidR="00127383" w:rsidRDefault="00F75838">
            <w:pPr>
              <w:pStyle w:val="TableParagraph"/>
              <w:spacing w:before="22"/>
              <w:ind w:left="351"/>
              <w:rPr>
                <w:b/>
                <w:sz w:val="21"/>
              </w:rPr>
            </w:pPr>
            <w:r>
              <w:rPr>
                <w:b/>
                <w:color w:val="3E3E3E"/>
                <w:sz w:val="21"/>
              </w:rPr>
              <w:t>需要提交的材料</w:t>
            </w:r>
          </w:p>
        </w:tc>
        <w:tc>
          <w:tcPr>
            <w:tcW w:w="1773" w:type="dxa"/>
            <w:shd w:val="clear" w:color="auto" w:fill="FBFBFB"/>
          </w:tcPr>
          <w:p w:rsidR="00127383" w:rsidRDefault="00F75838">
            <w:pPr>
              <w:pStyle w:val="TableParagraph"/>
              <w:spacing w:before="22"/>
              <w:ind w:left="464"/>
              <w:rPr>
                <w:b/>
                <w:sz w:val="21"/>
              </w:rPr>
            </w:pPr>
            <w:r>
              <w:rPr>
                <w:b/>
                <w:color w:val="3E3E3E"/>
                <w:sz w:val="21"/>
              </w:rPr>
              <w:t>具体要求</w:t>
            </w:r>
          </w:p>
        </w:tc>
        <w:tc>
          <w:tcPr>
            <w:tcW w:w="1365" w:type="dxa"/>
            <w:shd w:val="clear" w:color="auto" w:fill="FBFBFB"/>
          </w:tcPr>
          <w:p w:rsidR="00127383" w:rsidRDefault="00F75838">
            <w:pPr>
              <w:pStyle w:val="TableParagraph"/>
              <w:spacing w:before="22"/>
              <w:ind w:right="244"/>
              <w:jc w:val="right"/>
              <w:rPr>
                <w:b/>
                <w:sz w:val="21"/>
              </w:rPr>
            </w:pPr>
            <w:r>
              <w:rPr>
                <w:b/>
                <w:color w:val="3E3E3E"/>
                <w:w w:val="95"/>
                <w:sz w:val="21"/>
              </w:rPr>
              <w:t>办理单位</w:t>
            </w:r>
          </w:p>
        </w:tc>
        <w:tc>
          <w:tcPr>
            <w:tcW w:w="1509" w:type="dxa"/>
            <w:shd w:val="clear" w:color="auto" w:fill="FBFBFB"/>
          </w:tcPr>
          <w:p w:rsidR="00127383" w:rsidRDefault="00F75838">
            <w:pPr>
              <w:pStyle w:val="TableParagraph"/>
              <w:spacing w:before="22"/>
              <w:ind w:left="228"/>
              <w:rPr>
                <w:b/>
                <w:sz w:val="21"/>
              </w:rPr>
            </w:pPr>
            <w:r>
              <w:rPr>
                <w:b/>
                <w:color w:val="3E3E3E"/>
                <w:sz w:val="21"/>
              </w:rPr>
              <w:t>公证书要求</w:t>
            </w:r>
          </w:p>
        </w:tc>
        <w:tc>
          <w:tcPr>
            <w:tcW w:w="1466" w:type="dxa"/>
            <w:shd w:val="clear" w:color="auto" w:fill="FBFBFB"/>
          </w:tcPr>
          <w:p w:rsidR="00127383" w:rsidRDefault="00F75838">
            <w:pPr>
              <w:pStyle w:val="TableParagraph"/>
              <w:spacing w:before="22"/>
              <w:ind w:left="312"/>
              <w:rPr>
                <w:b/>
                <w:sz w:val="21"/>
              </w:rPr>
            </w:pPr>
            <w:r>
              <w:rPr>
                <w:b/>
                <w:color w:val="3E3E3E"/>
                <w:sz w:val="21"/>
              </w:rPr>
              <w:t>办理期限</w:t>
            </w:r>
          </w:p>
        </w:tc>
      </w:tr>
      <w:tr w:rsidR="00127383">
        <w:trPr>
          <w:trHeight w:val="624"/>
        </w:trPr>
        <w:tc>
          <w:tcPr>
            <w:tcW w:w="2177" w:type="dxa"/>
            <w:shd w:val="clear" w:color="auto" w:fill="F7F9FF"/>
          </w:tcPr>
          <w:p w:rsidR="00127383" w:rsidRDefault="00F75838">
            <w:pPr>
              <w:pStyle w:val="TableParagraph"/>
              <w:spacing w:before="20"/>
              <w:ind w:left="104"/>
              <w:rPr>
                <w:sz w:val="21"/>
              </w:rPr>
            </w:pPr>
            <w:r>
              <w:rPr>
                <w:color w:val="3E3E3E"/>
                <w:sz w:val="21"/>
              </w:rPr>
              <w:t>整本护照复印件（扫</w:t>
            </w:r>
          </w:p>
          <w:p w:rsidR="00127383" w:rsidRDefault="00F75838">
            <w:pPr>
              <w:pStyle w:val="TableParagraph"/>
              <w:spacing w:before="43"/>
              <w:ind w:left="104"/>
              <w:rPr>
                <w:sz w:val="21"/>
              </w:rPr>
            </w:pPr>
            <w:r>
              <w:rPr>
                <w:color w:val="3E3E3E"/>
                <w:sz w:val="21"/>
              </w:rPr>
              <w:t>描件）</w:t>
            </w:r>
          </w:p>
        </w:tc>
        <w:tc>
          <w:tcPr>
            <w:tcW w:w="1773" w:type="dxa"/>
            <w:shd w:val="clear" w:color="auto" w:fill="F7F9FF"/>
          </w:tcPr>
          <w:p w:rsidR="00127383" w:rsidRDefault="00F75838">
            <w:pPr>
              <w:pStyle w:val="TableParagraph"/>
              <w:spacing w:before="20"/>
              <w:ind w:left="104"/>
              <w:rPr>
                <w:sz w:val="21"/>
              </w:rPr>
            </w:pPr>
            <w:r>
              <w:rPr>
                <w:color w:val="3E3E3E"/>
                <w:sz w:val="21"/>
              </w:rPr>
              <w:t>有效期不少于</w:t>
            </w:r>
            <w:r>
              <w:rPr>
                <w:color w:val="3E3E3E"/>
                <w:sz w:val="21"/>
              </w:rPr>
              <w:t xml:space="preserve"> 1</w:t>
            </w:r>
          </w:p>
          <w:p w:rsidR="00127383" w:rsidRDefault="00F75838">
            <w:pPr>
              <w:pStyle w:val="TableParagraph"/>
              <w:spacing w:before="43"/>
              <w:ind w:left="104"/>
              <w:rPr>
                <w:sz w:val="21"/>
              </w:rPr>
            </w:pPr>
            <w:r>
              <w:rPr>
                <w:color w:val="3E3E3E"/>
                <w:w w:val="99"/>
                <w:sz w:val="21"/>
              </w:rPr>
              <w:t>年</w:t>
            </w:r>
          </w:p>
        </w:tc>
        <w:tc>
          <w:tcPr>
            <w:tcW w:w="1365" w:type="dxa"/>
            <w:shd w:val="clear" w:color="auto" w:fill="F7F9FF"/>
          </w:tcPr>
          <w:p w:rsidR="00127383" w:rsidRDefault="00F75838">
            <w:pPr>
              <w:pStyle w:val="TableParagraph"/>
              <w:spacing w:before="20"/>
              <w:ind w:left="105"/>
              <w:rPr>
                <w:sz w:val="21"/>
              </w:rPr>
            </w:pPr>
            <w:r>
              <w:rPr>
                <w:color w:val="3E3E3E"/>
                <w:sz w:val="21"/>
              </w:rPr>
              <w:t>公安局出入</w:t>
            </w:r>
          </w:p>
          <w:p w:rsidR="00127383" w:rsidRDefault="00F75838">
            <w:pPr>
              <w:pStyle w:val="TableParagraph"/>
              <w:spacing w:before="43"/>
              <w:ind w:left="105"/>
              <w:rPr>
                <w:sz w:val="21"/>
              </w:rPr>
            </w:pPr>
            <w:r>
              <w:rPr>
                <w:color w:val="3E3E3E"/>
                <w:sz w:val="21"/>
              </w:rPr>
              <w:t>境管理处</w:t>
            </w:r>
          </w:p>
        </w:tc>
        <w:tc>
          <w:tcPr>
            <w:tcW w:w="1509" w:type="dxa"/>
            <w:shd w:val="clear" w:color="auto" w:fill="F7F9FF"/>
          </w:tcPr>
          <w:p w:rsidR="00127383" w:rsidRDefault="00F75838">
            <w:pPr>
              <w:pStyle w:val="TableParagraph"/>
              <w:spacing w:before="20"/>
              <w:ind w:left="105"/>
              <w:rPr>
                <w:sz w:val="21"/>
              </w:rPr>
            </w:pPr>
            <w:r>
              <w:rPr>
                <w:color w:val="3E3E3E"/>
                <w:sz w:val="21"/>
              </w:rPr>
              <w:t>不要求公证</w:t>
            </w:r>
          </w:p>
        </w:tc>
        <w:tc>
          <w:tcPr>
            <w:tcW w:w="1466" w:type="dxa"/>
            <w:shd w:val="clear" w:color="auto" w:fill="F7F9FF"/>
          </w:tcPr>
          <w:p w:rsidR="00127383" w:rsidRDefault="00F75838">
            <w:pPr>
              <w:pStyle w:val="TableParagraph"/>
              <w:spacing w:before="20"/>
              <w:ind w:left="103"/>
              <w:rPr>
                <w:sz w:val="21"/>
              </w:rPr>
            </w:pPr>
            <w:r>
              <w:rPr>
                <w:color w:val="3E3E3E"/>
                <w:sz w:val="21"/>
              </w:rPr>
              <w:t xml:space="preserve">15 </w:t>
            </w:r>
            <w:r>
              <w:rPr>
                <w:color w:val="3E3E3E"/>
                <w:sz w:val="21"/>
              </w:rPr>
              <w:t>个工作日</w:t>
            </w:r>
          </w:p>
        </w:tc>
      </w:tr>
      <w:tr w:rsidR="00127383">
        <w:trPr>
          <w:trHeight w:val="1247"/>
        </w:trPr>
        <w:tc>
          <w:tcPr>
            <w:tcW w:w="2177" w:type="dxa"/>
            <w:shd w:val="clear" w:color="auto" w:fill="FBFBFB"/>
          </w:tcPr>
          <w:p w:rsidR="00127383" w:rsidRDefault="00F75838">
            <w:pPr>
              <w:pStyle w:val="TableParagraph"/>
              <w:spacing w:before="22" w:line="278" w:lineRule="auto"/>
              <w:ind w:left="104" w:right="89"/>
              <w:rPr>
                <w:sz w:val="21"/>
              </w:rPr>
            </w:pPr>
            <w:r>
              <w:rPr>
                <w:color w:val="3E3E3E"/>
                <w:sz w:val="21"/>
              </w:rPr>
              <w:t>中英文成绩单（照表格填好去学校盖章）</w:t>
            </w:r>
          </w:p>
        </w:tc>
        <w:tc>
          <w:tcPr>
            <w:tcW w:w="1773" w:type="dxa"/>
            <w:shd w:val="clear" w:color="auto" w:fill="FBFBFB"/>
          </w:tcPr>
          <w:p w:rsidR="00127383" w:rsidRDefault="00F75838">
            <w:pPr>
              <w:pStyle w:val="TableParagraph"/>
              <w:spacing w:before="22"/>
              <w:ind w:left="104"/>
              <w:rPr>
                <w:sz w:val="21"/>
              </w:rPr>
            </w:pPr>
            <w:r>
              <w:rPr>
                <w:color w:val="3E3E3E"/>
                <w:sz w:val="21"/>
              </w:rPr>
              <w:t>专科起点</w:t>
            </w:r>
            <w:r>
              <w:rPr>
                <w:color w:val="3E3E3E"/>
                <w:sz w:val="21"/>
              </w:rPr>
              <w:t>-</w:t>
            </w:r>
            <w:r>
              <w:rPr>
                <w:color w:val="3E3E3E"/>
                <w:sz w:val="21"/>
              </w:rPr>
              <w:t>大专</w:t>
            </w:r>
            <w:r>
              <w:rPr>
                <w:color w:val="3E3E3E"/>
                <w:sz w:val="21"/>
              </w:rPr>
              <w:t xml:space="preserve"> 3</w:t>
            </w:r>
          </w:p>
          <w:p w:rsidR="00127383" w:rsidRDefault="00F75838">
            <w:pPr>
              <w:pStyle w:val="TableParagraph"/>
              <w:spacing w:before="43"/>
              <w:ind w:left="104"/>
              <w:rPr>
                <w:sz w:val="21"/>
              </w:rPr>
            </w:pPr>
            <w:r>
              <w:rPr>
                <w:color w:val="3E3E3E"/>
                <w:sz w:val="21"/>
              </w:rPr>
              <w:t>年</w:t>
            </w:r>
            <w:r>
              <w:rPr>
                <w:color w:val="3E3E3E"/>
                <w:sz w:val="21"/>
              </w:rPr>
              <w:t xml:space="preserve"> 6 </w:t>
            </w:r>
            <w:r>
              <w:rPr>
                <w:color w:val="3E3E3E"/>
                <w:sz w:val="21"/>
              </w:rPr>
              <w:t>个学期；</w:t>
            </w:r>
          </w:p>
          <w:p w:rsidR="00127383" w:rsidRDefault="00F75838">
            <w:pPr>
              <w:pStyle w:val="TableParagraph"/>
              <w:spacing w:before="42"/>
              <w:ind w:left="104"/>
              <w:rPr>
                <w:sz w:val="21"/>
              </w:rPr>
            </w:pPr>
            <w:r>
              <w:rPr>
                <w:color w:val="3E3E3E"/>
                <w:sz w:val="21"/>
              </w:rPr>
              <w:t>本科起点</w:t>
            </w:r>
            <w:r>
              <w:rPr>
                <w:color w:val="3E3E3E"/>
                <w:sz w:val="21"/>
              </w:rPr>
              <w:t>-</w:t>
            </w:r>
            <w:r>
              <w:rPr>
                <w:color w:val="3E3E3E"/>
                <w:sz w:val="21"/>
              </w:rPr>
              <w:t>本科</w:t>
            </w:r>
            <w:r>
              <w:rPr>
                <w:color w:val="3E3E3E"/>
                <w:sz w:val="21"/>
              </w:rPr>
              <w:t xml:space="preserve"> 4</w:t>
            </w:r>
          </w:p>
          <w:p w:rsidR="00127383" w:rsidRDefault="00F75838">
            <w:pPr>
              <w:pStyle w:val="TableParagraph"/>
              <w:spacing w:before="43"/>
              <w:ind w:left="104"/>
              <w:rPr>
                <w:sz w:val="21"/>
              </w:rPr>
            </w:pPr>
            <w:r>
              <w:rPr>
                <w:color w:val="3E3E3E"/>
                <w:sz w:val="21"/>
              </w:rPr>
              <w:t>年</w:t>
            </w:r>
            <w:r>
              <w:rPr>
                <w:color w:val="3E3E3E"/>
                <w:sz w:val="21"/>
              </w:rPr>
              <w:t xml:space="preserve"> 8 </w:t>
            </w:r>
            <w:r>
              <w:rPr>
                <w:color w:val="3E3E3E"/>
                <w:sz w:val="21"/>
              </w:rPr>
              <w:t>个学期；</w:t>
            </w:r>
          </w:p>
        </w:tc>
        <w:tc>
          <w:tcPr>
            <w:tcW w:w="1365" w:type="dxa"/>
            <w:shd w:val="clear" w:color="auto" w:fill="FBFBFB"/>
          </w:tcPr>
          <w:p w:rsidR="00127383" w:rsidRDefault="00F75838">
            <w:pPr>
              <w:pStyle w:val="TableParagraph"/>
              <w:spacing w:before="22"/>
              <w:ind w:right="193"/>
              <w:jc w:val="right"/>
              <w:rPr>
                <w:sz w:val="21"/>
              </w:rPr>
            </w:pPr>
            <w:r>
              <w:rPr>
                <w:color w:val="3E3E3E"/>
                <w:w w:val="95"/>
                <w:sz w:val="21"/>
              </w:rPr>
              <w:t>原就读学校</w:t>
            </w:r>
          </w:p>
        </w:tc>
        <w:tc>
          <w:tcPr>
            <w:tcW w:w="1509" w:type="dxa"/>
            <w:shd w:val="clear" w:color="auto" w:fill="FBFBFB"/>
          </w:tcPr>
          <w:p w:rsidR="00127383" w:rsidRDefault="00F75838">
            <w:pPr>
              <w:pStyle w:val="TableParagraph"/>
              <w:spacing w:before="22" w:line="278" w:lineRule="auto"/>
              <w:ind w:left="105" w:right="90"/>
              <w:rPr>
                <w:sz w:val="21"/>
              </w:rPr>
            </w:pPr>
            <w:r>
              <w:rPr>
                <w:color w:val="3E3E3E"/>
                <w:sz w:val="21"/>
              </w:rPr>
              <w:t>自己不用办理公证</w:t>
            </w:r>
          </w:p>
        </w:tc>
        <w:tc>
          <w:tcPr>
            <w:tcW w:w="1466" w:type="dxa"/>
            <w:shd w:val="clear" w:color="auto" w:fill="FBFBFB"/>
          </w:tcPr>
          <w:p w:rsidR="00127383" w:rsidRDefault="00127383">
            <w:pPr>
              <w:pStyle w:val="TableParagraph"/>
              <w:rPr>
                <w:rFonts w:ascii="Times New Roman"/>
                <w:sz w:val="20"/>
              </w:rPr>
            </w:pPr>
          </w:p>
        </w:tc>
      </w:tr>
      <w:tr w:rsidR="00127383">
        <w:trPr>
          <w:trHeight w:val="624"/>
        </w:trPr>
        <w:tc>
          <w:tcPr>
            <w:tcW w:w="2177" w:type="dxa"/>
            <w:shd w:val="clear" w:color="auto" w:fill="F7F9FF"/>
          </w:tcPr>
          <w:p w:rsidR="00127383" w:rsidRDefault="00F75838">
            <w:pPr>
              <w:pStyle w:val="TableParagraph"/>
              <w:spacing w:before="21"/>
              <w:ind w:left="104"/>
              <w:rPr>
                <w:sz w:val="21"/>
              </w:rPr>
            </w:pPr>
            <w:r>
              <w:rPr>
                <w:color w:val="3E3E3E"/>
                <w:sz w:val="21"/>
              </w:rPr>
              <w:t>毕业证书</w:t>
            </w:r>
          </w:p>
        </w:tc>
        <w:tc>
          <w:tcPr>
            <w:tcW w:w="1773" w:type="dxa"/>
            <w:shd w:val="clear" w:color="auto" w:fill="F7F9FF"/>
          </w:tcPr>
          <w:p w:rsidR="00127383" w:rsidRDefault="00127383">
            <w:pPr>
              <w:pStyle w:val="TableParagraph"/>
              <w:rPr>
                <w:rFonts w:ascii="Times New Roman"/>
                <w:sz w:val="20"/>
              </w:rPr>
            </w:pPr>
          </w:p>
        </w:tc>
        <w:tc>
          <w:tcPr>
            <w:tcW w:w="1365" w:type="dxa"/>
            <w:shd w:val="clear" w:color="auto" w:fill="F7F9FF"/>
          </w:tcPr>
          <w:p w:rsidR="00127383" w:rsidRDefault="00F75838">
            <w:pPr>
              <w:pStyle w:val="TableParagraph"/>
              <w:spacing w:before="21"/>
              <w:ind w:right="193"/>
              <w:jc w:val="right"/>
              <w:rPr>
                <w:sz w:val="21"/>
              </w:rPr>
            </w:pPr>
            <w:r>
              <w:rPr>
                <w:color w:val="3E3E3E"/>
                <w:w w:val="95"/>
                <w:sz w:val="21"/>
              </w:rPr>
              <w:t>原就读学校</w:t>
            </w:r>
          </w:p>
        </w:tc>
        <w:tc>
          <w:tcPr>
            <w:tcW w:w="1509" w:type="dxa"/>
            <w:shd w:val="clear" w:color="auto" w:fill="F7F9FF"/>
          </w:tcPr>
          <w:p w:rsidR="00127383" w:rsidRDefault="00F75838">
            <w:pPr>
              <w:pStyle w:val="TableParagraph"/>
              <w:spacing w:before="21"/>
              <w:ind w:left="105"/>
              <w:rPr>
                <w:sz w:val="21"/>
              </w:rPr>
            </w:pPr>
            <w:r>
              <w:rPr>
                <w:color w:val="3E3E3E"/>
                <w:sz w:val="21"/>
              </w:rPr>
              <w:t>自己不用办理</w:t>
            </w:r>
          </w:p>
          <w:p w:rsidR="00127383" w:rsidRDefault="00F75838">
            <w:pPr>
              <w:pStyle w:val="TableParagraph"/>
              <w:spacing w:before="43"/>
              <w:ind w:left="105"/>
              <w:rPr>
                <w:sz w:val="21"/>
              </w:rPr>
            </w:pPr>
            <w:r>
              <w:rPr>
                <w:color w:val="3E3E3E"/>
                <w:sz w:val="21"/>
              </w:rPr>
              <w:t>公证</w:t>
            </w:r>
          </w:p>
        </w:tc>
        <w:tc>
          <w:tcPr>
            <w:tcW w:w="1466" w:type="dxa"/>
            <w:shd w:val="clear" w:color="auto" w:fill="F7F9FF"/>
          </w:tcPr>
          <w:p w:rsidR="00127383" w:rsidRDefault="00F75838">
            <w:pPr>
              <w:pStyle w:val="TableParagraph"/>
              <w:spacing w:before="21"/>
              <w:ind w:left="103"/>
              <w:rPr>
                <w:sz w:val="21"/>
              </w:rPr>
            </w:pPr>
            <w:r>
              <w:rPr>
                <w:color w:val="3E3E3E"/>
                <w:spacing w:val="11"/>
                <w:sz w:val="21"/>
              </w:rPr>
              <w:t>15</w:t>
            </w:r>
            <w:r>
              <w:rPr>
                <w:color w:val="3E3E3E"/>
                <w:spacing w:val="-53"/>
                <w:sz w:val="21"/>
              </w:rPr>
              <w:t xml:space="preserve"> — </w:t>
            </w:r>
            <w:r>
              <w:rPr>
                <w:color w:val="3E3E3E"/>
                <w:spacing w:val="11"/>
                <w:sz w:val="21"/>
              </w:rPr>
              <w:t>20</w:t>
            </w:r>
            <w:r>
              <w:rPr>
                <w:color w:val="3E3E3E"/>
                <w:sz w:val="21"/>
              </w:rPr>
              <w:t xml:space="preserve"> </w:t>
            </w:r>
            <w:r>
              <w:rPr>
                <w:color w:val="3E3E3E"/>
                <w:sz w:val="21"/>
              </w:rPr>
              <w:t>个工</w:t>
            </w:r>
          </w:p>
          <w:p w:rsidR="00127383" w:rsidRDefault="00F75838">
            <w:pPr>
              <w:pStyle w:val="TableParagraph"/>
              <w:spacing w:before="43"/>
              <w:ind w:left="103"/>
              <w:rPr>
                <w:sz w:val="21"/>
              </w:rPr>
            </w:pPr>
            <w:r>
              <w:rPr>
                <w:color w:val="3E3E3E"/>
                <w:sz w:val="21"/>
              </w:rPr>
              <w:t>作日</w:t>
            </w:r>
          </w:p>
        </w:tc>
      </w:tr>
      <w:tr w:rsidR="00127383">
        <w:trPr>
          <w:trHeight w:val="933"/>
        </w:trPr>
        <w:tc>
          <w:tcPr>
            <w:tcW w:w="2177" w:type="dxa"/>
            <w:shd w:val="clear" w:color="auto" w:fill="FBFBFB"/>
          </w:tcPr>
          <w:p w:rsidR="00127383" w:rsidRDefault="00F75838">
            <w:pPr>
              <w:pStyle w:val="TableParagraph"/>
              <w:spacing w:before="20" w:line="278" w:lineRule="auto"/>
              <w:ind w:left="104" w:right="89"/>
              <w:rPr>
                <w:sz w:val="21"/>
              </w:rPr>
            </w:pPr>
            <w:r>
              <w:rPr>
                <w:color w:val="3E3E3E"/>
                <w:sz w:val="21"/>
              </w:rPr>
              <w:t>白底护照照片电子版及二寸护照照片</w:t>
            </w:r>
            <w:r>
              <w:rPr>
                <w:color w:val="3E3E3E"/>
                <w:sz w:val="21"/>
              </w:rPr>
              <w:t xml:space="preserve"> 7</w:t>
            </w:r>
          </w:p>
          <w:p w:rsidR="00127383" w:rsidRDefault="00F75838">
            <w:pPr>
              <w:pStyle w:val="TableParagraph"/>
              <w:spacing w:line="269" w:lineRule="exact"/>
              <w:ind w:left="104"/>
              <w:rPr>
                <w:sz w:val="21"/>
              </w:rPr>
            </w:pPr>
            <w:r>
              <w:rPr>
                <w:color w:val="3E3E3E"/>
                <w:sz w:val="21"/>
              </w:rPr>
              <w:t>张。</w:t>
            </w:r>
          </w:p>
        </w:tc>
        <w:tc>
          <w:tcPr>
            <w:tcW w:w="1773" w:type="dxa"/>
            <w:shd w:val="clear" w:color="auto" w:fill="FBFBFB"/>
          </w:tcPr>
          <w:p w:rsidR="00127383" w:rsidRDefault="00F75838">
            <w:pPr>
              <w:pStyle w:val="TableParagraph"/>
              <w:spacing w:before="20" w:line="278" w:lineRule="auto"/>
              <w:ind w:left="104" w:right="88"/>
              <w:rPr>
                <w:sz w:val="21"/>
              </w:rPr>
            </w:pPr>
            <w:r>
              <w:rPr>
                <w:color w:val="3E3E3E"/>
                <w:spacing w:val="7"/>
                <w:sz w:val="21"/>
              </w:rPr>
              <w:t>3.5*5</w:t>
            </w:r>
            <w:r>
              <w:rPr>
                <w:color w:val="3E3E3E"/>
                <w:spacing w:val="13"/>
                <w:sz w:val="21"/>
              </w:rPr>
              <w:t xml:space="preserve"> </w:t>
            </w:r>
            <w:r>
              <w:rPr>
                <w:color w:val="3E3E3E"/>
                <w:spacing w:val="13"/>
                <w:sz w:val="21"/>
              </w:rPr>
              <w:t>白底</w:t>
            </w:r>
            <w:r>
              <w:rPr>
                <w:color w:val="3E3E3E"/>
                <w:spacing w:val="9"/>
                <w:sz w:val="21"/>
              </w:rPr>
              <w:t>（</w:t>
            </w:r>
            <w:r>
              <w:rPr>
                <w:color w:val="3E3E3E"/>
                <w:sz w:val="21"/>
              </w:rPr>
              <w:t>不</w:t>
            </w:r>
            <w:r>
              <w:rPr>
                <w:color w:val="3E3E3E"/>
                <w:spacing w:val="11"/>
                <w:w w:val="95"/>
                <w:sz w:val="21"/>
              </w:rPr>
              <w:t>能穿白衣服，不</w:t>
            </w:r>
          </w:p>
          <w:p w:rsidR="00127383" w:rsidRDefault="00F75838">
            <w:pPr>
              <w:pStyle w:val="TableParagraph"/>
              <w:spacing w:line="269" w:lineRule="exact"/>
              <w:ind w:left="104"/>
              <w:rPr>
                <w:sz w:val="21"/>
              </w:rPr>
            </w:pPr>
            <w:r>
              <w:rPr>
                <w:color w:val="3E3E3E"/>
                <w:spacing w:val="13"/>
                <w:w w:val="95"/>
                <w:sz w:val="21"/>
              </w:rPr>
              <w:t>能露牙齿，不可</w:t>
            </w:r>
          </w:p>
        </w:tc>
        <w:tc>
          <w:tcPr>
            <w:tcW w:w="1365" w:type="dxa"/>
            <w:shd w:val="clear" w:color="auto" w:fill="FBFBFB"/>
          </w:tcPr>
          <w:p w:rsidR="00127383" w:rsidRDefault="00127383">
            <w:pPr>
              <w:pStyle w:val="TableParagraph"/>
              <w:rPr>
                <w:rFonts w:ascii="Times New Roman"/>
                <w:sz w:val="20"/>
              </w:rPr>
            </w:pPr>
          </w:p>
        </w:tc>
        <w:tc>
          <w:tcPr>
            <w:tcW w:w="1509" w:type="dxa"/>
            <w:shd w:val="clear" w:color="auto" w:fill="FBFBFB"/>
          </w:tcPr>
          <w:p w:rsidR="00127383" w:rsidRDefault="00127383">
            <w:pPr>
              <w:pStyle w:val="TableParagraph"/>
              <w:rPr>
                <w:rFonts w:ascii="Times New Roman"/>
                <w:sz w:val="20"/>
              </w:rPr>
            </w:pPr>
          </w:p>
        </w:tc>
        <w:tc>
          <w:tcPr>
            <w:tcW w:w="1466" w:type="dxa"/>
            <w:shd w:val="clear" w:color="auto" w:fill="FBFBFB"/>
          </w:tcPr>
          <w:p w:rsidR="00127383" w:rsidRDefault="00F75838">
            <w:pPr>
              <w:pStyle w:val="TableParagraph"/>
              <w:spacing w:before="20"/>
              <w:ind w:left="103"/>
              <w:rPr>
                <w:sz w:val="21"/>
              </w:rPr>
            </w:pPr>
            <w:r>
              <w:rPr>
                <w:color w:val="3E3E3E"/>
                <w:sz w:val="21"/>
              </w:rPr>
              <w:t>实时</w:t>
            </w:r>
          </w:p>
        </w:tc>
      </w:tr>
    </w:tbl>
    <w:p w:rsidR="00127383" w:rsidRDefault="00127383">
      <w:pPr>
        <w:rPr>
          <w:sz w:val="21"/>
        </w:rPr>
        <w:sectPr w:rsidR="00127383">
          <w:pgSz w:w="11910" w:h="16840"/>
          <w:pgMar w:top="1420" w:right="0" w:bottom="280" w:left="1180" w:header="720" w:footer="720" w:gutter="0"/>
          <w:cols w:space="720"/>
        </w:sectPr>
      </w:pPr>
    </w:p>
    <w:tbl>
      <w:tblPr>
        <w:tblStyle w:val="TableNormal"/>
        <w:tblW w:w="0" w:type="auto"/>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77"/>
        <w:gridCol w:w="1773"/>
        <w:gridCol w:w="1365"/>
        <w:gridCol w:w="1509"/>
        <w:gridCol w:w="1466"/>
      </w:tblGrid>
      <w:tr w:rsidR="00127383">
        <w:trPr>
          <w:trHeight w:val="1264"/>
        </w:trPr>
        <w:tc>
          <w:tcPr>
            <w:tcW w:w="2177" w:type="dxa"/>
            <w:tcBorders>
              <w:top w:val="nil"/>
            </w:tcBorders>
            <w:shd w:val="clear" w:color="auto" w:fill="FBFBFB"/>
          </w:tcPr>
          <w:p w:rsidR="00127383" w:rsidRDefault="00127383">
            <w:pPr>
              <w:pStyle w:val="TableParagraph"/>
              <w:rPr>
                <w:rFonts w:ascii="Times New Roman"/>
                <w:sz w:val="20"/>
              </w:rPr>
            </w:pPr>
          </w:p>
        </w:tc>
        <w:tc>
          <w:tcPr>
            <w:tcW w:w="1773" w:type="dxa"/>
            <w:tcBorders>
              <w:top w:val="nil"/>
            </w:tcBorders>
            <w:shd w:val="clear" w:color="auto" w:fill="FBFBFB"/>
          </w:tcPr>
          <w:p w:rsidR="00127383" w:rsidRDefault="00F75838">
            <w:pPr>
              <w:pStyle w:val="TableParagraph"/>
              <w:spacing w:before="38" w:line="278" w:lineRule="auto"/>
              <w:ind w:left="104" w:right="88"/>
              <w:jc w:val="both"/>
              <w:rPr>
                <w:sz w:val="21"/>
              </w:rPr>
            </w:pPr>
            <w:r>
              <w:rPr>
                <w:color w:val="3E3E3E"/>
                <w:sz w:val="21"/>
              </w:rPr>
              <w:t>以张嘴，不要戴眼镜，眉毛和耳朵额头要完整的</w:t>
            </w:r>
          </w:p>
          <w:p w:rsidR="00127383" w:rsidRDefault="00F75838">
            <w:pPr>
              <w:pStyle w:val="TableParagraph"/>
              <w:spacing w:line="269" w:lineRule="exact"/>
              <w:ind w:left="104"/>
              <w:rPr>
                <w:sz w:val="21"/>
              </w:rPr>
            </w:pPr>
            <w:r>
              <w:rPr>
                <w:color w:val="3E3E3E"/>
                <w:sz w:val="21"/>
              </w:rPr>
              <w:t>露出来。）</w:t>
            </w:r>
          </w:p>
        </w:tc>
        <w:tc>
          <w:tcPr>
            <w:tcW w:w="1365" w:type="dxa"/>
            <w:tcBorders>
              <w:top w:val="nil"/>
            </w:tcBorders>
            <w:shd w:val="clear" w:color="auto" w:fill="FBFBFB"/>
          </w:tcPr>
          <w:p w:rsidR="00127383" w:rsidRDefault="00127383">
            <w:pPr>
              <w:pStyle w:val="TableParagraph"/>
              <w:rPr>
                <w:rFonts w:ascii="Times New Roman"/>
                <w:sz w:val="20"/>
              </w:rPr>
            </w:pPr>
          </w:p>
        </w:tc>
        <w:tc>
          <w:tcPr>
            <w:tcW w:w="1509" w:type="dxa"/>
            <w:tcBorders>
              <w:top w:val="nil"/>
            </w:tcBorders>
            <w:shd w:val="clear" w:color="auto" w:fill="FBFBFB"/>
          </w:tcPr>
          <w:p w:rsidR="00127383" w:rsidRDefault="00127383">
            <w:pPr>
              <w:pStyle w:val="TableParagraph"/>
              <w:rPr>
                <w:rFonts w:ascii="Times New Roman"/>
                <w:sz w:val="20"/>
              </w:rPr>
            </w:pPr>
          </w:p>
        </w:tc>
        <w:tc>
          <w:tcPr>
            <w:tcW w:w="1466" w:type="dxa"/>
            <w:tcBorders>
              <w:top w:val="nil"/>
            </w:tcBorders>
            <w:shd w:val="clear" w:color="auto" w:fill="FBFBFB"/>
          </w:tcPr>
          <w:p w:rsidR="00127383" w:rsidRDefault="00127383">
            <w:pPr>
              <w:pStyle w:val="TableParagraph"/>
              <w:rPr>
                <w:rFonts w:ascii="Times New Roman"/>
                <w:sz w:val="20"/>
              </w:rPr>
            </w:pPr>
          </w:p>
        </w:tc>
      </w:tr>
      <w:tr w:rsidR="00127383">
        <w:trPr>
          <w:trHeight w:val="624"/>
        </w:trPr>
        <w:tc>
          <w:tcPr>
            <w:tcW w:w="2177" w:type="dxa"/>
            <w:shd w:val="clear" w:color="auto" w:fill="F7F9FF"/>
          </w:tcPr>
          <w:p w:rsidR="00127383" w:rsidRDefault="00F75838">
            <w:pPr>
              <w:pStyle w:val="TableParagraph"/>
              <w:spacing w:before="20"/>
              <w:ind w:left="104"/>
              <w:rPr>
                <w:sz w:val="21"/>
              </w:rPr>
            </w:pPr>
            <w:r>
              <w:rPr>
                <w:color w:val="3E3E3E"/>
                <w:sz w:val="21"/>
              </w:rPr>
              <w:t>身体健康证明</w:t>
            </w:r>
          </w:p>
        </w:tc>
        <w:tc>
          <w:tcPr>
            <w:tcW w:w="1773" w:type="dxa"/>
            <w:shd w:val="clear" w:color="auto" w:fill="F7F9FF"/>
          </w:tcPr>
          <w:p w:rsidR="00127383" w:rsidRDefault="00F75838">
            <w:pPr>
              <w:pStyle w:val="TableParagraph"/>
              <w:spacing w:before="20"/>
              <w:ind w:left="104"/>
              <w:rPr>
                <w:sz w:val="21"/>
              </w:rPr>
            </w:pPr>
            <w:r>
              <w:rPr>
                <w:color w:val="3E3E3E"/>
                <w:sz w:val="21"/>
              </w:rPr>
              <w:t>确保自己无传染</w:t>
            </w:r>
          </w:p>
          <w:p w:rsidR="00127383" w:rsidRDefault="00F75838">
            <w:pPr>
              <w:pStyle w:val="TableParagraph"/>
              <w:spacing w:before="43"/>
              <w:ind w:left="104"/>
              <w:rPr>
                <w:sz w:val="21"/>
              </w:rPr>
            </w:pPr>
            <w:r>
              <w:rPr>
                <w:color w:val="3E3E3E"/>
                <w:sz w:val="21"/>
              </w:rPr>
              <w:t>性疾病</w:t>
            </w:r>
          </w:p>
        </w:tc>
        <w:tc>
          <w:tcPr>
            <w:tcW w:w="1365" w:type="dxa"/>
            <w:shd w:val="clear" w:color="auto" w:fill="F7F9FF"/>
          </w:tcPr>
          <w:p w:rsidR="00127383" w:rsidRDefault="00F75838">
            <w:pPr>
              <w:pStyle w:val="TableParagraph"/>
              <w:spacing w:before="20"/>
              <w:ind w:left="105"/>
              <w:rPr>
                <w:sz w:val="21"/>
              </w:rPr>
            </w:pPr>
            <w:r>
              <w:rPr>
                <w:color w:val="3E3E3E"/>
                <w:sz w:val="21"/>
              </w:rPr>
              <w:t>医院</w:t>
            </w:r>
          </w:p>
        </w:tc>
        <w:tc>
          <w:tcPr>
            <w:tcW w:w="1509" w:type="dxa"/>
            <w:shd w:val="clear" w:color="auto" w:fill="F7F9FF"/>
          </w:tcPr>
          <w:p w:rsidR="00127383" w:rsidRDefault="00F75838">
            <w:pPr>
              <w:pStyle w:val="TableParagraph"/>
              <w:spacing w:before="20"/>
              <w:ind w:left="105"/>
              <w:rPr>
                <w:sz w:val="21"/>
              </w:rPr>
            </w:pPr>
            <w:r>
              <w:rPr>
                <w:color w:val="3E3E3E"/>
                <w:sz w:val="21"/>
              </w:rPr>
              <w:t>不需要公证</w:t>
            </w:r>
          </w:p>
        </w:tc>
        <w:tc>
          <w:tcPr>
            <w:tcW w:w="1466" w:type="dxa"/>
            <w:shd w:val="clear" w:color="auto" w:fill="F7F9FF"/>
          </w:tcPr>
          <w:p w:rsidR="00127383" w:rsidRDefault="00127383">
            <w:pPr>
              <w:pStyle w:val="TableParagraph"/>
              <w:rPr>
                <w:rFonts w:ascii="Times New Roman"/>
                <w:sz w:val="20"/>
              </w:rPr>
            </w:pPr>
          </w:p>
        </w:tc>
      </w:tr>
      <w:tr w:rsidR="00127383">
        <w:trPr>
          <w:trHeight w:val="420"/>
        </w:trPr>
        <w:tc>
          <w:tcPr>
            <w:tcW w:w="2177" w:type="dxa"/>
            <w:shd w:val="clear" w:color="auto" w:fill="FBFBFB"/>
          </w:tcPr>
          <w:p w:rsidR="00127383" w:rsidRDefault="00F75838">
            <w:pPr>
              <w:pStyle w:val="TableParagraph"/>
              <w:spacing w:before="22"/>
              <w:ind w:left="104"/>
              <w:rPr>
                <w:sz w:val="21"/>
              </w:rPr>
            </w:pPr>
            <w:r>
              <w:rPr>
                <w:color w:val="3E3E3E"/>
                <w:sz w:val="21"/>
              </w:rPr>
              <w:t>申请表</w:t>
            </w:r>
          </w:p>
        </w:tc>
        <w:tc>
          <w:tcPr>
            <w:tcW w:w="1773" w:type="dxa"/>
            <w:shd w:val="clear" w:color="auto" w:fill="FBFBFB"/>
          </w:tcPr>
          <w:p w:rsidR="00127383" w:rsidRDefault="00F75838">
            <w:pPr>
              <w:pStyle w:val="TableParagraph"/>
              <w:spacing w:before="22"/>
              <w:ind w:left="104"/>
              <w:rPr>
                <w:sz w:val="21"/>
              </w:rPr>
            </w:pPr>
            <w:r>
              <w:rPr>
                <w:color w:val="3E3E3E"/>
                <w:sz w:val="21"/>
              </w:rPr>
              <w:t>按表格要求填写</w:t>
            </w:r>
          </w:p>
        </w:tc>
        <w:tc>
          <w:tcPr>
            <w:tcW w:w="1365" w:type="dxa"/>
            <w:shd w:val="clear" w:color="auto" w:fill="FBFBFB"/>
          </w:tcPr>
          <w:p w:rsidR="00127383" w:rsidRDefault="00F75838">
            <w:pPr>
              <w:pStyle w:val="TableParagraph"/>
              <w:spacing w:before="22"/>
              <w:ind w:left="105"/>
              <w:rPr>
                <w:sz w:val="21"/>
              </w:rPr>
            </w:pPr>
            <w:r>
              <w:rPr>
                <w:color w:val="3E3E3E"/>
                <w:sz w:val="21"/>
              </w:rPr>
              <w:t>大学提供</w:t>
            </w:r>
          </w:p>
        </w:tc>
        <w:tc>
          <w:tcPr>
            <w:tcW w:w="1509" w:type="dxa"/>
            <w:shd w:val="clear" w:color="auto" w:fill="FBFBFB"/>
          </w:tcPr>
          <w:p w:rsidR="00127383" w:rsidRDefault="00F75838">
            <w:pPr>
              <w:pStyle w:val="TableParagraph"/>
              <w:spacing w:before="22"/>
              <w:ind w:left="105"/>
              <w:rPr>
                <w:sz w:val="21"/>
              </w:rPr>
            </w:pPr>
            <w:r>
              <w:rPr>
                <w:color w:val="3E3E3E"/>
                <w:sz w:val="21"/>
              </w:rPr>
              <w:t>不要求公证</w:t>
            </w:r>
          </w:p>
        </w:tc>
        <w:tc>
          <w:tcPr>
            <w:tcW w:w="1466" w:type="dxa"/>
            <w:shd w:val="clear" w:color="auto" w:fill="FBFBFB"/>
          </w:tcPr>
          <w:p w:rsidR="00127383" w:rsidRDefault="00F75838">
            <w:pPr>
              <w:pStyle w:val="TableParagraph"/>
              <w:spacing w:before="22"/>
              <w:ind w:left="103"/>
              <w:rPr>
                <w:sz w:val="21"/>
              </w:rPr>
            </w:pPr>
            <w:r>
              <w:rPr>
                <w:color w:val="3E3E3E"/>
                <w:sz w:val="21"/>
              </w:rPr>
              <w:t>实时</w:t>
            </w:r>
          </w:p>
        </w:tc>
      </w:tr>
    </w:tbl>
    <w:p w:rsidR="00127383" w:rsidRDefault="00F75838">
      <w:pPr>
        <w:pStyle w:val="a3"/>
        <w:spacing w:before="12"/>
        <w:rPr>
          <w:sz w:val="20"/>
        </w:rPr>
      </w:pPr>
      <w:r>
        <w:rPr>
          <w:noProof/>
          <w:lang w:val="en-US" w:bidi="ar-SA"/>
        </w:rPr>
        <w:drawing>
          <wp:anchor distT="0" distB="0" distL="0" distR="0" simplePos="0" relativeHeight="251659264" behindDoc="0" locked="0" layoutInCell="1" allowOverlap="1">
            <wp:simplePos x="0" y="0"/>
            <wp:positionH relativeFrom="page">
              <wp:posOffset>818388</wp:posOffset>
            </wp:positionH>
            <wp:positionV relativeFrom="paragraph">
              <wp:posOffset>195453</wp:posOffset>
            </wp:positionV>
            <wp:extent cx="5925902" cy="3478911"/>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7" cstate="print"/>
                    <a:stretch>
                      <a:fillRect/>
                    </a:stretch>
                  </pic:blipFill>
                  <pic:spPr>
                    <a:xfrm>
                      <a:off x="0" y="0"/>
                      <a:ext cx="5925902" cy="3478911"/>
                    </a:xfrm>
                    <a:prstGeom prst="rect">
                      <a:avLst/>
                    </a:prstGeom>
                  </pic:spPr>
                </pic:pic>
              </a:graphicData>
            </a:graphic>
          </wp:anchor>
        </w:drawing>
      </w:r>
    </w:p>
    <w:p w:rsidR="00127383" w:rsidRDefault="00127383">
      <w:pPr>
        <w:pStyle w:val="a3"/>
        <w:spacing w:before="2"/>
        <w:rPr>
          <w:sz w:val="15"/>
        </w:rPr>
      </w:pPr>
    </w:p>
    <w:p w:rsidR="00127383" w:rsidRDefault="00F75838">
      <w:pPr>
        <w:pStyle w:val="Heading2"/>
        <w:spacing w:before="63"/>
      </w:pPr>
      <w:r>
        <w:rPr>
          <w:color w:val="3E3E3E"/>
        </w:rPr>
        <w:t>九、办理流程</w:t>
      </w:r>
    </w:p>
    <w:p w:rsidR="00127383" w:rsidRDefault="00127383">
      <w:pPr>
        <w:pStyle w:val="a3"/>
        <w:spacing w:before="5" w:after="1"/>
        <w:rPr>
          <w:b/>
          <w:sz w:val="11"/>
        </w:rPr>
      </w:pPr>
    </w:p>
    <w:tbl>
      <w:tblPr>
        <w:tblStyle w:val="TableNormal"/>
        <w:tblW w:w="0" w:type="auto"/>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71"/>
        <w:gridCol w:w="2537"/>
        <w:gridCol w:w="5251"/>
      </w:tblGrid>
      <w:tr w:rsidR="00127383">
        <w:trPr>
          <w:trHeight w:val="615"/>
        </w:trPr>
        <w:tc>
          <w:tcPr>
            <w:tcW w:w="771" w:type="dxa"/>
            <w:shd w:val="clear" w:color="auto" w:fill="FBFBFB"/>
          </w:tcPr>
          <w:p w:rsidR="00127383" w:rsidRDefault="00F75838">
            <w:pPr>
              <w:pStyle w:val="TableParagraph"/>
              <w:spacing w:before="154"/>
              <w:ind w:left="124" w:right="109"/>
              <w:jc w:val="center"/>
              <w:rPr>
                <w:b/>
                <w:sz w:val="24"/>
              </w:rPr>
            </w:pPr>
            <w:r>
              <w:rPr>
                <w:b/>
                <w:color w:val="3E3E3E"/>
                <w:sz w:val="24"/>
              </w:rPr>
              <w:t>序号</w:t>
            </w:r>
          </w:p>
        </w:tc>
        <w:tc>
          <w:tcPr>
            <w:tcW w:w="2537" w:type="dxa"/>
            <w:shd w:val="clear" w:color="auto" w:fill="FBFBFB"/>
          </w:tcPr>
          <w:p w:rsidR="00127383" w:rsidRDefault="00F75838">
            <w:pPr>
              <w:pStyle w:val="TableParagraph"/>
              <w:spacing w:before="154"/>
              <w:ind w:left="196" w:right="182"/>
              <w:jc w:val="center"/>
              <w:rPr>
                <w:b/>
                <w:sz w:val="24"/>
              </w:rPr>
            </w:pPr>
            <w:r>
              <w:rPr>
                <w:b/>
                <w:color w:val="3E3E3E"/>
                <w:sz w:val="24"/>
              </w:rPr>
              <w:t>流程</w:t>
            </w:r>
          </w:p>
        </w:tc>
        <w:tc>
          <w:tcPr>
            <w:tcW w:w="5251" w:type="dxa"/>
            <w:shd w:val="clear" w:color="auto" w:fill="FBFBFB"/>
          </w:tcPr>
          <w:p w:rsidR="00127383" w:rsidRDefault="00F75838">
            <w:pPr>
              <w:pStyle w:val="TableParagraph"/>
              <w:spacing w:before="154"/>
              <w:ind w:left="1028" w:right="1012"/>
              <w:jc w:val="center"/>
              <w:rPr>
                <w:b/>
                <w:sz w:val="24"/>
              </w:rPr>
            </w:pPr>
            <w:r>
              <w:rPr>
                <w:b/>
                <w:color w:val="3E3E3E"/>
                <w:sz w:val="24"/>
              </w:rPr>
              <w:t>具体内容说明</w:t>
            </w:r>
          </w:p>
        </w:tc>
      </w:tr>
      <w:tr w:rsidR="00127383">
        <w:trPr>
          <w:trHeight w:val="771"/>
        </w:trPr>
        <w:tc>
          <w:tcPr>
            <w:tcW w:w="771" w:type="dxa"/>
            <w:shd w:val="clear" w:color="auto" w:fill="F7F9FF"/>
          </w:tcPr>
          <w:p w:rsidR="00127383" w:rsidRDefault="00127383">
            <w:pPr>
              <w:pStyle w:val="TableParagraph"/>
              <w:spacing w:before="6"/>
              <w:rPr>
                <w:b/>
                <w:sz w:val="19"/>
              </w:rPr>
            </w:pPr>
          </w:p>
          <w:p w:rsidR="00127383" w:rsidRDefault="00F75838">
            <w:pPr>
              <w:pStyle w:val="TableParagraph"/>
              <w:spacing w:before="1"/>
              <w:ind w:left="13"/>
              <w:jc w:val="center"/>
              <w:rPr>
                <w:sz w:val="21"/>
              </w:rPr>
            </w:pPr>
            <w:r>
              <w:rPr>
                <w:color w:val="3E3E3E"/>
                <w:w w:val="99"/>
                <w:sz w:val="21"/>
              </w:rPr>
              <w:t>1</w:t>
            </w:r>
          </w:p>
        </w:tc>
        <w:tc>
          <w:tcPr>
            <w:tcW w:w="2537" w:type="dxa"/>
            <w:shd w:val="clear" w:color="auto" w:fill="F7F9FF"/>
          </w:tcPr>
          <w:p w:rsidR="00127383" w:rsidRDefault="00F75838">
            <w:pPr>
              <w:pStyle w:val="TableParagraph"/>
              <w:spacing w:before="94" w:line="278" w:lineRule="auto"/>
              <w:ind w:left="1056" w:right="99" w:hanging="944"/>
              <w:rPr>
                <w:sz w:val="21"/>
              </w:rPr>
            </w:pPr>
            <w:r>
              <w:rPr>
                <w:color w:val="3E3E3E"/>
                <w:sz w:val="21"/>
              </w:rPr>
              <w:t>填写</w:t>
            </w:r>
            <w:r>
              <w:rPr>
                <w:color w:val="3E3E3E"/>
                <w:sz w:val="21"/>
              </w:rPr>
              <w:t>&lt;&lt;</w:t>
            </w:r>
            <w:r>
              <w:rPr>
                <w:color w:val="3E3E3E"/>
                <w:sz w:val="21"/>
              </w:rPr>
              <w:t>自费出国留学申请表</w:t>
            </w:r>
            <w:r>
              <w:rPr>
                <w:color w:val="3E3E3E"/>
                <w:sz w:val="21"/>
              </w:rPr>
              <w:t>&gt;&gt;</w:t>
            </w:r>
          </w:p>
        </w:tc>
        <w:tc>
          <w:tcPr>
            <w:tcW w:w="5251" w:type="dxa"/>
            <w:shd w:val="clear" w:color="auto" w:fill="F7F9FF"/>
          </w:tcPr>
          <w:p w:rsidR="00127383" w:rsidRDefault="00127383">
            <w:pPr>
              <w:pStyle w:val="TableParagraph"/>
              <w:rPr>
                <w:rFonts w:ascii="Times New Roman"/>
                <w:sz w:val="20"/>
              </w:rPr>
            </w:pPr>
          </w:p>
        </w:tc>
      </w:tr>
      <w:tr w:rsidR="00127383">
        <w:trPr>
          <w:trHeight w:val="1937"/>
        </w:trPr>
        <w:tc>
          <w:tcPr>
            <w:tcW w:w="771" w:type="dxa"/>
            <w:shd w:val="clear" w:color="auto" w:fill="FBFBFB"/>
          </w:tcPr>
          <w:p w:rsidR="00127383" w:rsidRDefault="00127383">
            <w:pPr>
              <w:pStyle w:val="TableParagraph"/>
              <w:rPr>
                <w:b/>
                <w:sz w:val="20"/>
              </w:rPr>
            </w:pPr>
          </w:p>
          <w:p w:rsidR="00127383" w:rsidRDefault="00127383">
            <w:pPr>
              <w:pStyle w:val="TableParagraph"/>
              <w:rPr>
                <w:b/>
                <w:sz w:val="20"/>
              </w:rPr>
            </w:pPr>
          </w:p>
          <w:p w:rsidR="00127383" w:rsidRDefault="00127383">
            <w:pPr>
              <w:pStyle w:val="TableParagraph"/>
              <w:rPr>
                <w:b/>
                <w:sz w:val="20"/>
              </w:rPr>
            </w:pPr>
          </w:p>
          <w:p w:rsidR="00127383" w:rsidRDefault="00127383">
            <w:pPr>
              <w:pStyle w:val="TableParagraph"/>
              <w:rPr>
                <w:b/>
                <w:sz w:val="20"/>
              </w:rPr>
            </w:pPr>
          </w:p>
          <w:p w:rsidR="00127383" w:rsidRDefault="00127383">
            <w:pPr>
              <w:pStyle w:val="TableParagraph"/>
              <w:spacing w:before="6"/>
              <w:rPr>
                <w:b/>
                <w:sz w:val="21"/>
              </w:rPr>
            </w:pPr>
          </w:p>
          <w:p w:rsidR="00127383" w:rsidRDefault="00F75838">
            <w:pPr>
              <w:pStyle w:val="TableParagraph"/>
              <w:ind w:left="13"/>
              <w:jc w:val="center"/>
              <w:rPr>
                <w:sz w:val="21"/>
              </w:rPr>
            </w:pPr>
            <w:r>
              <w:rPr>
                <w:color w:val="3E3E3E"/>
                <w:w w:val="99"/>
                <w:sz w:val="21"/>
              </w:rPr>
              <w:t>2</w:t>
            </w:r>
          </w:p>
        </w:tc>
        <w:tc>
          <w:tcPr>
            <w:tcW w:w="2537" w:type="dxa"/>
            <w:shd w:val="clear" w:color="auto" w:fill="FBFBFB"/>
          </w:tcPr>
          <w:p w:rsidR="00127383" w:rsidRDefault="00127383">
            <w:pPr>
              <w:pStyle w:val="TableParagraph"/>
              <w:rPr>
                <w:b/>
                <w:sz w:val="20"/>
              </w:rPr>
            </w:pPr>
          </w:p>
          <w:p w:rsidR="00127383" w:rsidRDefault="00127383">
            <w:pPr>
              <w:pStyle w:val="TableParagraph"/>
              <w:rPr>
                <w:b/>
                <w:sz w:val="20"/>
              </w:rPr>
            </w:pPr>
          </w:p>
          <w:p w:rsidR="00127383" w:rsidRDefault="00127383">
            <w:pPr>
              <w:pStyle w:val="TableParagraph"/>
              <w:rPr>
                <w:b/>
                <w:sz w:val="20"/>
              </w:rPr>
            </w:pPr>
          </w:p>
          <w:p w:rsidR="00127383" w:rsidRDefault="00127383">
            <w:pPr>
              <w:pStyle w:val="TableParagraph"/>
              <w:spacing w:before="3"/>
              <w:rPr>
                <w:b/>
                <w:sz w:val="29"/>
              </w:rPr>
            </w:pPr>
          </w:p>
          <w:p w:rsidR="00127383" w:rsidRDefault="00F75838">
            <w:pPr>
              <w:pStyle w:val="TableParagraph"/>
              <w:spacing w:before="1"/>
              <w:ind w:left="194" w:right="185"/>
              <w:jc w:val="center"/>
              <w:rPr>
                <w:sz w:val="21"/>
              </w:rPr>
            </w:pPr>
            <w:r>
              <w:rPr>
                <w:color w:val="3E3E3E"/>
                <w:sz w:val="21"/>
              </w:rPr>
              <w:t>提交申请材料</w:t>
            </w:r>
          </w:p>
        </w:tc>
        <w:tc>
          <w:tcPr>
            <w:tcW w:w="5251" w:type="dxa"/>
            <w:shd w:val="clear" w:color="auto" w:fill="FBFBFB"/>
          </w:tcPr>
          <w:p w:rsidR="00127383" w:rsidRDefault="00127383">
            <w:pPr>
              <w:pStyle w:val="TableParagraph"/>
              <w:spacing w:before="3"/>
              <w:rPr>
                <w:b/>
                <w:sz w:val="16"/>
              </w:rPr>
            </w:pPr>
          </w:p>
          <w:p w:rsidR="00127383" w:rsidRDefault="00F75838">
            <w:pPr>
              <w:pStyle w:val="TableParagraph"/>
              <w:ind w:left="103"/>
              <w:rPr>
                <w:sz w:val="21"/>
              </w:rPr>
            </w:pPr>
            <w:r>
              <w:rPr>
                <w:color w:val="3E3E3E"/>
                <w:sz w:val="21"/>
              </w:rPr>
              <w:t>1</w:t>
            </w:r>
            <w:r>
              <w:rPr>
                <w:color w:val="3E3E3E"/>
                <w:sz w:val="21"/>
              </w:rPr>
              <w:t>、护照及电子版照片（白底</w:t>
            </w:r>
            <w:r>
              <w:rPr>
                <w:color w:val="3E3E3E"/>
                <w:sz w:val="21"/>
              </w:rPr>
              <w:t xml:space="preserve"> 3.5cmx4.5cm</w:t>
            </w:r>
            <w:r>
              <w:rPr>
                <w:color w:val="3E3E3E"/>
                <w:sz w:val="21"/>
              </w:rPr>
              <w:t>）</w:t>
            </w:r>
          </w:p>
          <w:p w:rsidR="00127383" w:rsidRDefault="00F75838">
            <w:pPr>
              <w:pStyle w:val="TableParagraph"/>
              <w:spacing w:before="43"/>
              <w:ind w:left="103"/>
              <w:rPr>
                <w:sz w:val="21"/>
              </w:rPr>
            </w:pPr>
            <w:r>
              <w:rPr>
                <w:color w:val="3E3E3E"/>
                <w:w w:val="95"/>
                <w:sz w:val="21"/>
              </w:rPr>
              <w:t>2</w:t>
            </w:r>
            <w:r>
              <w:rPr>
                <w:color w:val="3E3E3E"/>
                <w:w w:val="95"/>
                <w:sz w:val="21"/>
              </w:rPr>
              <w:t>、成绩单</w:t>
            </w:r>
          </w:p>
          <w:p w:rsidR="00127383" w:rsidRDefault="00F75838">
            <w:pPr>
              <w:pStyle w:val="TableParagraph"/>
              <w:spacing w:before="43"/>
              <w:ind w:left="103"/>
              <w:rPr>
                <w:sz w:val="21"/>
              </w:rPr>
            </w:pPr>
            <w:r>
              <w:rPr>
                <w:color w:val="3E3E3E"/>
                <w:w w:val="95"/>
                <w:sz w:val="21"/>
              </w:rPr>
              <w:t>3</w:t>
            </w:r>
            <w:r>
              <w:rPr>
                <w:color w:val="3E3E3E"/>
                <w:w w:val="95"/>
                <w:sz w:val="21"/>
              </w:rPr>
              <w:t>、毕业证</w:t>
            </w:r>
          </w:p>
          <w:p w:rsidR="00127383" w:rsidRDefault="00F75838">
            <w:pPr>
              <w:pStyle w:val="TableParagraph"/>
              <w:spacing w:before="43"/>
              <w:ind w:left="103"/>
              <w:rPr>
                <w:sz w:val="21"/>
              </w:rPr>
            </w:pPr>
            <w:r>
              <w:rPr>
                <w:color w:val="3E3E3E"/>
                <w:sz w:val="21"/>
              </w:rPr>
              <w:t>4</w:t>
            </w:r>
            <w:r>
              <w:rPr>
                <w:color w:val="3E3E3E"/>
                <w:sz w:val="21"/>
              </w:rPr>
              <w:t>、健康证明</w:t>
            </w:r>
          </w:p>
          <w:p w:rsidR="00127383" w:rsidRDefault="00F75838">
            <w:pPr>
              <w:pStyle w:val="TableParagraph"/>
              <w:spacing w:before="43"/>
              <w:ind w:left="103"/>
              <w:rPr>
                <w:sz w:val="21"/>
              </w:rPr>
            </w:pPr>
            <w:r>
              <w:rPr>
                <w:color w:val="3E3E3E"/>
                <w:sz w:val="21"/>
              </w:rPr>
              <w:t>5</w:t>
            </w:r>
            <w:r>
              <w:rPr>
                <w:color w:val="3E3E3E"/>
                <w:sz w:val="21"/>
              </w:rPr>
              <w:t>、申请表</w:t>
            </w:r>
          </w:p>
        </w:tc>
      </w:tr>
      <w:tr w:rsidR="00127383">
        <w:trPr>
          <w:trHeight w:val="770"/>
        </w:trPr>
        <w:tc>
          <w:tcPr>
            <w:tcW w:w="771" w:type="dxa"/>
            <w:shd w:val="clear" w:color="auto" w:fill="F7F9FF"/>
          </w:tcPr>
          <w:p w:rsidR="00127383" w:rsidRDefault="00127383">
            <w:pPr>
              <w:pStyle w:val="TableParagraph"/>
              <w:spacing w:before="7"/>
              <w:rPr>
                <w:b/>
                <w:sz w:val="19"/>
              </w:rPr>
            </w:pPr>
          </w:p>
          <w:p w:rsidR="00127383" w:rsidRDefault="00F75838">
            <w:pPr>
              <w:pStyle w:val="TableParagraph"/>
              <w:ind w:left="13"/>
              <w:jc w:val="center"/>
              <w:rPr>
                <w:sz w:val="21"/>
              </w:rPr>
            </w:pPr>
            <w:r>
              <w:rPr>
                <w:color w:val="3E3E3E"/>
                <w:w w:val="99"/>
                <w:sz w:val="21"/>
              </w:rPr>
              <w:t>3</w:t>
            </w:r>
          </w:p>
        </w:tc>
        <w:tc>
          <w:tcPr>
            <w:tcW w:w="2537" w:type="dxa"/>
            <w:shd w:val="clear" w:color="auto" w:fill="F7F9FF"/>
          </w:tcPr>
          <w:p w:rsidR="00127383" w:rsidRDefault="00127383">
            <w:pPr>
              <w:pStyle w:val="TableParagraph"/>
              <w:spacing w:before="7"/>
              <w:rPr>
                <w:b/>
                <w:sz w:val="19"/>
              </w:rPr>
            </w:pPr>
          </w:p>
          <w:p w:rsidR="00127383" w:rsidRDefault="00F75838">
            <w:pPr>
              <w:pStyle w:val="TableParagraph"/>
              <w:ind w:left="196" w:right="185"/>
              <w:jc w:val="center"/>
              <w:rPr>
                <w:sz w:val="21"/>
              </w:rPr>
            </w:pPr>
            <w:r>
              <w:rPr>
                <w:color w:val="3E3E3E"/>
                <w:sz w:val="21"/>
              </w:rPr>
              <w:t>第一次交费（人民币）</w:t>
            </w:r>
          </w:p>
        </w:tc>
        <w:tc>
          <w:tcPr>
            <w:tcW w:w="5251" w:type="dxa"/>
            <w:shd w:val="clear" w:color="auto" w:fill="F7F9FF"/>
          </w:tcPr>
          <w:p w:rsidR="00127383" w:rsidRDefault="00127383">
            <w:pPr>
              <w:pStyle w:val="TableParagraph"/>
              <w:spacing w:before="7"/>
              <w:rPr>
                <w:b/>
                <w:sz w:val="19"/>
              </w:rPr>
            </w:pPr>
          </w:p>
          <w:p w:rsidR="00127383" w:rsidRDefault="00F75838">
            <w:pPr>
              <w:pStyle w:val="TableParagraph"/>
              <w:ind w:left="1028" w:right="1013"/>
              <w:jc w:val="center"/>
              <w:rPr>
                <w:sz w:val="21"/>
              </w:rPr>
            </w:pPr>
            <w:r>
              <w:rPr>
                <w:color w:val="3E3E3E"/>
                <w:sz w:val="21"/>
              </w:rPr>
              <w:t>50</w:t>
            </w:r>
            <w:r>
              <w:rPr>
                <w:color w:val="3E3E3E"/>
                <w:sz w:val="21"/>
              </w:rPr>
              <w:t>，</w:t>
            </w:r>
            <w:r>
              <w:rPr>
                <w:color w:val="3E3E3E"/>
                <w:sz w:val="21"/>
              </w:rPr>
              <w:t>000.00</w:t>
            </w:r>
          </w:p>
        </w:tc>
      </w:tr>
      <w:tr w:rsidR="00127383">
        <w:trPr>
          <w:trHeight w:val="769"/>
        </w:trPr>
        <w:tc>
          <w:tcPr>
            <w:tcW w:w="771" w:type="dxa"/>
            <w:shd w:val="clear" w:color="auto" w:fill="FBFBFB"/>
          </w:tcPr>
          <w:p w:rsidR="00127383" w:rsidRDefault="00127383">
            <w:pPr>
              <w:pStyle w:val="TableParagraph"/>
              <w:spacing w:before="6"/>
              <w:rPr>
                <w:b/>
                <w:sz w:val="19"/>
              </w:rPr>
            </w:pPr>
          </w:p>
          <w:p w:rsidR="00127383" w:rsidRDefault="00F75838">
            <w:pPr>
              <w:pStyle w:val="TableParagraph"/>
              <w:ind w:left="13"/>
              <w:jc w:val="center"/>
              <w:rPr>
                <w:sz w:val="21"/>
              </w:rPr>
            </w:pPr>
            <w:r>
              <w:rPr>
                <w:color w:val="3E3E3E"/>
                <w:w w:val="99"/>
                <w:sz w:val="21"/>
              </w:rPr>
              <w:t>4</w:t>
            </w:r>
          </w:p>
        </w:tc>
        <w:tc>
          <w:tcPr>
            <w:tcW w:w="2537" w:type="dxa"/>
            <w:shd w:val="clear" w:color="auto" w:fill="FBFBFB"/>
          </w:tcPr>
          <w:p w:rsidR="00127383" w:rsidRDefault="00F75838">
            <w:pPr>
              <w:pStyle w:val="TableParagraph"/>
              <w:spacing w:before="93" w:line="278" w:lineRule="auto"/>
              <w:ind w:left="742" w:right="622" w:hanging="106"/>
              <w:rPr>
                <w:sz w:val="21"/>
              </w:rPr>
            </w:pPr>
            <w:r>
              <w:rPr>
                <w:color w:val="3E3E3E"/>
                <w:sz w:val="21"/>
              </w:rPr>
              <w:t>获取硕士课程录取通知书</w:t>
            </w:r>
          </w:p>
        </w:tc>
        <w:tc>
          <w:tcPr>
            <w:tcW w:w="5251" w:type="dxa"/>
            <w:shd w:val="clear" w:color="auto" w:fill="FBFBFB"/>
          </w:tcPr>
          <w:p w:rsidR="00127383" w:rsidRDefault="00127383">
            <w:pPr>
              <w:pStyle w:val="TableParagraph"/>
              <w:spacing w:before="6"/>
              <w:rPr>
                <w:b/>
                <w:sz w:val="19"/>
              </w:rPr>
            </w:pPr>
          </w:p>
          <w:p w:rsidR="00127383" w:rsidRDefault="00F75838">
            <w:pPr>
              <w:pStyle w:val="TableParagraph"/>
              <w:ind w:left="1028" w:right="1017"/>
              <w:jc w:val="center"/>
              <w:rPr>
                <w:sz w:val="21"/>
              </w:rPr>
            </w:pPr>
            <w:r>
              <w:rPr>
                <w:color w:val="3E3E3E"/>
                <w:sz w:val="21"/>
              </w:rPr>
              <w:t>办理周期（约</w:t>
            </w:r>
            <w:r>
              <w:rPr>
                <w:color w:val="3E3E3E"/>
                <w:sz w:val="21"/>
              </w:rPr>
              <w:t xml:space="preserve"> 20 </w:t>
            </w:r>
            <w:r>
              <w:rPr>
                <w:color w:val="3E3E3E"/>
                <w:sz w:val="21"/>
              </w:rPr>
              <w:t>个工作日）</w:t>
            </w:r>
          </w:p>
        </w:tc>
      </w:tr>
    </w:tbl>
    <w:p w:rsidR="00127383" w:rsidRDefault="00127383">
      <w:pPr>
        <w:jc w:val="center"/>
        <w:rPr>
          <w:sz w:val="21"/>
        </w:rPr>
        <w:sectPr w:rsidR="00127383">
          <w:pgSz w:w="11910" w:h="16840"/>
          <w:pgMar w:top="1420" w:right="0" w:bottom="280" w:left="1180" w:header="720" w:footer="720" w:gutter="0"/>
          <w:cols w:space="720"/>
        </w:sectPr>
      </w:pPr>
    </w:p>
    <w:tbl>
      <w:tblPr>
        <w:tblStyle w:val="TableNormal"/>
        <w:tblW w:w="0" w:type="auto"/>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71"/>
        <w:gridCol w:w="2537"/>
        <w:gridCol w:w="5251"/>
      </w:tblGrid>
      <w:tr w:rsidR="00127383">
        <w:trPr>
          <w:trHeight w:val="787"/>
        </w:trPr>
        <w:tc>
          <w:tcPr>
            <w:tcW w:w="771" w:type="dxa"/>
            <w:tcBorders>
              <w:top w:val="nil"/>
            </w:tcBorders>
            <w:shd w:val="clear" w:color="auto" w:fill="FBFBFB"/>
          </w:tcPr>
          <w:p w:rsidR="00127383" w:rsidRDefault="00127383">
            <w:pPr>
              <w:pStyle w:val="TableParagraph"/>
              <w:spacing w:before="9"/>
              <w:rPr>
                <w:b/>
                <w:sz w:val="20"/>
              </w:rPr>
            </w:pPr>
          </w:p>
          <w:p w:rsidR="00127383" w:rsidRDefault="00F75838">
            <w:pPr>
              <w:pStyle w:val="TableParagraph"/>
              <w:ind w:left="13"/>
              <w:jc w:val="center"/>
              <w:rPr>
                <w:sz w:val="21"/>
              </w:rPr>
            </w:pPr>
            <w:r>
              <w:rPr>
                <w:color w:val="3E3E3E"/>
                <w:w w:val="99"/>
                <w:sz w:val="21"/>
              </w:rPr>
              <w:t>5</w:t>
            </w:r>
          </w:p>
        </w:tc>
        <w:tc>
          <w:tcPr>
            <w:tcW w:w="2537" w:type="dxa"/>
            <w:tcBorders>
              <w:top w:val="nil"/>
            </w:tcBorders>
            <w:shd w:val="clear" w:color="auto" w:fill="FBFBFB"/>
          </w:tcPr>
          <w:p w:rsidR="00127383" w:rsidRDefault="00127383">
            <w:pPr>
              <w:pStyle w:val="TableParagraph"/>
              <w:spacing w:before="9"/>
              <w:rPr>
                <w:b/>
                <w:sz w:val="20"/>
              </w:rPr>
            </w:pPr>
          </w:p>
          <w:p w:rsidR="00127383" w:rsidRDefault="00F75838">
            <w:pPr>
              <w:pStyle w:val="TableParagraph"/>
              <w:ind w:left="196" w:right="185"/>
              <w:jc w:val="center"/>
              <w:rPr>
                <w:sz w:val="21"/>
              </w:rPr>
            </w:pPr>
            <w:r>
              <w:rPr>
                <w:color w:val="3E3E3E"/>
                <w:sz w:val="21"/>
              </w:rPr>
              <w:t>第二次交费（人民币）</w:t>
            </w:r>
          </w:p>
        </w:tc>
        <w:tc>
          <w:tcPr>
            <w:tcW w:w="5251" w:type="dxa"/>
            <w:tcBorders>
              <w:top w:val="nil"/>
            </w:tcBorders>
            <w:shd w:val="clear" w:color="auto" w:fill="FBFBFB"/>
          </w:tcPr>
          <w:p w:rsidR="00127383" w:rsidRDefault="00127383">
            <w:pPr>
              <w:pStyle w:val="TableParagraph"/>
              <w:spacing w:before="9"/>
              <w:rPr>
                <w:b/>
                <w:sz w:val="20"/>
              </w:rPr>
            </w:pPr>
          </w:p>
          <w:p w:rsidR="00127383" w:rsidRDefault="00F75838">
            <w:pPr>
              <w:pStyle w:val="TableParagraph"/>
              <w:ind w:left="1028" w:right="1017"/>
              <w:jc w:val="center"/>
              <w:rPr>
                <w:sz w:val="21"/>
              </w:rPr>
            </w:pPr>
            <w:r>
              <w:rPr>
                <w:color w:val="3E3E3E"/>
                <w:sz w:val="21"/>
              </w:rPr>
              <w:t>剩余的全部费用</w:t>
            </w:r>
          </w:p>
        </w:tc>
      </w:tr>
      <w:tr w:rsidR="00127383">
        <w:trPr>
          <w:trHeight w:val="1321"/>
        </w:trPr>
        <w:tc>
          <w:tcPr>
            <w:tcW w:w="771" w:type="dxa"/>
            <w:shd w:val="clear" w:color="auto" w:fill="F7F9FF"/>
          </w:tcPr>
          <w:p w:rsidR="00127383" w:rsidRDefault="00127383">
            <w:pPr>
              <w:pStyle w:val="TableParagraph"/>
              <w:rPr>
                <w:b/>
                <w:sz w:val="20"/>
              </w:rPr>
            </w:pPr>
          </w:p>
          <w:p w:rsidR="00127383" w:rsidRDefault="00127383">
            <w:pPr>
              <w:pStyle w:val="TableParagraph"/>
              <w:rPr>
                <w:b/>
                <w:sz w:val="20"/>
              </w:rPr>
            </w:pPr>
          </w:p>
          <w:p w:rsidR="00127383" w:rsidRDefault="00F75838">
            <w:pPr>
              <w:pStyle w:val="TableParagraph"/>
              <w:spacing w:before="170"/>
              <w:ind w:left="13"/>
              <w:jc w:val="center"/>
              <w:rPr>
                <w:sz w:val="21"/>
              </w:rPr>
            </w:pPr>
            <w:r>
              <w:rPr>
                <w:color w:val="3E3E3E"/>
                <w:w w:val="99"/>
                <w:sz w:val="21"/>
              </w:rPr>
              <w:t>6</w:t>
            </w:r>
          </w:p>
        </w:tc>
        <w:tc>
          <w:tcPr>
            <w:tcW w:w="2537" w:type="dxa"/>
            <w:shd w:val="clear" w:color="auto" w:fill="F7F9FF"/>
          </w:tcPr>
          <w:p w:rsidR="00127383" w:rsidRDefault="00127383">
            <w:pPr>
              <w:pStyle w:val="TableParagraph"/>
              <w:spacing w:before="11"/>
              <w:rPr>
                <w:b/>
                <w:sz w:val="28"/>
              </w:rPr>
            </w:pPr>
          </w:p>
          <w:p w:rsidR="00127383" w:rsidRDefault="00F75838">
            <w:pPr>
              <w:pStyle w:val="TableParagraph"/>
              <w:spacing w:line="278" w:lineRule="auto"/>
              <w:ind w:left="610" w:right="106" w:hanging="507"/>
              <w:rPr>
                <w:sz w:val="21"/>
              </w:rPr>
            </w:pPr>
            <w:r>
              <w:rPr>
                <w:color w:val="3E3E3E"/>
                <w:sz w:val="21"/>
              </w:rPr>
              <w:t>获取签证批文（办理周期</w:t>
            </w:r>
            <w:r>
              <w:rPr>
                <w:color w:val="3E3E3E"/>
                <w:sz w:val="21"/>
              </w:rPr>
              <w:t xml:space="preserve">20 </w:t>
            </w:r>
            <w:r>
              <w:rPr>
                <w:color w:val="3E3E3E"/>
                <w:sz w:val="21"/>
              </w:rPr>
              <w:t>个工作日）</w:t>
            </w:r>
          </w:p>
        </w:tc>
        <w:tc>
          <w:tcPr>
            <w:tcW w:w="5251" w:type="dxa"/>
            <w:shd w:val="clear" w:color="auto" w:fill="F7F9FF"/>
          </w:tcPr>
          <w:p w:rsidR="00127383" w:rsidRDefault="00F75838">
            <w:pPr>
              <w:pStyle w:val="TableParagraph"/>
              <w:spacing w:before="58"/>
              <w:ind w:left="103"/>
              <w:rPr>
                <w:sz w:val="21"/>
              </w:rPr>
            </w:pPr>
            <w:r>
              <w:rPr>
                <w:color w:val="3E3E3E"/>
                <w:sz w:val="21"/>
              </w:rPr>
              <w:t>1</w:t>
            </w:r>
            <w:r>
              <w:rPr>
                <w:color w:val="3E3E3E"/>
                <w:sz w:val="21"/>
              </w:rPr>
              <w:t>、学校在马来西亚为学生申请留学签证。</w:t>
            </w:r>
          </w:p>
          <w:p w:rsidR="00127383" w:rsidRDefault="00F75838">
            <w:pPr>
              <w:pStyle w:val="TableParagraph"/>
              <w:spacing w:before="43"/>
              <w:ind w:left="103"/>
              <w:rPr>
                <w:sz w:val="21"/>
              </w:rPr>
            </w:pPr>
            <w:r>
              <w:rPr>
                <w:color w:val="3E3E3E"/>
                <w:sz w:val="21"/>
              </w:rPr>
              <w:t>2</w:t>
            </w:r>
            <w:r>
              <w:rPr>
                <w:color w:val="3E3E3E"/>
                <w:sz w:val="21"/>
              </w:rPr>
              <w:t>、马来西亚移民局签发反签信。</w:t>
            </w:r>
          </w:p>
          <w:p w:rsidR="00127383" w:rsidRDefault="00F75838">
            <w:pPr>
              <w:pStyle w:val="TableParagraph"/>
              <w:spacing w:before="2" w:line="310" w:lineRule="atLeast"/>
              <w:ind w:left="103" w:right="195"/>
              <w:rPr>
                <w:sz w:val="21"/>
              </w:rPr>
            </w:pPr>
            <w:r>
              <w:rPr>
                <w:color w:val="3E3E3E"/>
                <w:w w:val="95"/>
                <w:sz w:val="21"/>
              </w:rPr>
              <w:t>3</w:t>
            </w:r>
            <w:r>
              <w:rPr>
                <w:color w:val="3E3E3E"/>
                <w:w w:val="95"/>
                <w:sz w:val="21"/>
              </w:rPr>
              <w:t>、学生持反签信到马来西亚驻中国大使馆办理入境签</w:t>
            </w:r>
            <w:r>
              <w:rPr>
                <w:color w:val="3E3E3E"/>
                <w:w w:val="95"/>
                <w:sz w:val="21"/>
              </w:rPr>
              <w:t xml:space="preserve"> </w:t>
            </w:r>
            <w:r>
              <w:rPr>
                <w:color w:val="3E3E3E"/>
                <w:sz w:val="21"/>
              </w:rPr>
              <w:t>证。</w:t>
            </w:r>
          </w:p>
        </w:tc>
      </w:tr>
      <w:tr w:rsidR="00127383">
        <w:trPr>
          <w:trHeight w:val="770"/>
        </w:trPr>
        <w:tc>
          <w:tcPr>
            <w:tcW w:w="771" w:type="dxa"/>
            <w:shd w:val="clear" w:color="auto" w:fill="FBFBFB"/>
          </w:tcPr>
          <w:p w:rsidR="00127383" w:rsidRDefault="00127383">
            <w:pPr>
              <w:pStyle w:val="TableParagraph"/>
              <w:spacing w:before="7"/>
              <w:rPr>
                <w:b/>
                <w:sz w:val="19"/>
              </w:rPr>
            </w:pPr>
          </w:p>
          <w:p w:rsidR="00127383" w:rsidRDefault="00F75838">
            <w:pPr>
              <w:pStyle w:val="TableParagraph"/>
              <w:ind w:left="13"/>
              <w:jc w:val="center"/>
              <w:rPr>
                <w:sz w:val="21"/>
              </w:rPr>
            </w:pPr>
            <w:r>
              <w:rPr>
                <w:color w:val="3E3E3E"/>
                <w:w w:val="99"/>
                <w:sz w:val="21"/>
              </w:rPr>
              <w:t>7</w:t>
            </w:r>
          </w:p>
        </w:tc>
        <w:tc>
          <w:tcPr>
            <w:tcW w:w="2537" w:type="dxa"/>
            <w:shd w:val="clear" w:color="auto" w:fill="FBFBFB"/>
          </w:tcPr>
          <w:p w:rsidR="00127383" w:rsidRDefault="00127383">
            <w:pPr>
              <w:pStyle w:val="TableParagraph"/>
              <w:spacing w:before="7"/>
              <w:rPr>
                <w:b/>
                <w:sz w:val="19"/>
              </w:rPr>
            </w:pPr>
          </w:p>
          <w:p w:rsidR="00127383" w:rsidRDefault="00F75838">
            <w:pPr>
              <w:pStyle w:val="TableParagraph"/>
              <w:ind w:left="196" w:right="185"/>
              <w:jc w:val="center"/>
              <w:rPr>
                <w:sz w:val="21"/>
              </w:rPr>
            </w:pPr>
            <w:r>
              <w:rPr>
                <w:color w:val="3E3E3E"/>
                <w:sz w:val="21"/>
              </w:rPr>
              <w:t>按指定时间购买机票</w:t>
            </w:r>
          </w:p>
        </w:tc>
        <w:tc>
          <w:tcPr>
            <w:tcW w:w="5251" w:type="dxa"/>
            <w:shd w:val="clear" w:color="auto" w:fill="FBFBFB"/>
          </w:tcPr>
          <w:p w:rsidR="00127383" w:rsidRDefault="00F75838">
            <w:pPr>
              <w:pStyle w:val="TableParagraph"/>
              <w:spacing w:before="95" w:line="278" w:lineRule="auto"/>
              <w:ind w:left="523" w:right="92" w:hanging="420"/>
              <w:rPr>
                <w:sz w:val="21"/>
              </w:rPr>
            </w:pPr>
            <w:r>
              <w:rPr>
                <w:color w:val="3E3E3E"/>
                <w:w w:val="95"/>
                <w:sz w:val="21"/>
              </w:rPr>
              <w:t>提前五个工作日将航班信息（日期、航班号、起飞和到</w:t>
            </w:r>
            <w:r>
              <w:rPr>
                <w:color w:val="3E3E3E"/>
                <w:w w:val="95"/>
                <w:sz w:val="21"/>
              </w:rPr>
              <w:t xml:space="preserve"> </w:t>
            </w:r>
            <w:r>
              <w:rPr>
                <w:color w:val="3E3E3E"/>
                <w:sz w:val="21"/>
              </w:rPr>
              <w:t>达时间）通知学校。以便学校负责安排接机。</w:t>
            </w:r>
          </w:p>
        </w:tc>
      </w:tr>
      <w:tr w:rsidR="00127383">
        <w:trPr>
          <w:trHeight w:val="470"/>
        </w:trPr>
        <w:tc>
          <w:tcPr>
            <w:tcW w:w="771" w:type="dxa"/>
            <w:shd w:val="clear" w:color="auto" w:fill="F7F9FF"/>
          </w:tcPr>
          <w:p w:rsidR="00127383" w:rsidRDefault="00F75838">
            <w:pPr>
              <w:pStyle w:val="TableParagraph"/>
              <w:spacing w:before="101"/>
              <w:ind w:left="13"/>
              <w:jc w:val="center"/>
              <w:rPr>
                <w:sz w:val="21"/>
              </w:rPr>
            </w:pPr>
            <w:r>
              <w:rPr>
                <w:color w:val="3E3E3E"/>
                <w:w w:val="99"/>
                <w:sz w:val="21"/>
              </w:rPr>
              <w:t>8</w:t>
            </w:r>
          </w:p>
        </w:tc>
        <w:tc>
          <w:tcPr>
            <w:tcW w:w="2537" w:type="dxa"/>
            <w:shd w:val="clear" w:color="auto" w:fill="F7F9FF"/>
          </w:tcPr>
          <w:p w:rsidR="00127383" w:rsidRDefault="00F75838">
            <w:pPr>
              <w:pStyle w:val="TableParagraph"/>
              <w:spacing w:before="101"/>
              <w:ind w:left="196" w:right="185"/>
              <w:jc w:val="center"/>
              <w:rPr>
                <w:sz w:val="21"/>
              </w:rPr>
            </w:pPr>
            <w:r>
              <w:rPr>
                <w:color w:val="3E3E3E"/>
                <w:sz w:val="21"/>
              </w:rPr>
              <w:t>办理入学</w:t>
            </w:r>
          </w:p>
        </w:tc>
        <w:tc>
          <w:tcPr>
            <w:tcW w:w="5251" w:type="dxa"/>
            <w:shd w:val="clear" w:color="auto" w:fill="F7F9FF"/>
          </w:tcPr>
          <w:p w:rsidR="00127383" w:rsidRDefault="00F75838">
            <w:pPr>
              <w:pStyle w:val="TableParagraph"/>
              <w:spacing w:before="101"/>
              <w:ind w:left="1028" w:right="1017"/>
              <w:jc w:val="center"/>
              <w:rPr>
                <w:sz w:val="21"/>
              </w:rPr>
            </w:pPr>
            <w:r>
              <w:rPr>
                <w:color w:val="3E3E3E"/>
                <w:sz w:val="21"/>
              </w:rPr>
              <w:t>安排住宿，体检筛查，注册学籍。</w:t>
            </w:r>
          </w:p>
        </w:tc>
      </w:tr>
    </w:tbl>
    <w:p w:rsidR="00127383" w:rsidRDefault="00127383">
      <w:pPr>
        <w:pStyle w:val="a3"/>
        <w:rPr>
          <w:b/>
          <w:sz w:val="20"/>
        </w:rPr>
      </w:pPr>
    </w:p>
    <w:p w:rsidR="00127383" w:rsidRDefault="00127383">
      <w:pPr>
        <w:pStyle w:val="a3"/>
        <w:spacing w:before="12"/>
        <w:rPr>
          <w:b/>
          <w:sz w:val="22"/>
        </w:rPr>
      </w:pPr>
    </w:p>
    <w:p w:rsidR="00127383" w:rsidRDefault="00F75838">
      <w:pPr>
        <w:spacing w:before="62"/>
        <w:ind w:left="620"/>
        <w:rPr>
          <w:b/>
          <w:sz w:val="26"/>
        </w:rPr>
      </w:pPr>
      <w:r>
        <w:rPr>
          <w:b/>
          <w:color w:val="3E3E3E"/>
          <w:sz w:val="26"/>
        </w:rPr>
        <w:t>十、马来西亚高等教育体制</w:t>
      </w:r>
    </w:p>
    <w:p w:rsidR="00127383" w:rsidRDefault="00127383">
      <w:pPr>
        <w:pStyle w:val="a3"/>
        <w:spacing w:before="2"/>
        <w:rPr>
          <w:b/>
          <w:sz w:val="19"/>
        </w:rPr>
      </w:pPr>
    </w:p>
    <w:p w:rsidR="00127383" w:rsidRDefault="00F75838">
      <w:pPr>
        <w:pStyle w:val="a3"/>
        <w:spacing w:line="417" w:lineRule="auto"/>
        <w:ind w:left="620" w:right="1694" w:firstLine="420"/>
      </w:pPr>
      <w:r>
        <w:rPr>
          <w:color w:val="3E3E3E"/>
          <w:spacing w:val="-5"/>
        </w:rPr>
        <w:t>马来西亚高等教育体系包括公立和私立两部分。公立高校包括公立大学、公立学院和技</w:t>
      </w:r>
      <w:r>
        <w:rPr>
          <w:color w:val="3E3E3E"/>
          <w:spacing w:val="-15"/>
          <w:w w:val="95"/>
        </w:rPr>
        <w:t>术职业学院，私立高校包括私立大学、私立大学学院、私立学院和外国大学分校。公立大学、</w:t>
      </w:r>
      <w:r>
        <w:rPr>
          <w:color w:val="3E3E3E"/>
          <w:spacing w:val="-15"/>
          <w:w w:val="95"/>
        </w:rPr>
        <w:t xml:space="preserve">   </w:t>
      </w:r>
      <w:r>
        <w:rPr>
          <w:color w:val="3E3E3E"/>
          <w:spacing w:val="-12"/>
        </w:rPr>
        <w:t>私立大学、私立大学学院和部分公立学院具有颁发本校大专及大专以上文凭的资格。专科学</w:t>
      </w:r>
      <w:r>
        <w:rPr>
          <w:color w:val="3E3E3E"/>
          <w:spacing w:val="-34"/>
        </w:rPr>
        <w:t>制</w:t>
      </w:r>
      <w:r>
        <w:rPr>
          <w:color w:val="3E3E3E"/>
          <w:spacing w:val="-34"/>
        </w:rPr>
        <w:t xml:space="preserve"> </w:t>
      </w:r>
      <w:r>
        <w:rPr>
          <w:color w:val="3E3E3E"/>
        </w:rPr>
        <w:t>2-3</w:t>
      </w:r>
      <w:r>
        <w:rPr>
          <w:color w:val="3E3E3E"/>
          <w:spacing w:val="-13"/>
        </w:rPr>
        <w:t xml:space="preserve"> </w:t>
      </w:r>
      <w:r>
        <w:rPr>
          <w:color w:val="3E3E3E"/>
          <w:spacing w:val="-13"/>
        </w:rPr>
        <w:t>年，本科最短学制</w:t>
      </w:r>
      <w:r>
        <w:rPr>
          <w:color w:val="3E3E3E"/>
          <w:spacing w:val="-13"/>
        </w:rPr>
        <w:t xml:space="preserve"> </w:t>
      </w:r>
      <w:r>
        <w:rPr>
          <w:color w:val="3E3E3E"/>
        </w:rPr>
        <w:t>3</w:t>
      </w:r>
      <w:r>
        <w:rPr>
          <w:color w:val="3E3E3E"/>
          <w:spacing w:val="-15"/>
        </w:rPr>
        <w:t xml:space="preserve"> </w:t>
      </w:r>
      <w:r>
        <w:rPr>
          <w:color w:val="3E3E3E"/>
          <w:spacing w:val="-15"/>
        </w:rPr>
        <w:t>年，硕士学制</w:t>
      </w:r>
      <w:r>
        <w:rPr>
          <w:color w:val="3E3E3E"/>
          <w:spacing w:val="-15"/>
        </w:rPr>
        <w:t xml:space="preserve"> </w:t>
      </w:r>
      <w:r>
        <w:rPr>
          <w:color w:val="3E3E3E"/>
        </w:rPr>
        <w:t>1-2</w:t>
      </w:r>
      <w:r>
        <w:rPr>
          <w:color w:val="3E3E3E"/>
          <w:spacing w:val="-15"/>
        </w:rPr>
        <w:t xml:space="preserve"> </w:t>
      </w:r>
      <w:r>
        <w:rPr>
          <w:color w:val="3E3E3E"/>
          <w:spacing w:val="-15"/>
        </w:rPr>
        <w:t>年、博士学制</w:t>
      </w:r>
      <w:r>
        <w:rPr>
          <w:color w:val="3E3E3E"/>
          <w:spacing w:val="-15"/>
        </w:rPr>
        <w:t xml:space="preserve"> </w:t>
      </w:r>
      <w:r>
        <w:rPr>
          <w:color w:val="3E3E3E"/>
        </w:rPr>
        <w:t>2-6</w:t>
      </w:r>
      <w:r>
        <w:rPr>
          <w:color w:val="3E3E3E"/>
          <w:spacing w:val="-19"/>
        </w:rPr>
        <w:t xml:space="preserve"> </w:t>
      </w:r>
      <w:r>
        <w:rPr>
          <w:color w:val="3E3E3E"/>
          <w:spacing w:val="-19"/>
        </w:rPr>
        <w:t>年。</w:t>
      </w:r>
    </w:p>
    <w:p w:rsidR="00127383" w:rsidRDefault="00F75838">
      <w:pPr>
        <w:pStyle w:val="a3"/>
        <w:spacing w:line="417" w:lineRule="auto"/>
        <w:ind w:left="620" w:right="1799" w:firstLine="420"/>
        <w:jc w:val="both"/>
      </w:pPr>
      <w:r>
        <w:rPr>
          <w:color w:val="3E3E3E"/>
          <w:spacing w:val="-5"/>
          <w:w w:val="95"/>
        </w:rPr>
        <w:t>马来西亚教育部是高等教育主管部门，对高校的设立行使行政审批权。马高校所开设课</w:t>
      </w:r>
      <w:r>
        <w:rPr>
          <w:color w:val="3E3E3E"/>
          <w:spacing w:val="-5"/>
          <w:w w:val="95"/>
        </w:rPr>
        <w:t xml:space="preserve">  </w:t>
      </w:r>
      <w:r>
        <w:rPr>
          <w:color w:val="3E3E3E"/>
          <w:spacing w:val="-5"/>
        </w:rPr>
        <w:t>程需经教育部以及国家学术鉴定局（</w:t>
      </w:r>
      <w:r>
        <w:rPr>
          <w:color w:val="3E3E3E"/>
          <w:spacing w:val="-5"/>
        </w:rPr>
        <w:t>MQA</w:t>
      </w:r>
      <w:r>
        <w:rPr>
          <w:color w:val="3E3E3E"/>
          <w:spacing w:val="-5"/>
        </w:rPr>
        <w:t>）双重核准。国家学术鉴定局还负责对课程质量的监督审查，各校经认证的课程可在其网站上查询。</w:t>
      </w:r>
    </w:p>
    <w:p w:rsidR="00127383" w:rsidRDefault="00F75838">
      <w:pPr>
        <w:pStyle w:val="a3"/>
        <w:spacing w:line="269" w:lineRule="exact"/>
        <w:ind w:left="1040"/>
      </w:pPr>
      <w:r>
        <w:rPr>
          <w:color w:val="3E3E3E"/>
        </w:rPr>
        <w:t>查询网址：</w:t>
      </w:r>
      <w:hyperlink r:id="rId8">
        <w:r>
          <w:rPr>
            <w:color w:val="3E3E3E"/>
          </w:rPr>
          <w:t>http://www.mqa.gov.my/mqr/index.htm</w:t>
        </w:r>
      </w:hyperlink>
    </w:p>
    <w:p w:rsidR="00127383" w:rsidRDefault="00127383">
      <w:pPr>
        <w:pStyle w:val="a3"/>
        <w:rPr>
          <w:sz w:val="19"/>
        </w:rPr>
      </w:pPr>
    </w:p>
    <w:p w:rsidR="00127383" w:rsidRDefault="00F75838">
      <w:pPr>
        <w:pStyle w:val="Heading2"/>
        <w:spacing w:before="1"/>
      </w:pPr>
      <w:r>
        <w:rPr>
          <w:color w:val="3E3E3E"/>
        </w:rPr>
        <w:t>十一、马来西亚留学优势</w:t>
      </w:r>
    </w:p>
    <w:p w:rsidR="00127383" w:rsidRDefault="00127383">
      <w:pPr>
        <w:pStyle w:val="a3"/>
        <w:spacing w:before="1"/>
        <w:rPr>
          <w:b/>
          <w:sz w:val="19"/>
        </w:rPr>
      </w:pPr>
    </w:p>
    <w:p w:rsidR="00127383" w:rsidRDefault="00F75838">
      <w:pPr>
        <w:pStyle w:val="a3"/>
        <w:spacing w:line="417" w:lineRule="auto"/>
        <w:ind w:left="620" w:right="1799" w:firstLine="420"/>
      </w:pPr>
      <w:r>
        <w:rPr>
          <w:color w:val="3E3E3E"/>
        </w:rPr>
        <w:t>1</w:t>
      </w:r>
      <w:r>
        <w:rPr>
          <w:color w:val="3E3E3E"/>
        </w:rPr>
        <w:t>、签证：大部分学校免资金担保</w:t>
      </w:r>
      <w:r>
        <w:rPr>
          <w:color w:val="3E3E3E"/>
        </w:rPr>
        <w:t>-</w:t>
      </w:r>
      <w:r>
        <w:rPr>
          <w:color w:val="3E3E3E"/>
        </w:rPr>
        <w:t>签证通过率</w:t>
      </w:r>
      <w:r>
        <w:rPr>
          <w:color w:val="3E3E3E"/>
        </w:rPr>
        <w:t xml:space="preserve"> 100%</w:t>
      </w:r>
      <w:r>
        <w:rPr>
          <w:color w:val="3E3E3E"/>
        </w:rPr>
        <w:t>，同时马来西亚留学签证采用返签方式，省去了面签的程序。</w:t>
      </w:r>
    </w:p>
    <w:p w:rsidR="00127383" w:rsidRDefault="00F75838">
      <w:pPr>
        <w:pStyle w:val="a3"/>
        <w:spacing w:line="417" w:lineRule="auto"/>
        <w:ind w:left="620" w:right="1797" w:firstLine="420"/>
      </w:pPr>
      <w:r>
        <w:rPr>
          <w:color w:val="3E3E3E"/>
          <w:w w:val="95"/>
        </w:rPr>
        <w:t>2</w:t>
      </w:r>
      <w:r>
        <w:rPr>
          <w:color w:val="3E3E3E"/>
          <w:spacing w:val="-9"/>
          <w:w w:val="95"/>
        </w:rPr>
        <w:t>、语言：纯英语教学</w:t>
      </w:r>
      <w:r>
        <w:rPr>
          <w:color w:val="3E3E3E"/>
          <w:spacing w:val="-9"/>
          <w:w w:val="95"/>
        </w:rPr>
        <w:t>-</w:t>
      </w:r>
      <w:r>
        <w:rPr>
          <w:color w:val="3E3E3E"/>
          <w:spacing w:val="-9"/>
          <w:w w:val="95"/>
        </w:rPr>
        <w:t>英语氛围浓厚，英语广泛流通是马来西亚主要媒介语言，这有利</w:t>
      </w:r>
      <w:r>
        <w:rPr>
          <w:color w:val="3E3E3E"/>
          <w:spacing w:val="-9"/>
          <w:w w:val="95"/>
        </w:rPr>
        <w:t xml:space="preserve">  </w:t>
      </w:r>
      <w:r>
        <w:rPr>
          <w:color w:val="3E3E3E"/>
          <w:spacing w:val="-9"/>
        </w:rPr>
        <w:t>于提高学生的语言水平或为继续转战其他英语系国家设定良好的英语基础。</w:t>
      </w:r>
    </w:p>
    <w:p w:rsidR="00127383" w:rsidRDefault="00F75838">
      <w:pPr>
        <w:pStyle w:val="a3"/>
        <w:spacing w:line="417" w:lineRule="auto"/>
        <w:ind w:left="620" w:right="1799" w:firstLine="420"/>
      </w:pPr>
      <w:r>
        <w:rPr>
          <w:color w:val="3E3E3E"/>
          <w:w w:val="95"/>
        </w:rPr>
        <w:t>3</w:t>
      </w:r>
      <w:r>
        <w:rPr>
          <w:color w:val="3E3E3E"/>
          <w:spacing w:val="-8"/>
          <w:w w:val="95"/>
        </w:rPr>
        <w:t>、费用：费用低廉</w:t>
      </w:r>
      <w:r>
        <w:rPr>
          <w:color w:val="3E3E3E"/>
          <w:spacing w:val="-8"/>
          <w:w w:val="95"/>
        </w:rPr>
        <w:t>-</w:t>
      </w:r>
      <w:r>
        <w:rPr>
          <w:color w:val="3E3E3E"/>
          <w:spacing w:val="-8"/>
          <w:w w:val="95"/>
        </w:rPr>
        <w:t>花</w:t>
      </w:r>
      <w:r>
        <w:rPr>
          <w:color w:val="3E3E3E"/>
          <w:spacing w:val="-8"/>
          <w:w w:val="95"/>
        </w:rPr>
        <w:t>“</w:t>
      </w:r>
      <w:r>
        <w:rPr>
          <w:color w:val="3E3E3E"/>
          <w:spacing w:val="-8"/>
          <w:w w:val="95"/>
        </w:rPr>
        <w:t>三本</w:t>
      </w:r>
      <w:r>
        <w:rPr>
          <w:color w:val="3E3E3E"/>
          <w:spacing w:val="-8"/>
          <w:w w:val="95"/>
        </w:rPr>
        <w:t>”</w:t>
      </w:r>
      <w:r>
        <w:rPr>
          <w:color w:val="3E3E3E"/>
          <w:spacing w:val="-8"/>
          <w:w w:val="95"/>
        </w:rPr>
        <w:t>的学费</w:t>
      </w:r>
      <w:r>
        <w:rPr>
          <w:color w:val="3E3E3E"/>
          <w:spacing w:val="-8"/>
          <w:w w:val="95"/>
        </w:rPr>
        <w:t>,</w:t>
      </w:r>
      <w:r>
        <w:rPr>
          <w:color w:val="3E3E3E"/>
          <w:spacing w:val="-8"/>
          <w:w w:val="95"/>
        </w:rPr>
        <w:t>等同读</w:t>
      </w:r>
      <w:r>
        <w:rPr>
          <w:color w:val="3E3E3E"/>
          <w:spacing w:val="-8"/>
          <w:w w:val="95"/>
        </w:rPr>
        <w:t>“</w:t>
      </w:r>
      <w:r>
        <w:rPr>
          <w:color w:val="3E3E3E"/>
          <w:spacing w:val="-8"/>
          <w:w w:val="95"/>
        </w:rPr>
        <w:t>中国双</w:t>
      </w:r>
      <w:r>
        <w:rPr>
          <w:color w:val="3E3E3E"/>
          <w:spacing w:val="-8"/>
          <w:w w:val="95"/>
        </w:rPr>
        <w:t>-</w:t>
      </w:r>
      <w:r>
        <w:rPr>
          <w:color w:val="3E3E3E"/>
          <w:spacing w:val="-8"/>
          <w:w w:val="95"/>
        </w:rPr>
        <w:t>流</w:t>
      </w:r>
      <w:r>
        <w:rPr>
          <w:color w:val="3E3E3E"/>
          <w:w w:val="95"/>
        </w:rPr>
        <w:t>(985)</w:t>
      </w:r>
      <w:r>
        <w:rPr>
          <w:color w:val="3E3E3E"/>
          <w:spacing w:val="-4"/>
          <w:w w:val="95"/>
        </w:rPr>
        <w:t>"</w:t>
      </w:r>
      <w:r>
        <w:rPr>
          <w:color w:val="3E3E3E"/>
          <w:spacing w:val="-4"/>
          <w:w w:val="95"/>
        </w:rPr>
        <w:t>的大学。在马来西亚</w:t>
      </w:r>
      <w:r>
        <w:rPr>
          <w:color w:val="3E3E3E"/>
          <w:spacing w:val="-4"/>
          <w:w w:val="95"/>
        </w:rPr>
        <w:t xml:space="preserve">  </w:t>
      </w:r>
      <w:r>
        <w:rPr>
          <w:color w:val="3E3E3E"/>
          <w:spacing w:val="-8"/>
        </w:rPr>
        <w:t>读本科每年的学费和生活费约为</w:t>
      </w:r>
      <w:r>
        <w:rPr>
          <w:color w:val="3E3E3E"/>
          <w:spacing w:val="-8"/>
        </w:rPr>
        <w:t xml:space="preserve"> </w:t>
      </w:r>
      <w:r>
        <w:rPr>
          <w:color w:val="3E3E3E"/>
        </w:rPr>
        <w:t>5</w:t>
      </w:r>
      <w:r>
        <w:rPr>
          <w:color w:val="3E3E3E"/>
          <w:spacing w:val="-8"/>
        </w:rPr>
        <w:t xml:space="preserve"> </w:t>
      </w:r>
      <w:r>
        <w:rPr>
          <w:color w:val="3E3E3E"/>
          <w:spacing w:val="-8"/>
        </w:rPr>
        <w:t>万元人民币，仅为英美国家学费的四分之一。</w:t>
      </w:r>
    </w:p>
    <w:p w:rsidR="00127383" w:rsidRDefault="00F75838">
      <w:pPr>
        <w:pStyle w:val="a3"/>
        <w:tabs>
          <w:tab w:val="left" w:pos="1512"/>
          <w:tab w:val="left" w:pos="3348"/>
          <w:tab w:val="left" w:pos="4555"/>
          <w:tab w:val="left" w:pos="8715"/>
        </w:tabs>
        <w:spacing w:line="417" w:lineRule="auto"/>
        <w:ind w:left="620" w:right="1694" w:firstLine="420"/>
      </w:pPr>
      <w:r>
        <w:rPr>
          <w:color w:val="3E3E3E"/>
          <w:w w:val="95"/>
        </w:rPr>
        <w:t>4</w:t>
      </w:r>
      <w:r>
        <w:rPr>
          <w:color w:val="3E3E3E"/>
          <w:w w:val="95"/>
        </w:rPr>
        <w:t>、宜居</w:t>
      </w:r>
      <w:r>
        <w:rPr>
          <w:color w:val="3E3E3E"/>
          <w:spacing w:val="-46"/>
          <w:w w:val="95"/>
        </w:rPr>
        <w:t>：</w:t>
      </w:r>
      <w:r>
        <w:rPr>
          <w:color w:val="3E3E3E"/>
          <w:w w:val="95"/>
        </w:rPr>
        <w:t>翡翠天堂</w:t>
      </w:r>
      <w:r>
        <w:rPr>
          <w:color w:val="3E3E3E"/>
          <w:w w:val="95"/>
        </w:rPr>
        <w:t>,</w:t>
      </w:r>
      <w:r>
        <w:rPr>
          <w:color w:val="3E3E3E"/>
          <w:w w:val="95"/>
        </w:rPr>
        <w:t>魅力大马</w:t>
      </w:r>
      <w:r>
        <w:rPr>
          <w:color w:val="3E3E3E"/>
          <w:w w:val="95"/>
        </w:rPr>
        <w:t>,</w:t>
      </w:r>
      <w:r>
        <w:rPr>
          <w:color w:val="3E3E3E"/>
          <w:w w:val="95"/>
        </w:rPr>
        <w:t>让人羡慕的学习居住环境</w:t>
      </w:r>
      <w:r>
        <w:rPr>
          <w:color w:val="3E3E3E"/>
          <w:w w:val="95"/>
        </w:rPr>
        <w:t>,</w:t>
      </w:r>
      <w:r>
        <w:rPr>
          <w:color w:val="3E3E3E"/>
          <w:w w:val="95"/>
        </w:rPr>
        <w:t>棒极了</w:t>
      </w:r>
      <w:r>
        <w:rPr>
          <w:color w:val="3E3E3E"/>
          <w:w w:val="95"/>
        </w:rPr>
        <w:t>!</w:t>
      </w:r>
      <w:r>
        <w:rPr>
          <w:color w:val="3E3E3E"/>
          <w:w w:val="95"/>
        </w:rPr>
        <w:t>优越环境</w:t>
      </w:r>
      <w:r>
        <w:rPr>
          <w:color w:val="3E3E3E"/>
          <w:spacing w:val="-46"/>
          <w:w w:val="95"/>
        </w:rPr>
        <w:t>、</w:t>
      </w:r>
      <w:r>
        <w:rPr>
          <w:color w:val="3E3E3E"/>
          <w:w w:val="95"/>
        </w:rPr>
        <w:t>稳定政治、</w:t>
      </w:r>
      <w:r>
        <w:rPr>
          <w:color w:val="3E3E3E"/>
          <w:w w:val="95"/>
        </w:rPr>
        <w:t xml:space="preserve">  </w:t>
      </w:r>
      <w:r>
        <w:rPr>
          <w:color w:val="3E3E3E"/>
        </w:rPr>
        <w:t>低廉消费</w:t>
      </w:r>
      <w:r>
        <w:rPr>
          <w:color w:val="3E3E3E"/>
          <w:spacing w:val="-32"/>
        </w:rPr>
        <w:t>、</w:t>
      </w:r>
      <w:r>
        <w:rPr>
          <w:color w:val="3E3E3E"/>
        </w:rPr>
        <w:t>完善医疗</w:t>
      </w:r>
      <w:r>
        <w:rPr>
          <w:color w:val="3E3E3E"/>
          <w:spacing w:val="-32"/>
        </w:rPr>
        <w:t>、</w:t>
      </w:r>
      <w:r>
        <w:rPr>
          <w:color w:val="3E3E3E"/>
        </w:rPr>
        <w:t>灿烂人文</w:t>
      </w:r>
      <w:r>
        <w:rPr>
          <w:color w:val="3E3E3E"/>
          <w:spacing w:val="-32"/>
        </w:rPr>
        <w:t>、</w:t>
      </w:r>
      <w:r>
        <w:rPr>
          <w:color w:val="3E3E3E"/>
        </w:rPr>
        <w:t>和谐社会</w:t>
      </w:r>
      <w:r>
        <w:rPr>
          <w:color w:val="3E3E3E"/>
        </w:rPr>
        <w:t>,</w:t>
      </w:r>
      <w:r>
        <w:rPr>
          <w:color w:val="3E3E3E"/>
        </w:rPr>
        <w:t>是马来西亚的代名词</w:t>
      </w:r>
      <w:r>
        <w:rPr>
          <w:color w:val="3E3E3E"/>
        </w:rPr>
        <w:t>,</w:t>
      </w:r>
      <w:r>
        <w:rPr>
          <w:color w:val="3E3E3E"/>
        </w:rPr>
        <w:t>也是促使越来越多的人在马来西亚留学定居的原因所在</w:t>
      </w:r>
      <w:r>
        <w:rPr>
          <w:color w:val="3E3E3E"/>
          <w:spacing w:val="-46"/>
        </w:rPr>
        <w:t>。</w:t>
      </w:r>
      <w:r>
        <w:rPr>
          <w:color w:val="3E3E3E"/>
        </w:rPr>
        <w:t>这里全年气温基本维持在</w:t>
      </w:r>
      <w:r>
        <w:rPr>
          <w:color w:val="3E3E3E"/>
          <w:spacing w:val="-53"/>
        </w:rPr>
        <w:t xml:space="preserve"> </w:t>
      </w:r>
      <w:r>
        <w:rPr>
          <w:color w:val="3E3E3E"/>
        </w:rPr>
        <w:t>21*C</w:t>
      </w:r>
      <w:r>
        <w:rPr>
          <w:color w:val="3E3E3E"/>
          <w:spacing w:val="-57"/>
        </w:rPr>
        <w:t xml:space="preserve"> </w:t>
      </w:r>
      <w:r>
        <w:rPr>
          <w:color w:val="3E3E3E"/>
        </w:rPr>
        <w:t>至</w:t>
      </w:r>
      <w:r>
        <w:rPr>
          <w:color w:val="3E3E3E"/>
          <w:spacing w:val="-56"/>
        </w:rPr>
        <w:t xml:space="preserve"> </w:t>
      </w:r>
      <w:r>
        <w:rPr>
          <w:color w:val="3E3E3E"/>
        </w:rPr>
        <w:t>31°C</w:t>
      </w:r>
      <w:r>
        <w:rPr>
          <w:color w:val="3E3E3E"/>
          <w:spacing w:val="-57"/>
        </w:rPr>
        <w:t xml:space="preserve"> </w:t>
      </w:r>
      <w:r>
        <w:rPr>
          <w:color w:val="3E3E3E"/>
        </w:rPr>
        <w:t>之间</w:t>
      </w:r>
      <w:r>
        <w:rPr>
          <w:color w:val="3E3E3E"/>
        </w:rPr>
        <w:t>,</w:t>
      </w:r>
      <w:r>
        <w:rPr>
          <w:color w:val="3E3E3E"/>
        </w:rPr>
        <w:t>没有地震</w:t>
      </w:r>
      <w:r>
        <w:rPr>
          <w:color w:val="3E3E3E"/>
          <w:spacing w:val="-46"/>
        </w:rPr>
        <w:t>、</w:t>
      </w:r>
      <w:r>
        <w:rPr>
          <w:color w:val="3E3E3E"/>
        </w:rPr>
        <w:t>台风</w:t>
      </w:r>
      <w:r>
        <w:rPr>
          <w:color w:val="3E3E3E"/>
          <w:spacing w:val="-75"/>
        </w:rPr>
        <w:t>、</w:t>
      </w:r>
      <w:r>
        <w:rPr>
          <w:color w:val="3E3E3E"/>
        </w:rPr>
        <w:t>干旱等自然灾害</w:t>
      </w:r>
      <w:r>
        <w:rPr>
          <w:color w:val="3E3E3E"/>
        </w:rPr>
        <w:t>,</w:t>
      </w:r>
      <w:r>
        <w:rPr>
          <w:color w:val="3E3E3E"/>
        </w:rPr>
        <w:t>马来西亚连续多年被评</w:t>
      </w:r>
      <w:r>
        <w:rPr>
          <w:color w:val="3E3E3E"/>
          <w:spacing w:val="-75"/>
        </w:rPr>
        <w:t>为</w:t>
      </w:r>
      <w:r>
        <w:rPr>
          <w:color w:val="3E3E3E"/>
        </w:rPr>
        <w:t>“</w:t>
      </w:r>
      <w:r>
        <w:rPr>
          <w:color w:val="3E3E3E"/>
        </w:rPr>
        <w:t>福布斯全球十佳华人移居国</w:t>
      </w:r>
      <w:r>
        <w:rPr>
          <w:color w:val="3E3E3E"/>
          <w:spacing w:val="-75"/>
        </w:rPr>
        <w:t>”</w:t>
      </w:r>
      <w:r>
        <w:rPr>
          <w:color w:val="3E3E3E"/>
        </w:rPr>
        <w:t>等</w:t>
      </w:r>
      <w:r>
        <w:rPr>
          <w:color w:val="3E3E3E"/>
          <w:spacing w:val="-75"/>
        </w:rPr>
        <w:t>。</w:t>
      </w:r>
      <w:r>
        <w:rPr>
          <w:color w:val="3E3E3E"/>
        </w:rPr>
        <w:t>PM2.5</w:t>
      </w:r>
      <w:r>
        <w:rPr>
          <w:color w:val="3E3E3E"/>
        </w:rPr>
        <w:tab/>
      </w:r>
      <w:r>
        <w:rPr>
          <w:color w:val="3E3E3E"/>
        </w:rPr>
        <w:t>均值</w:t>
      </w:r>
      <w:r>
        <w:rPr>
          <w:color w:val="3E3E3E"/>
          <w:spacing w:val="-53"/>
        </w:rPr>
        <w:t xml:space="preserve"> </w:t>
      </w:r>
      <w:r>
        <w:rPr>
          <w:color w:val="3E3E3E"/>
        </w:rPr>
        <w:t>6-13</w:t>
      </w:r>
      <w:r>
        <w:rPr>
          <w:color w:val="3E3E3E"/>
        </w:rPr>
        <w:tab/>
        <w:t>(</w:t>
      </w:r>
      <w:r>
        <w:rPr>
          <w:color w:val="3E3E3E"/>
        </w:rPr>
        <w:t>海南海口市</w:t>
      </w:r>
      <w:r>
        <w:rPr>
          <w:color w:val="3E3E3E"/>
          <w:spacing w:val="-52"/>
        </w:rPr>
        <w:t xml:space="preserve"> </w:t>
      </w:r>
      <w:r>
        <w:rPr>
          <w:color w:val="3E3E3E"/>
        </w:rPr>
        <w:t>25.6</w:t>
      </w:r>
      <w:r>
        <w:rPr>
          <w:color w:val="3E3E3E"/>
        </w:rPr>
        <w:tab/>
        <w:t>,</w:t>
      </w:r>
      <w:r>
        <w:rPr>
          <w:color w:val="3E3E3E"/>
        </w:rPr>
        <w:t>北京</w:t>
      </w:r>
      <w:r>
        <w:rPr>
          <w:color w:val="3E3E3E"/>
          <w:spacing w:val="-51"/>
        </w:rPr>
        <w:t xml:space="preserve"> </w:t>
      </w:r>
      <w:r>
        <w:rPr>
          <w:color w:val="3E3E3E"/>
        </w:rPr>
        <w:t>90.1</w:t>
      </w:r>
      <w:r>
        <w:rPr>
          <w:color w:val="3E3E3E"/>
        </w:rPr>
        <w:tab/>
        <w:t>)</w:t>
      </w:r>
      <w:r>
        <w:rPr>
          <w:color w:val="3E3E3E"/>
        </w:rPr>
        <w:t>。</w:t>
      </w:r>
    </w:p>
    <w:p w:rsidR="00127383" w:rsidRDefault="00127383">
      <w:pPr>
        <w:spacing w:line="417" w:lineRule="auto"/>
        <w:sectPr w:rsidR="00127383">
          <w:pgSz w:w="11910" w:h="16840"/>
          <w:pgMar w:top="1420" w:right="0" w:bottom="280" w:left="1180" w:header="720" w:footer="720" w:gutter="0"/>
          <w:cols w:space="720"/>
        </w:sectPr>
      </w:pPr>
    </w:p>
    <w:p w:rsidR="00127383" w:rsidRDefault="00F75838">
      <w:pPr>
        <w:pStyle w:val="a3"/>
        <w:spacing w:before="40" w:line="417" w:lineRule="auto"/>
        <w:ind w:left="620" w:right="1799" w:firstLine="420"/>
      </w:pPr>
      <w:r>
        <w:rPr>
          <w:color w:val="3E3E3E"/>
          <w:w w:val="95"/>
        </w:rPr>
        <w:lastRenderedPageBreak/>
        <w:t>5</w:t>
      </w:r>
      <w:r>
        <w:rPr>
          <w:color w:val="3E3E3E"/>
          <w:spacing w:val="-10"/>
          <w:w w:val="95"/>
        </w:rPr>
        <w:t>、文凭双保险：英联邦学分</w:t>
      </w:r>
      <w:r>
        <w:rPr>
          <w:color w:val="3E3E3E"/>
          <w:spacing w:val="-10"/>
          <w:w w:val="95"/>
        </w:rPr>
        <w:t>,</w:t>
      </w:r>
      <w:r>
        <w:rPr>
          <w:color w:val="3E3E3E"/>
          <w:spacing w:val="-10"/>
          <w:w w:val="95"/>
        </w:rPr>
        <w:t>畅游全世界，使其成为高转签率通往欧美国家继续求学的</w:t>
      </w:r>
      <w:r>
        <w:rPr>
          <w:color w:val="3E3E3E"/>
          <w:spacing w:val="-10"/>
          <w:w w:val="95"/>
        </w:rPr>
        <w:t xml:space="preserve">  </w:t>
      </w:r>
      <w:r>
        <w:rPr>
          <w:color w:val="3E3E3E"/>
          <w:spacing w:val="-10"/>
        </w:rPr>
        <w:t>新途径，并可获得世界承认的大学文凭。</w:t>
      </w:r>
    </w:p>
    <w:p w:rsidR="00127383" w:rsidRDefault="00F75838">
      <w:pPr>
        <w:pStyle w:val="a3"/>
        <w:spacing w:line="417" w:lineRule="auto"/>
        <w:ind w:left="620" w:right="1799" w:firstLine="420"/>
      </w:pPr>
      <w:r>
        <w:rPr>
          <w:color w:val="3E3E3E"/>
          <w:w w:val="95"/>
        </w:rPr>
        <w:t>6</w:t>
      </w:r>
      <w:r>
        <w:rPr>
          <w:color w:val="3E3E3E"/>
          <w:spacing w:val="-8"/>
          <w:w w:val="95"/>
        </w:rPr>
        <w:t>、学历含金量高：受世界认可马来西亚的优秀大学并不亚于清华、北大</w:t>
      </w:r>
      <w:r>
        <w:rPr>
          <w:color w:val="3E3E3E"/>
          <w:spacing w:val="-8"/>
          <w:w w:val="95"/>
        </w:rPr>
        <w:t>,</w:t>
      </w:r>
      <w:r>
        <w:rPr>
          <w:color w:val="3E3E3E"/>
          <w:spacing w:val="-8"/>
          <w:w w:val="95"/>
        </w:rPr>
        <w:t>相反国外更注</w:t>
      </w:r>
      <w:r>
        <w:rPr>
          <w:color w:val="3E3E3E"/>
          <w:spacing w:val="-8"/>
          <w:w w:val="95"/>
        </w:rPr>
        <w:t xml:space="preserve">  </w:t>
      </w:r>
      <w:r>
        <w:rPr>
          <w:color w:val="3E3E3E"/>
          <w:spacing w:val="-8"/>
        </w:rPr>
        <w:t>重实践的教学倍受公司和企业的认同。</w:t>
      </w:r>
    </w:p>
    <w:p w:rsidR="00127383" w:rsidRDefault="00F75838">
      <w:pPr>
        <w:pStyle w:val="a3"/>
        <w:spacing w:line="269" w:lineRule="exact"/>
        <w:ind w:left="1040"/>
      </w:pPr>
      <w:r>
        <w:rPr>
          <w:color w:val="3E3E3E"/>
        </w:rPr>
        <w:t>7</w:t>
      </w:r>
      <w:r>
        <w:rPr>
          <w:color w:val="3E3E3E"/>
        </w:rPr>
        <w:t>、地理位置优越：近在咫尺的留</w:t>
      </w:r>
      <w:r>
        <w:rPr>
          <w:color w:val="3E3E3E"/>
        </w:rPr>
        <w:t>学，东南亚最富饶的国家，来回中国仅需约</w:t>
      </w:r>
      <w:r>
        <w:rPr>
          <w:color w:val="3E3E3E"/>
        </w:rPr>
        <w:t xml:space="preserve"> 2500 </w:t>
      </w:r>
      <w:r>
        <w:rPr>
          <w:color w:val="3E3E3E"/>
        </w:rPr>
        <w:t>元人</w:t>
      </w:r>
    </w:p>
    <w:p w:rsidR="00127383" w:rsidRDefault="00127383">
      <w:pPr>
        <w:pStyle w:val="a3"/>
        <w:spacing w:before="6"/>
        <w:rPr>
          <w:sz w:val="15"/>
        </w:rPr>
      </w:pPr>
    </w:p>
    <w:p w:rsidR="00127383" w:rsidRDefault="00F75838">
      <w:pPr>
        <w:pStyle w:val="a3"/>
        <w:spacing w:line="417" w:lineRule="auto"/>
        <w:ind w:left="620" w:right="1797"/>
      </w:pPr>
      <w:r>
        <w:rPr>
          <w:color w:val="3E3E3E"/>
          <w:spacing w:val="-2"/>
        </w:rPr>
        <w:t>民币，并且福建厦门和福州都开通了马来西亚的直飞航班，一周有多过</w:t>
      </w:r>
      <w:r>
        <w:rPr>
          <w:color w:val="3E3E3E"/>
          <w:spacing w:val="-2"/>
        </w:rPr>
        <w:t xml:space="preserve"> </w:t>
      </w:r>
      <w:r>
        <w:rPr>
          <w:color w:val="3E3E3E"/>
        </w:rPr>
        <w:t>10</w:t>
      </w:r>
      <w:r>
        <w:rPr>
          <w:color w:val="3E3E3E"/>
          <w:spacing w:val="-8"/>
        </w:rPr>
        <w:t xml:space="preserve"> </w:t>
      </w:r>
      <w:r>
        <w:rPr>
          <w:color w:val="3E3E3E"/>
          <w:spacing w:val="-8"/>
        </w:rPr>
        <w:t>班飞机来回马来西亚</w:t>
      </w:r>
      <w:r>
        <w:rPr>
          <w:color w:val="3E3E3E"/>
          <w:spacing w:val="-8"/>
        </w:rPr>
        <w:t>,</w:t>
      </w:r>
      <w:r>
        <w:rPr>
          <w:color w:val="3E3E3E"/>
          <w:spacing w:val="-8"/>
        </w:rPr>
        <w:t>可谓近在咫尺的留学。</w:t>
      </w:r>
    </w:p>
    <w:p w:rsidR="00127383" w:rsidRDefault="00F75838">
      <w:pPr>
        <w:pStyle w:val="a3"/>
        <w:spacing w:line="417" w:lineRule="auto"/>
        <w:ind w:left="620" w:right="1797" w:firstLine="420"/>
        <w:jc w:val="both"/>
      </w:pPr>
      <w:r>
        <w:rPr>
          <w:color w:val="3E3E3E"/>
        </w:rPr>
        <w:t>8</w:t>
      </w:r>
      <w:r>
        <w:rPr>
          <w:color w:val="3E3E3E"/>
        </w:rPr>
        <w:t>、社会包容度高：语言无需担心，华人占比</w:t>
      </w:r>
      <w:r>
        <w:rPr>
          <w:color w:val="3E3E3E"/>
        </w:rPr>
        <w:t xml:space="preserve"> 30%,</w:t>
      </w:r>
      <w:r>
        <w:rPr>
          <w:color w:val="3E3E3E"/>
        </w:rPr>
        <w:t>文化相近</w:t>
      </w:r>
      <w:r>
        <w:rPr>
          <w:color w:val="3E3E3E"/>
        </w:rPr>
        <w:t>,</w:t>
      </w:r>
      <w:r>
        <w:rPr>
          <w:color w:val="3E3E3E"/>
        </w:rPr>
        <w:t>生活适应度高。素有</w:t>
      </w:r>
      <w:r>
        <w:rPr>
          <w:color w:val="3E3E3E"/>
        </w:rPr>
        <w:t>“</w:t>
      </w:r>
      <w:r>
        <w:rPr>
          <w:color w:val="3E3E3E"/>
        </w:rPr>
        <w:t>亚洲魅力所在</w:t>
      </w:r>
      <w:r>
        <w:rPr>
          <w:color w:val="3E3E3E"/>
        </w:rPr>
        <w:t>”</w:t>
      </w:r>
      <w:r>
        <w:rPr>
          <w:color w:val="3E3E3E"/>
        </w:rPr>
        <w:t>美称的马来西亚</w:t>
      </w:r>
      <w:r>
        <w:rPr>
          <w:color w:val="3E3E3E"/>
        </w:rPr>
        <w:t>,</w:t>
      </w:r>
      <w:r>
        <w:rPr>
          <w:color w:val="3E3E3E"/>
        </w:rPr>
        <w:t>不仅有迷人的风光及宜人的气候，其多元种族文化也具有非常强的包容性，占总人口达</w:t>
      </w:r>
      <w:r>
        <w:rPr>
          <w:color w:val="3E3E3E"/>
        </w:rPr>
        <w:t xml:space="preserve"> 1/4 </w:t>
      </w:r>
      <w:r>
        <w:rPr>
          <w:color w:val="3E3E3E"/>
        </w:rPr>
        <w:t>华人的马来西亚，中文相当普及</w:t>
      </w:r>
      <w:r>
        <w:rPr>
          <w:color w:val="3E3E3E"/>
        </w:rPr>
        <w:t>,</w:t>
      </w:r>
      <w:r>
        <w:rPr>
          <w:color w:val="3E3E3E"/>
        </w:rPr>
        <w:t>容易适应和融入当地社会。</w:t>
      </w:r>
    </w:p>
    <w:p w:rsidR="00127383" w:rsidRDefault="00127383">
      <w:pPr>
        <w:pStyle w:val="a3"/>
        <w:rPr>
          <w:sz w:val="20"/>
        </w:rPr>
      </w:pPr>
    </w:p>
    <w:p w:rsidR="00127383" w:rsidRDefault="00127383">
      <w:pPr>
        <w:pStyle w:val="a3"/>
        <w:spacing w:before="1"/>
        <w:rPr>
          <w:sz w:val="20"/>
        </w:rPr>
      </w:pPr>
    </w:p>
    <w:p w:rsidR="00127383" w:rsidRDefault="00F75838">
      <w:pPr>
        <w:pStyle w:val="Heading2"/>
      </w:pPr>
      <w:r>
        <w:rPr>
          <w:noProof/>
          <w:lang w:val="en-US" w:bidi="ar-SA"/>
        </w:rPr>
        <w:drawing>
          <wp:anchor distT="0" distB="0" distL="0" distR="0" simplePos="0" relativeHeight="251661312" behindDoc="0" locked="0" layoutInCell="1" allowOverlap="1">
            <wp:simplePos x="0" y="0"/>
            <wp:positionH relativeFrom="page">
              <wp:posOffset>3852195</wp:posOffset>
            </wp:positionH>
            <wp:positionV relativeFrom="paragraph">
              <wp:posOffset>735850</wp:posOffset>
            </wp:positionV>
            <wp:extent cx="3706843" cy="3918165"/>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9" cstate="print"/>
                    <a:stretch>
                      <a:fillRect/>
                    </a:stretch>
                  </pic:blipFill>
                  <pic:spPr>
                    <a:xfrm>
                      <a:off x="0" y="0"/>
                      <a:ext cx="3706843" cy="3918165"/>
                    </a:xfrm>
                    <a:prstGeom prst="rect">
                      <a:avLst/>
                    </a:prstGeom>
                  </pic:spPr>
                </pic:pic>
              </a:graphicData>
            </a:graphic>
          </wp:anchor>
        </w:drawing>
      </w:r>
      <w:r>
        <w:rPr>
          <w:color w:val="3E3E3E"/>
        </w:rPr>
        <w:t>十二、汝来大学硕士学位证</w:t>
      </w:r>
    </w:p>
    <w:p w:rsidR="00127383" w:rsidRDefault="00127383">
      <w:pPr>
        <w:pStyle w:val="a3"/>
        <w:rPr>
          <w:b/>
          <w:sz w:val="20"/>
        </w:rPr>
      </w:pPr>
    </w:p>
    <w:p w:rsidR="00127383" w:rsidRDefault="00127383">
      <w:pPr>
        <w:pStyle w:val="a3"/>
        <w:rPr>
          <w:b/>
          <w:sz w:val="20"/>
        </w:rPr>
      </w:pPr>
    </w:p>
    <w:p w:rsidR="00127383" w:rsidRDefault="00F75838">
      <w:pPr>
        <w:pStyle w:val="a3"/>
        <w:spacing w:before="9"/>
        <w:rPr>
          <w:b/>
          <w:sz w:val="22"/>
        </w:rPr>
      </w:pPr>
      <w:r>
        <w:rPr>
          <w:noProof/>
          <w:lang w:val="en-US" w:bidi="ar-SA"/>
        </w:rPr>
        <w:drawing>
          <wp:anchor distT="0" distB="0" distL="0" distR="0" simplePos="0" relativeHeight="2" behindDoc="0" locked="0" layoutInCell="1" allowOverlap="1">
            <wp:simplePos x="0" y="0"/>
            <wp:positionH relativeFrom="page">
              <wp:posOffset>877821</wp:posOffset>
            </wp:positionH>
            <wp:positionV relativeFrom="paragraph">
              <wp:posOffset>209983</wp:posOffset>
            </wp:positionV>
            <wp:extent cx="2900795" cy="3925824"/>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2900795" cy="3925824"/>
                    </a:xfrm>
                    <a:prstGeom prst="rect">
                      <a:avLst/>
                    </a:prstGeom>
                  </pic:spPr>
                </pic:pic>
              </a:graphicData>
            </a:graphic>
          </wp:anchor>
        </w:drawing>
      </w:r>
    </w:p>
    <w:sectPr w:rsidR="00127383" w:rsidSect="00127383">
      <w:pgSz w:w="11910" w:h="16840"/>
      <w:pgMar w:top="1480" w:right="0" w:bottom="280" w:left="11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drawingGridHorizontalSpacing w:val="110"/>
  <w:displayHorizontalDrawingGridEvery w:val="2"/>
  <w:characterSpacingControl w:val="doNotCompress"/>
  <w:compat>
    <w:ulTrailSpace/>
    <w:shapeLayoutLikeWW8/>
    <w:useFELayout/>
  </w:compat>
  <w:rsids>
    <w:rsidRoot w:val="00127383"/>
    <w:rsid w:val="00127383"/>
    <w:rsid w:val="00F758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27383"/>
    <w:rPr>
      <w:rFonts w:ascii="宋体" w:eastAsia="宋体" w:hAnsi="宋体" w:cs="宋体"/>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27383"/>
    <w:tblPr>
      <w:tblInd w:w="0" w:type="dxa"/>
      <w:tblCellMar>
        <w:top w:w="0" w:type="dxa"/>
        <w:left w:w="0" w:type="dxa"/>
        <w:bottom w:w="0" w:type="dxa"/>
        <w:right w:w="0" w:type="dxa"/>
      </w:tblCellMar>
    </w:tblPr>
  </w:style>
  <w:style w:type="paragraph" w:styleId="a3">
    <w:name w:val="Body Text"/>
    <w:basedOn w:val="a"/>
    <w:uiPriority w:val="1"/>
    <w:qFormat/>
    <w:rsid w:val="00127383"/>
    <w:rPr>
      <w:sz w:val="21"/>
      <w:szCs w:val="21"/>
    </w:rPr>
  </w:style>
  <w:style w:type="paragraph" w:customStyle="1" w:styleId="Heading1">
    <w:name w:val="Heading 1"/>
    <w:basedOn w:val="a"/>
    <w:uiPriority w:val="1"/>
    <w:qFormat/>
    <w:rsid w:val="00127383"/>
    <w:pPr>
      <w:spacing w:before="50"/>
      <w:ind w:left="2968" w:right="3382"/>
      <w:jc w:val="center"/>
      <w:outlineLvl w:val="1"/>
    </w:pPr>
    <w:rPr>
      <w:b/>
      <w:bCs/>
      <w:sz w:val="36"/>
      <w:szCs w:val="36"/>
    </w:rPr>
  </w:style>
  <w:style w:type="paragraph" w:customStyle="1" w:styleId="Heading2">
    <w:name w:val="Heading 2"/>
    <w:basedOn w:val="a"/>
    <w:uiPriority w:val="1"/>
    <w:qFormat/>
    <w:rsid w:val="00127383"/>
    <w:pPr>
      <w:ind w:left="620"/>
      <w:outlineLvl w:val="2"/>
    </w:pPr>
    <w:rPr>
      <w:b/>
      <w:bCs/>
      <w:sz w:val="26"/>
      <w:szCs w:val="26"/>
    </w:rPr>
  </w:style>
  <w:style w:type="paragraph" w:customStyle="1" w:styleId="Heading3">
    <w:name w:val="Heading 3"/>
    <w:basedOn w:val="a"/>
    <w:uiPriority w:val="1"/>
    <w:qFormat/>
    <w:rsid w:val="00127383"/>
    <w:pPr>
      <w:ind w:left="620"/>
      <w:outlineLvl w:val="3"/>
    </w:pPr>
    <w:rPr>
      <w:b/>
      <w:bCs/>
      <w:sz w:val="24"/>
      <w:szCs w:val="24"/>
    </w:rPr>
  </w:style>
  <w:style w:type="paragraph" w:customStyle="1" w:styleId="Heading4">
    <w:name w:val="Heading 4"/>
    <w:basedOn w:val="a"/>
    <w:uiPriority w:val="1"/>
    <w:qFormat/>
    <w:rsid w:val="00127383"/>
    <w:pPr>
      <w:ind w:left="620"/>
      <w:outlineLvl w:val="4"/>
    </w:pPr>
    <w:rPr>
      <w:b/>
      <w:bCs/>
      <w:sz w:val="21"/>
      <w:szCs w:val="21"/>
    </w:rPr>
  </w:style>
  <w:style w:type="paragraph" w:styleId="a4">
    <w:name w:val="List Paragraph"/>
    <w:basedOn w:val="a"/>
    <w:uiPriority w:val="1"/>
    <w:qFormat/>
    <w:rsid w:val="00127383"/>
  </w:style>
  <w:style w:type="paragraph" w:customStyle="1" w:styleId="TableParagraph">
    <w:name w:val="Table Paragraph"/>
    <w:basedOn w:val="a"/>
    <w:uiPriority w:val="1"/>
    <w:qFormat/>
    <w:rsid w:val="00127383"/>
  </w:style>
  <w:style w:type="paragraph" w:styleId="a5">
    <w:name w:val="Balloon Text"/>
    <w:basedOn w:val="a"/>
    <w:link w:val="Char"/>
    <w:uiPriority w:val="99"/>
    <w:semiHidden/>
    <w:unhideWhenUsed/>
    <w:rsid w:val="00F75838"/>
    <w:rPr>
      <w:sz w:val="18"/>
      <w:szCs w:val="18"/>
    </w:rPr>
  </w:style>
  <w:style w:type="character" w:customStyle="1" w:styleId="Char">
    <w:name w:val="批注框文本 Char"/>
    <w:basedOn w:val="a0"/>
    <w:link w:val="a5"/>
    <w:uiPriority w:val="99"/>
    <w:semiHidden/>
    <w:rsid w:val="00F75838"/>
    <w:rPr>
      <w:rFonts w:ascii="宋体" w:eastAsia="宋体" w:hAnsi="宋体" w:cs="宋体"/>
      <w:sz w:val="18"/>
      <w:szCs w:val="18"/>
      <w:lang w:val="zh-CN" w:eastAsia="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mqa.gov.my/mqr/index.htm"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Administrator</cp:lastModifiedBy>
  <cp:revision>2</cp:revision>
  <dcterms:created xsi:type="dcterms:W3CDTF">2020-11-09T07:30:00Z</dcterms:created>
  <dcterms:modified xsi:type="dcterms:W3CDTF">2020-11-09T07:30:00Z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2020-11-06T00:00:00Z</vt:filetime>
  </property>
  <property fmtid="{D5CDD505-2E9C-101B-9397-08002B2CF9AE}" pid="3" name="Creator">
    <vt:lpwstr>WPS 文字</vt:lpwstr>
  </property>
  <property fmtid="{D5CDD505-2E9C-101B-9397-08002B2CF9AE}" pid="4" name="LastSaved">
    <vt:filetime>2020-11-09T00:00:00Z</vt:filetime>
  </property>
</Properties>
</file>