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71" w:lineRule="auto" w:before="0"/>
        <w:ind w:left="1877" w:right="228" w:hanging="1750"/>
        <w:jc w:val="left"/>
        <w:rPr>
          <w:b/>
          <w:sz w:val="30"/>
        </w:rPr>
      </w:pPr>
      <w:r>
        <w:rPr>
          <w:b/>
          <w:color w:val="282828"/>
          <w:sz w:val="30"/>
        </w:rPr>
        <w:t>首都师范大学与澳大利亚弗林德斯大学 (Flinders University) 联合培养教育硕士 2020 年招生简章</w:t>
      </w:r>
    </w:p>
    <w:p>
      <w:pPr>
        <w:pStyle w:val="BodyText"/>
        <w:spacing w:before="13"/>
        <w:ind w:left="0"/>
        <w:rPr>
          <w:b/>
          <w:sz w:val="48"/>
        </w:rPr>
      </w:pPr>
    </w:p>
    <w:p>
      <w:pPr>
        <w:pStyle w:val="Heading1"/>
      </w:pPr>
      <w:r>
        <w:rPr>
          <w:b w:val="0"/>
        </w:rPr>
        <w:t>一</w:t>
      </w:r>
      <w:r>
        <w:rPr/>
        <w:t>、录取条件</w:t>
      </w:r>
    </w:p>
    <w:p>
      <w:pPr>
        <w:pStyle w:val="BodyText"/>
        <w:spacing w:line="338" w:lineRule="auto" w:before="181"/>
        <w:ind w:right="215" w:firstLine="215"/>
        <w:jc w:val="both"/>
      </w:pPr>
      <w:r>
        <w:rPr>
          <w:color w:val="282828"/>
          <w:spacing w:val="-3"/>
        </w:rPr>
        <w:t>具有大学本科学位的师范类学生</w:t>
      </w:r>
      <w:r>
        <w:rPr>
          <w:color w:val="282828"/>
        </w:rPr>
        <w:t>（包括非师范类院校的教育专业</w:t>
      </w:r>
      <w:r>
        <w:rPr>
          <w:color w:val="282828"/>
          <w:spacing w:val="-22"/>
        </w:rPr>
        <w:t>），</w:t>
      </w:r>
      <w:r>
        <w:rPr>
          <w:color w:val="282828"/>
          <w:spacing w:val="-4"/>
        </w:rPr>
        <w:t>且具有两</w:t>
      </w:r>
      <w:r>
        <w:rPr>
          <w:color w:val="282828"/>
          <w:spacing w:val="-7"/>
        </w:rPr>
        <w:t>年以上教学岗位的工作经验；或具有大学本科学位的非师范类、非教育专业的学</w:t>
      </w:r>
      <w:r>
        <w:rPr>
          <w:color w:val="282828"/>
          <w:spacing w:val="-9"/>
        </w:rPr>
        <w:t>生，但具有四年教学岗位的工作经验；本科应届毕业的师范类学生</w:t>
      </w:r>
      <w:r>
        <w:rPr>
          <w:color w:val="282828"/>
        </w:rPr>
        <w:t>（</w:t>
      </w:r>
      <w:r>
        <w:rPr>
          <w:color w:val="282828"/>
          <w:spacing w:val="-3"/>
        </w:rPr>
        <w:t>包括非师范</w:t>
      </w:r>
      <w:r>
        <w:rPr>
          <w:color w:val="282828"/>
        </w:rPr>
        <w:t>类院校的教育专业</w:t>
      </w:r>
      <w:r>
        <w:rPr>
          <w:color w:val="282828"/>
          <w:spacing w:val="-48"/>
        </w:rPr>
        <w:t>）</w:t>
      </w:r>
      <w:r>
        <w:rPr>
          <w:color w:val="282828"/>
          <w:spacing w:val="-4"/>
        </w:rPr>
        <w:t>如果已取得与教学相关的工作岗位，并能在学习本项目两年</w:t>
      </w:r>
      <w:r>
        <w:rPr>
          <w:color w:val="282828"/>
        </w:rPr>
        <w:t>内持续从事教学相关的工作。</w:t>
      </w:r>
    </w:p>
    <w:p>
      <w:pPr>
        <w:pStyle w:val="BodyText"/>
        <w:spacing w:line="338" w:lineRule="auto" w:before="2"/>
        <w:ind w:right="213" w:firstLine="359"/>
        <w:jc w:val="both"/>
      </w:pPr>
      <w:r>
        <w:rPr>
          <w:color w:val="282828"/>
          <w:spacing w:val="-1"/>
        </w:rPr>
        <w:t>有网考托福成绩 </w:t>
      </w:r>
      <w:r>
        <w:rPr>
          <w:color w:val="282828"/>
        </w:rPr>
        <w:t>60</w:t>
      </w:r>
      <w:r>
        <w:rPr>
          <w:color w:val="282828"/>
          <w:spacing w:val="-2"/>
        </w:rPr>
        <w:t> 分以上</w:t>
      </w:r>
      <w:r>
        <w:rPr>
          <w:color w:val="282828"/>
        </w:rPr>
        <w:t>（</w:t>
      </w:r>
      <w:r>
        <w:rPr>
          <w:color w:val="282828"/>
          <w:spacing w:val="-4"/>
        </w:rPr>
        <w:t>说 </w:t>
      </w:r>
      <w:r>
        <w:rPr>
          <w:color w:val="282828"/>
        </w:rPr>
        <w:t>18</w:t>
      </w:r>
      <w:r>
        <w:rPr>
          <w:color w:val="282828"/>
          <w:spacing w:val="-3"/>
        </w:rPr>
        <w:t> 分，写 </w:t>
      </w:r>
      <w:r>
        <w:rPr>
          <w:color w:val="282828"/>
        </w:rPr>
        <w:t>21</w:t>
      </w:r>
      <w:r>
        <w:rPr>
          <w:color w:val="282828"/>
          <w:spacing w:val="-3"/>
        </w:rPr>
        <w:t> 分</w:t>
      </w:r>
      <w:r>
        <w:rPr>
          <w:color w:val="282828"/>
        </w:rPr>
        <w:t>）；</w:t>
      </w:r>
      <w:r>
        <w:rPr>
          <w:color w:val="282828"/>
          <w:spacing w:val="-2"/>
        </w:rPr>
        <w:t>或雅思 </w:t>
      </w:r>
      <w:r>
        <w:rPr>
          <w:color w:val="282828"/>
        </w:rPr>
        <w:t>6.0</w:t>
      </w:r>
      <w:r>
        <w:rPr>
          <w:color w:val="282828"/>
          <w:spacing w:val="-2"/>
        </w:rPr>
        <w:t> 以上</w:t>
      </w:r>
      <w:r>
        <w:rPr>
          <w:color w:val="282828"/>
        </w:rPr>
        <w:t>（说和</w:t>
      </w:r>
      <w:r>
        <w:rPr>
          <w:color w:val="282828"/>
          <w:spacing w:val="-8"/>
        </w:rPr>
        <w:t>写 </w:t>
      </w:r>
      <w:r>
        <w:rPr>
          <w:color w:val="282828"/>
        </w:rPr>
        <w:t>6.0）</w:t>
      </w:r>
      <w:r>
        <w:rPr>
          <w:color w:val="282828"/>
          <w:spacing w:val="-3"/>
        </w:rPr>
        <w:t>。英语成绩两年内有效。如无上述英语语言能力证明，须参加由首都师范大学国际文化学院组织的英语考试，考试合格后方可入学。</w:t>
      </w:r>
    </w:p>
    <w:p>
      <w:pPr>
        <w:pStyle w:val="BodyText"/>
        <w:spacing w:before="1"/>
        <w:ind w:left="454"/>
        <w:jc w:val="both"/>
      </w:pPr>
      <w:r>
        <w:rPr>
          <w:color w:val="282828"/>
        </w:rPr>
        <w:t>2020 年批准招生 80 人。报名时间为：2020 年 3 月 16 日至 2020 年 5 月</w:t>
      </w:r>
    </w:p>
    <w:p>
      <w:pPr>
        <w:pStyle w:val="BodyText"/>
      </w:pPr>
      <w:r>
        <w:rPr>
          <w:color w:val="282828"/>
        </w:rPr>
        <w:t>31 日 （截止日期过后不再接受报名）。</w:t>
      </w:r>
    </w:p>
    <w:p>
      <w:pPr>
        <w:pStyle w:val="Heading1"/>
        <w:spacing w:before="181"/>
      </w:pPr>
      <w:r>
        <w:rPr/>
        <w:t>二、项目优势</w:t>
      </w:r>
    </w:p>
    <w:p>
      <w:pPr>
        <w:pStyle w:val="BodyText"/>
        <w:spacing w:line="338" w:lineRule="auto"/>
        <w:ind w:right="216" w:firstLine="194"/>
      </w:pPr>
      <w:r>
        <w:rPr>
          <w:color w:val="282828"/>
        </w:rPr>
        <w:t>1、国家承认学历学位：本项目是中国教育部认可的教育硕士学位项目，所获硕士学位可在中国教育部留学服务中心进行学历学位认证。</w:t>
      </w:r>
    </w:p>
    <w:p>
      <w:pPr>
        <w:pStyle w:val="BodyText"/>
        <w:spacing w:line="338" w:lineRule="auto" w:before="1"/>
        <w:ind w:right="102" w:firstLine="81"/>
        <w:jc w:val="center"/>
      </w:pPr>
      <w:r>
        <w:rPr>
          <w:color w:val="282828"/>
        </w:rPr>
        <w:t>2、单独命题考试、名校名师授课：中澳两校自主命题英语入学考试，无专业  </w:t>
      </w:r>
      <w:r>
        <w:rPr>
          <w:color w:val="282828"/>
          <w:spacing w:val="-1"/>
        </w:rPr>
        <w:t>课入学考试，无需参加全国联考。由两校专业资深教师联袂传授国际领域新知。</w:t>
      </w:r>
      <w:r>
        <w:rPr>
          <w:color w:val="282828"/>
        </w:rPr>
        <w:t>3、不出国门即可获外方学位：本项目授课均在首都师范大学，无需赴澳大利  </w:t>
      </w:r>
      <w:r>
        <w:rPr>
          <w:color w:val="282828"/>
          <w:spacing w:val="-7"/>
        </w:rPr>
        <w:t>亚学习节约学习成本，完成相关课程获得相应学分且无需毕业论文，即可获外方</w:t>
      </w:r>
    </w:p>
    <w:p>
      <w:pPr>
        <w:spacing w:after="0" w:line="338" w:lineRule="auto"/>
        <w:jc w:val="center"/>
        <w:sectPr>
          <w:type w:val="continuous"/>
          <w:pgSz w:w="11910" w:h="16840"/>
          <w:pgMar w:top="1460" w:bottom="280" w:left="1680" w:right="1580"/>
        </w:sectPr>
      </w:pPr>
    </w:p>
    <w:p>
      <w:pPr>
        <w:pStyle w:val="BodyText"/>
        <w:spacing w:line="338" w:lineRule="auto" w:before="11"/>
        <w:ind w:right="219"/>
      </w:pPr>
      <w:r>
        <w:rPr>
          <w:color w:val="282828"/>
          <w:spacing w:val="-10"/>
        </w:rPr>
        <w:t>学位。毕业时可参加在首都师范大学举行的毕业典礼，或选择赴澳洲参加弗林德</w:t>
      </w:r>
      <w:r>
        <w:rPr>
          <w:color w:val="282828"/>
        </w:rPr>
        <w:t>斯大学举行的毕业典礼。</w:t>
      </w:r>
    </w:p>
    <w:p>
      <w:pPr>
        <w:pStyle w:val="BodyText"/>
        <w:spacing w:line="338" w:lineRule="auto" w:before="0"/>
        <w:ind w:right="215" w:firstLine="194"/>
      </w:pPr>
      <w:r>
        <w:rPr>
          <w:color w:val="282828"/>
        </w:rPr>
        <w:t>4、在职学习不影响正常工作：本项目寒暑期授课，在职教师可利用寒暑假时间学习，完全不影响本职工作。</w:t>
      </w:r>
    </w:p>
    <w:p>
      <w:pPr>
        <w:pStyle w:val="BodyText"/>
        <w:spacing w:line="338" w:lineRule="auto" w:before="1"/>
        <w:ind w:right="208" w:firstLine="194"/>
      </w:pPr>
      <w:r>
        <w:rPr>
          <w:color w:val="282828"/>
        </w:rPr>
        <w:t>5、应届本科师范毕业生无需缴纳违约金：参加本项目的应届本科师范毕业生不算出口，无需缴纳违约金。</w:t>
      </w:r>
    </w:p>
    <w:p>
      <w:pPr>
        <w:pStyle w:val="BodyText"/>
        <w:spacing w:line="338" w:lineRule="auto" w:before="1"/>
        <w:ind w:right="215" w:firstLine="194"/>
      </w:pPr>
      <w:r>
        <w:rPr>
          <w:color w:val="282828"/>
        </w:rPr>
        <w:t>6、教学理念国际化、适应中国国情：本项目引进弗林德斯大学先进的教学管理理念，顺应国际发展的趋势，符合中国教育发展的需求。</w:t>
      </w:r>
    </w:p>
    <w:p>
      <w:pPr>
        <w:pStyle w:val="BodyText"/>
        <w:spacing w:before="0"/>
        <w:ind w:left="312"/>
      </w:pPr>
      <w:r>
        <w:rPr>
          <w:color w:val="282828"/>
        </w:rPr>
        <w:t>7、社会评价：本项目于 2004 年起开始招生，截止目前，共计接收十六批学</w:t>
      </w:r>
    </w:p>
    <w:p>
      <w:pPr>
        <w:pStyle w:val="BodyText"/>
        <w:spacing w:line="338" w:lineRule="auto"/>
        <w:ind w:right="218"/>
      </w:pPr>
      <w:r>
        <w:rPr>
          <w:color w:val="282828"/>
        </w:rPr>
        <w:t>员，累计培养 605 名硕士毕业生。该项目在同类合作办学项目中具有良好的口碑及社会影响力，学员得到用人单位的充分肯定。</w:t>
      </w:r>
    </w:p>
    <w:p>
      <w:pPr>
        <w:pStyle w:val="BodyText"/>
        <w:spacing w:before="16"/>
        <w:ind w:left="0"/>
        <w:rPr>
          <w:sz w:val="33"/>
        </w:rPr>
      </w:pPr>
    </w:p>
    <w:p>
      <w:pPr>
        <w:pStyle w:val="Heading1"/>
        <w:spacing w:before="0"/>
      </w:pPr>
      <w:r>
        <w:rPr>
          <w:color w:val="282828"/>
        </w:rPr>
        <w:t>三、授课方式</w:t>
      </w:r>
    </w:p>
    <w:p>
      <w:pPr>
        <w:pStyle w:val="ListParagraph"/>
        <w:numPr>
          <w:ilvl w:val="0"/>
          <w:numId w:val="1"/>
        </w:numPr>
        <w:tabs>
          <w:tab w:pos="695" w:val="left" w:leader="none"/>
        </w:tabs>
        <w:spacing w:line="338" w:lineRule="auto" w:before="182" w:after="0"/>
        <w:ind w:left="120" w:right="216" w:firstLine="192"/>
        <w:jc w:val="both"/>
        <w:rPr>
          <w:sz w:val="24"/>
        </w:rPr>
      </w:pPr>
      <w:r>
        <w:rPr>
          <w:color w:val="282828"/>
          <w:spacing w:val="-10"/>
          <w:sz w:val="24"/>
        </w:rPr>
        <w:t>采取寒暑假集中面授，平时辅导和自学相结合，网络交流为辅的教学形式</w:t>
      </w:r>
      <w:r>
        <w:rPr>
          <w:color w:val="282828"/>
          <w:spacing w:val="-6"/>
          <w:sz w:val="24"/>
        </w:rPr>
        <w:t>。 </w:t>
      </w:r>
      <w:r>
        <w:rPr>
          <w:color w:val="282828"/>
          <w:spacing w:val="-3"/>
          <w:sz w:val="24"/>
        </w:rPr>
        <w:t>2</w:t>
      </w:r>
      <w:r>
        <w:rPr>
          <w:color w:val="282828"/>
          <w:sz w:val="24"/>
        </w:rPr>
        <w:t>．主要课程讲授由弗林德斯大学 (Flinders</w:t>
      </w:r>
      <w:r>
        <w:rPr>
          <w:color w:val="282828"/>
          <w:spacing w:val="-12"/>
          <w:sz w:val="24"/>
        </w:rPr>
        <w:t> </w:t>
      </w:r>
      <w:r>
        <w:rPr>
          <w:color w:val="282828"/>
          <w:sz w:val="24"/>
        </w:rPr>
        <w:t>University)</w:t>
      </w:r>
      <w:r>
        <w:rPr>
          <w:color w:val="282828"/>
          <w:spacing w:val="-2"/>
          <w:sz w:val="24"/>
        </w:rPr>
        <w:t> 教师承担，首都师范大学承担澳方所授课程的专业辅导工作。</w:t>
      </w:r>
    </w:p>
    <w:p>
      <w:pPr>
        <w:spacing w:after="0" w:line="338" w:lineRule="auto"/>
        <w:jc w:val="both"/>
        <w:rPr>
          <w:sz w:val="24"/>
        </w:rPr>
        <w:sectPr>
          <w:pgSz w:w="11910" w:h="16840"/>
          <w:pgMar w:top="1500" w:bottom="280" w:left="1680" w:right="1580"/>
        </w:sectPr>
      </w:pPr>
    </w:p>
    <w:p>
      <w:pPr>
        <w:pStyle w:val="Heading1"/>
        <w:spacing w:before="11"/>
      </w:pPr>
      <w:r>
        <w:rPr>
          <w:color w:val="282828"/>
        </w:rPr>
        <w:t>四、课程</w:t>
      </w:r>
    </w:p>
    <w:p>
      <w:pPr>
        <w:pStyle w:val="BodyText"/>
        <w:spacing w:before="8"/>
        <w:ind w:left="0"/>
        <w:rPr>
          <w:b/>
          <w:sz w:val="1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1230211</wp:posOffset>
            </wp:positionH>
            <wp:positionV relativeFrom="paragraph">
              <wp:posOffset>205695</wp:posOffset>
            </wp:positionV>
            <wp:extent cx="4349924" cy="7459218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49924" cy="74592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338" w:lineRule="auto" w:before="251"/>
        <w:ind w:right="217"/>
      </w:pPr>
      <w:r>
        <w:rPr>
          <w:spacing w:val="-12"/>
        </w:rPr>
        <w:t>注：如授课日期有调整，将在开学前通知学员；课程安排及顺序按最后排课情况</w:t>
      </w:r>
      <w:r>
        <w:rPr/>
        <w:t>为准。</w:t>
      </w:r>
    </w:p>
    <w:p>
      <w:pPr>
        <w:spacing w:after="0" w:line="338" w:lineRule="auto"/>
        <w:sectPr>
          <w:pgSz w:w="11910" w:h="16840"/>
          <w:pgMar w:top="1500" w:bottom="280" w:left="1680" w:right="1580"/>
        </w:sectPr>
      </w:pPr>
    </w:p>
    <w:p>
      <w:pPr>
        <w:pStyle w:val="Heading1"/>
        <w:spacing w:before="11"/>
      </w:pPr>
      <w:r>
        <w:rPr>
          <w:color w:val="282828"/>
        </w:rPr>
        <w:t>五、学制</w:t>
      </w:r>
    </w:p>
    <w:p>
      <w:pPr>
        <w:pStyle w:val="BodyText"/>
        <w:spacing w:before="181"/>
        <w:ind w:left="312"/>
      </w:pPr>
      <w:r>
        <w:rPr>
          <w:color w:val="282828"/>
        </w:rPr>
        <w:t>学制两年：2020 年 7 月至 2022 年 7 月。</w:t>
      </w:r>
    </w:p>
    <w:p>
      <w:pPr>
        <w:pStyle w:val="Heading1"/>
        <w:spacing w:before="182"/>
      </w:pPr>
      <w:r>
        <w:rPr>
          <w:color w:val="282828"/>
        </w:rPr>
        <w:t>六、学费</w:t>
      </w:r>
    </w:p>
    <w:p>
      <w:pPr>
        <w:pStyle w:val="BodyText"/>
        <w:spacing w:before="181"/>
        <w:ind w:left="312"/>
      </w:pPr>
      <w:r>
        <w:rPr>
          <w:color w:val="282828"/>
        </w:rPr>
        <w:t>学费两年总计 69500 元人民币(不含教材费)，分学年交纳。国际学生学费两年</w:t>
      </w:r>
    </w:p>
    <w:p>
      <w:pPr>
        <w:pStyle w:val="BodyText"/>
      </w:pPr>
      <w:r>
        <w:rPr>
          <w:color w:val="282828"/>
        </w:rPr>
        <w:t>总计 79500 元人民币（不含教材费）。</w:t>
      </w:r>
    </w:p>
    <w:p>
      <w:pPr>
        <w:pStyle w:val="Heading1"/>
        <w:spacing w:before="182"/>
      </w:pPr>
      <w:r>
        <w:rPr>
          <w:color w:val="282828"/>
        </w:rPr>
        <w:t>七、学位授予及证书颁发</w:t>
      </w:r>
    </w:p>
    <w:p>
      <w:pPr>
        <w:pStyle w:val="BodyText"/>
        <w:spacing w:line="338" w:lineRule="auto"/>
        <w:ind w:right="215" w:firstLine="192"/>
        <w:jc w:val="both"/>
      </w:pPr>
      <w:r>
        <w:rPr>
          <w:color w:val="282828"/>
          <w:spacing w:val="-4"/>
        </w:rPr>
        <w:t>学员在修完规定的学分后，所学课程成绩合格，可获得由澳大利亚弗林德斯大</w:t>
      </w:r>
      <w:r>
        <w:rPr>
          <w:color w:val="282828"/>
          <w:spacing w:val="21"/>
        </w:rPr>
        <w:t>学 </w:t>
      </w:r>
      <w:r>
        <w:rPr>
          <w:color w:val="282828"/>
        </w:rPr>
        <w:t>(Flinders University</w:t>
      </w:r>
      <w:r>
        <w:rPr>
          <w:color w:val="282828"/>
          <w:spacing w:val="-6"/>
        </w:rPr>
        <w:t>)颁发的教育硕士学位。本教育硕士学位获得我国教育部认可：学员可赴教育部留学服务中心办理学位认证。</w:t>
      </w:r>
    </w:p>
    <w:p>
      <w:pPr>
        <w:pStyle w:val="Heading1"/>
      </w:pPr>
      <w:r>
        <w:rPr>
          <w:color w:val="282828"/>
        </w:rPr>
        <w:t>八、报名材料</w:t>
      </w:r>
    </w:p>
    <w:p>
      <w:pPr>
        <w:pStyle w:val="BodyText"/>
        <w:spacing w:before="181"/>
        <w:ind w:left="312"/>
      </w:pPr>
      <w:r>
        <w:rPr>
          <w:color w:val="282828"/>
        </w:rPr>
        <w:t>身份证（正、反面）、毕业证书（中英文）、学位证书（中英文）、工作证明</w:t>
      </w:r>
    </w:p>
    <w:p>
      <w:pPr>
        <w:pStyle w:val="BodyText"/>
        <w:spacing w:line="338" w:lineRule="auto"/>
        <w:ind w:right="219"/>
        <w:jc w:val="both"/>
      </w:pPr>
      <w:r>
        <w:rPr>
          <w:color w:val="282828"/>
        </w:rPr>
        <w:t>（中英文）、本科成绩单（中英文）、托福/雅思成绩单（</w:t>
      </w:r>
      <w:r>
        <w:rPr>
          <w:color w:val="282828"/>
          <w:spacing w:val="-4"/>
        </w:rPr>
        <w:t>可在 </w:t>
      </w:r>
      <w:r>
        <w:rPr>
          <w:color w:val="282828"/>
        </w:rPr>
        <w:t>6</w:t>
      </w:r>
      <w:r>
        <w:rPr>
          <w:color w:val="282828"/>
          <w:spacing w:val="-8"/>
        </w:rPr>
        <w:t> 月 </w:t>
      </w:r>
      <w:r>
        <w:rPr>
          <w:color w:val="282828"/>
        </w:rPr>
        <w:t>10</w:t>
      </w:r>
      <w:r>
        <w:rPr>
          <w:color w:val="282828"/>
          <w:spacing w:val="-3"/>
        </w:rPr>
        <w:t> 号前提交</w:t>
      </w:r>
      <w:r>
        <w:rPr>
          <w:color w:val="282828"/>
          <w:spacing w:val="-24"/>
        </w:rPr>
        <w:t>）</w:t>
      </w:r>
      <w:r>
        <w:rPr>
          <w:color w:val="282828"/>
          <w:spacing w:val="-7"/>
        </w:rPr>
        <w:t>扫描件、中方及澳方报名表电子版及扫描件、证件照电子版</w:t>
      </w:r>
      <w:r>
        <w:rPr>
          <w:color w:val="282828"/>
        </w:rPr>
        <w:t>（</w:t>
      </w:r>
      <w:r>
        <w:rPr>
          <w:color w:val="282828"/>
          <w:spacing w:val="-3"/>
        </w:rPr>
        <w:t>照片应为六个</w:t>
      </w:r>
      <w:r>
        <w:rPr>
          <w:color w:val="282828"/>
        </w:rPr>
        <w:t>月内近照，正面，彩色照片，背景无要求）。</w:t>
      </w:r>
    </w:p>
    <w:sectPr>
      <w:pgSz w:w="11910" w:h="16840"/>
      <w:pgMar w:top="1500" w:bottom="280" w:left="168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微软雅黑">
    <w:altName w:val="微软雅黑"/>
    <w:charset w:val="86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20" w:hanging="383"/>
        <w:jc w:val="left"/>
      </w:pPr>
      <w:rPr>
        <w:rFonts w:hint="default" w:ascii="微软雅黑" w:hAnsi="微软雅黑" w:eastAsia="微软雅黑" w:cs="微软雅黑"/>
        <w:color w:val="282828"/>
        <w:spacing w:val="-65"/>
        <w:w w:val="100"/>
        <w:sz w:val="22"/>
        <w:szCs w:val="22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72" w:hanging="383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825" w:hanging="383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2677" w:hanging="383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3530" w:hanging="383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4383" w:hanging="383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5235" w:hanging="383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6088" w:hanging="383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6941" w:hanging="383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微软雅黑" w:hAnsi="微软雅黑" w:eastAsia="微软雅黑" w:cs="微软雅黑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82"/>
      <w:ind w:left="120"/>
    </w:pPr>
    <w:rPr>
      <w:rFonts w:ascii="微软雅黑" w:hAnsi="微软雅黑" w:eastAsia="微软雅黑" w:cs="微软雅黑"/>
      <w:sz w:val="24"/>
      <w:szCs w:val="24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before="1"/>
      <w:ind w:left="120"/>
      <w:outlineLvl w:val="1"/>
    </w:pPr>
    <w:rPr>
      <w:rFonts w:ascii="微软雅黑" w:hAnsi="微软雅黑" w:eastAsia="微软雅黑" w:cs="微软雅黑"/>
      <w:b/>
      <w:bCs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>
      <w:spacing w:before="182"/>
      <w:ind w:left="120" w:right="216" w:firstLine="192"/>
      <w:jc w:val="both"/>
    </w:pPr>
    <w:rPr>
      <w:rFonts w:ascii="微软雅黑" w:hAnsi="微软雅黑" w:eastAsia="微软雅黑" w:cs="微软雅黑"/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dcterms:created xsi:type="dcterms:W3CDTF">2020-05-19T03:27:57Z</dcterms:created>
  <dcterms:modified xsi:type="dcterms:W3CDTF">2020-05-19T03:27:57Z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2020-05-19T00:00:00Z</vt:filetime>
  </property>
</Properties>
</file>