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E3CD2" w:rsidRDefault="007B12B8">
      <w:r>
        <w:rPr>
          <w:rFonts w:hint="eastAsia"/>
          <w:noProof/>
        </w:rPr>
        <w:drawing>
          <wp:anchor distT="0" distB="0" distL="114935" distR="114935" simplePos="0" relativeHeight="251787264" behindDoc="1" locked="0" layoutInCell="1" allowOverlap="1">
            <wp:simplePos x="0" y="0"/>
            <wp:positionH relativeFrom="column">
              <wp:posOffset>-1156335</wp:posOffset>
            </wp:positionH>
            <wp:positionV relativeFrom="paragraph">
              <wp:posOffset>-1029970</wp:posOffset>
            </wp:positionV>
            <wp:extent cx="7569200" cy="10704830"/>
            <wp:effectExtent l="0" t="0" r="12700" b="1270"/>
            <wp:wrapNone/>
            <wp:docPr id="10" name="图片 10" descr="内训封面-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内训封面-2"/>
                    <pic:cNvPicPr>
                      <a:picLocks noChangeAspect="1"/>
                    </pic:cNvPicPr>
                  </pic:nvPicPr>
                  <pic:blipFill>
                    <a:blip r:embed="rId8"/>
                    <a:stretch>
                      <a:fillRect/>
                    </a:stretch>
                  </pic:blipFill>
                  <pic:spPr>
                    <a:xfrm>
                      <a:off x="0" y="0"/>
                      <a:ext cx="7569200" cy="10704830"/>
                    </a:xfrm>
                    <a:prstGeom prst="rect">
                      <a:avLst/>
                    </a:prstGeom>
                  </pic:spPr>
                </pic:pic>
              </a:graphicData>
            </a:graphic>
          </wp:anchor>
        </w:drawing>
      </w:r>
    </w:p>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7B12B8">
      <w:r>
        <w:rPr>
          <w:noProof/>
        </w:rPr>
        <mc:AlternateContent>
          <mc:Choice Requires="wps">
            <w:drawing>
              <wp:anchor distT="0" distB="0" distL="114300" distR="114300" simplePos="0" relativeHeight="251688960" behindDoc="0" locked="0" layoutInCell="1" allowOverlap="1">
                <wp:simplePos x="0" y="0"/>
                <wp:positionH relativeFrom="column">
                  <wp:posOffset>-894715</wp:posOffset>
                </wp:positionH>
                <wp:positionV relativeFrom="paragraph">
                  <wp:posOffset>156210</wp:posOffset>
                </wp:positionV>
                <wp:extent cx="7191375" cy="1356995"/>
                <wp:effectExtent l="0" t="0" r="0" b="0"/>
                <wp:wrapNone/>
                <wp:docPr id="6" name="文本框 6"/>
                <wp:cNvGraphicFramePr/>
                <a:graphic xmlns:a="http://schemas.openxmlformats.org/drawingml/2006/main">
                  <a:graphicData uri="http://schemas.microsoft.com/office/word/2010/wordprocessingShape">
                    <wps:wsp>
                      <wps:cNvSpPr txBox="1"/>
                      <wps:spPr>
                        <a:xfrm>
                          <a:off x="0" y="0"/>
                          <a:ext cx="7191375" cy="1356995"/>
                        </a:xfrm>
                        <a:prstGeom prst="rect">
                          <a:avLst/>
                        </a:prstGeom>
                        <a:noFill/>
                        <a:ln w="6350">
                          <a:noFill/>
                        </a:ln>
                      </wps:spPr>
                      <wps:txbx>
                        <w:txbxContent>
                          <w:p w:rsidR="002E3CD2" w:rsidRDefault="007B12B8">
                            <w:pPr>
                              <w:jc w:val="center"/>
                              <w:rPr>
                                <w:rFonts w:ascii="微软雅黑" w:eastAsia="微软雅黑" w:hAnsi="微软雅黑" w:cs="微软雅黑"/>
                                <w:b/>
                                <w:bCs/>
                                <w:color w:val="FFFFFF" w:themeColor="background1"/>
                                <w:sz w:val="72"/>
                                <w:szCs w:val="144"/>
                              </w:rPr>
                            </w:pPr>
                            <w:r>
                              <w:rPr>
                                <w:rFonts w:ascii="微软雅黑" w:eastAsia="微软雅黑" w:hAnsi="微软雅黑" w:cs="微软雅黑" w:hint="eastAsia"/>
                                <w:b/>
                                <w:bCs/>
                                <w:color w:val="FFFFFF" w:themeColor="background1"/>
                                <w:sz w:val="72"/>
                                <w:szCs w:val="144"/>
                              </w:rPr>
                              <w:t>客户关系管理</w:t>
                            </w:r>
                          </w:p>
                          <w:p w:rsidR="002E3CD2" w:rsidRDefault="007B12B8">
                            <w:pPr>
                              <w:jc w:val="right"/>
                              <w:rPr>
                                <w:rFonts w:ascii="微软雅黑" w:eastAsia="微软雅黑" w:hAnsi="微软雅黑" w:cs="微软雅黑"/>
                                <w:b/>
                                <w:bCs/>
                                <w:color w:val="FFFFFF" w:themeColor="background1"/>
                                <w:sz w:val="72"/>
                                <w:szCs w:val="144"/>
                              </w:rPr>
                            </w:pPr>
                            <w:r>
                              <w:rPr>
                                <w:rFonts w:ascii="微软雅黑" w:eastAsia="微软雅黑" w:hAnsi="微软雅黑" w:cs="微软雅黑" w:hint="eastAsia"/>
                                <w:b/>
                                <w:bCs/>
                                <w:color w:val="FFFFFF" w:themeColor="background1"/>
                                <w:sz w:val="48"/>
                                <w:szCs w:val="56"/>
                              </w:rPr>
                              <w:t>——销售总监</w:t>
                            </w:r>
                            <w:proofErr w:type="gramStart"/>
                            <w:r>
                              <w:rPr>
                                <w:rFonts w:ascii="微软雅黑" w:eastAsia="微软雅黑" w:hAnsi="微软雅黑" w:cs="微软雅黑" w:hint="eastAsia"/>
                                <w:b/>
                                <w:bCs/>
                                <w:color w:val="FFFFFF" w:themeColor="background1"/>
                                <w:sz w:val="48"/>
                                <w:szCs w:val="56"/>
                              </w:rPr>
                              <w:t>训战营</w:t>
                            </w:r>
                            <w:proofErr w:type="gramEnd"/>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type id="_x0000_t202" coordsize="21600,21600" o:spt="202" path="m,l,21600r21600,l21600,xe">
                <v:stroke joinstyle="miter"/>
                <v:path gradientshapeok="t" o:connecttype="rect"/>
              </v:shapetype>
              <v:shape id="文本框 6" o:spid="_x0000_s1026" type="#_x0000_t202" style="position:absolute;left:0;text-align:left;margin-left:-70.45pt;margin-top:12.3pt;width:566.25pt;height:106.85pt;z-index:2516889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" filled="f" stroked="f" strokeweight=".5pt">
                <v:textbox>
                  <w:txbxContent>
                    <w:p w:rsidR="002E3CD2" w:rsidRDefault="007B12B8">
                      <w:pPr>
                        <w:jc w:val="center"/>
                        <w:rPr>
                          <w:rFonts w:ascii="微软雅黑" w:eastAsia="微软雅黑" w:hAnsi="微软雅黑" w:cs="微软雅黑"/>
                          <w:b/>
                          <w:bCs/>
                          <w:color w:val="FFFFFF" w:themeColor="background1"/>
                          <w:sz w:val="72"/>
                          <w:szCs w:val="144"/>
                        </w:rPr>
                      </w:pPr>
                      <w:r>
                        <w:rPr>
                          <w:rFonts w:ascii="微软雅黑" w:eastAsia="微软雅黑" w:hAnsi="微软雅黑" w:cs="微软雅黑" w:hint="eastAsia"/>
                          <w:b/>
                          <w:bCs/>
                          <w:color w:val="FFFFFF" w:themeColor="background1"/>
                          <w:sz w:val="72"/>
                          <w:szCs w:val="144"/>
                        </w:rPr>
                        <w:t>客户关系管理</w:t>
                      </w:r>
                    </w:p>
                    <w:p w:rsidR="002E3CD2" w:rsidRDefault="007B12B8">
                      <w:pPr>
                        <w:jc w:val="right"/>
                        <w:rPr>
                          <w:rFonts w:ascii="微软雅黑" w:eastAsia="微软雅黑" w:hAnsi="微软雅黑" w:cs="微软雅黑"/>
                          <w:b/>
                          <w:bCs/>
                          <w:color w:val="FFFFFF" w:themeColor="background1"/>
                          <w:sz w:val="72"/>
                          <w:szCs w:val="144"/>
                        </w:rPr>
                      </w:pPr>
                      <w:r>
                        <w:rPr>
                          <w:rFonts w:ascii="微软雅黑" w:eastAsia="微软雅黑" w:hAnsi="微软雅黑" w:cs="微软雅黑" w:hint="eastAsia"/>
                          <w:b/>
                          <w:bCs/>
                          <w:color w:val="FFFFFF" w:themeColor="background1"/>
                          <w:sz w:val="48"/>
                          <w:szCs w:val="56"/>
                        </w:rPr>
                        <w:t>——销售总监</w:t>
                      </w:r>
                      <w:proofErr w:type="gramStart"/>
                      <w:r>
                        <w:rPr>
                          <w:rFonts w:ascii="微软雅黑" w:eastAsia="微软雅黑" w:hAnsi="微软雅黑" w:cs="微软雅黑" w:hint="eastAsia"/>
                          <w:b/>
                          <w:bCs/>
                          <w:color w:val="FFFFFF" w:themeColor="background1"/>
                          <w:sz w:val="48"/>
                          <w:szCs w:val="56"/>
                        </w:rPr>
                        <w:t>训战营</w:t>
                      </w:r>
                      <w:proofErr w:type="gramEnd"/>
                    </w:p>
                  </w:txbxContent>
                </v:textbox>
              </v:shape>
            </w:pict>
          </mc:Fallback>
        </mc:AlternateContent>
      </w:r>
    </w:p>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7B12B8">
      <w:r>
        <w:rPr>
          <w:noProof/>
        </w:rPr>
        <mc:AlternateContent>
          <mc:Choice Requires="wps">
            <w:drawing>
              <wp:anchor distT="0" distB="0" distL="114300" distR="114300" simplePos="0" relativeHeight="251720704" behindDoc="0" locked="0" layoutInCell="1" allowOverlap="1">
                <wp:simplePos x="0" y="0"/>
                <wp:positionH relativeFrom="column">
                  <wp:posOffset>387985</wp:posOffset>
                </wp:positionH>
                <wp:positionV relativeFrom="paragraph">
                  <wp:posOffset>67945</wp:posOffset>
                </wp:positionV>
                <wp:extent cx="5019040" cy="2099945"/>
                <wp:effectExtent l="0" t="0" r="0" b="0"/>
                <wp:wrapNone/>
                <wp:docPr id="7" name="文本框 7"/>
                <wp:cNvGraphicFramePr/>
                <a:graphic xmlns:a="http://schemas.openxmlformats.org/drawingml/2006/main">
                  <a:graphicData uri="http://schemas.microsoft.com/office/word/2010/wordprocessingShape">
                    <wps:wsp>
                      <wps:cNvSpPr txBox="1"/>
                      <wps:spPr>
                        <a:xfrm>
                          <a:off x="0" y="0"/>
                          <a:ext cx="5019040" cy="2099945"/>
                        </a:xfrm>
                        <a:prstGeom prst="rect">
                          <a:avLst/>
                        </a:prstGeom>
                        <a:noFill/>
                        <a:ln w="6350">
                          <a:noFill/>
                        </a:ln>
                      </wps:spPr>
                      <wps:txbx>
                        <w:txbxContent>
                          <w:p w:rsidR="002E3CD2" w:rsidRDefault="007B12B8">
                            <w:pPr>
                              <w:spacing w:line="440" w:lineRule="exact"/>
                              <w:jc w:val="left"/>
                              <w:rPr>
                                <w:rFonts w:ascii="微软雅黑" w:eastAsia="微软雅黑" w:hAnsi="微软雅黑" w:cs="微软雅黑"/>
                                <w:color w:val="FFFFFF" w:themeColor="background1"/>
                                <w:sz w:val="24"/>
                                <w:szCs w:val="32"/>
                              </w:rPr>
                            </w:pPr>
                            <w:r>
                              <w:rPr>
                                <w:rFonts w:ascii="微软雅黑" w:eastAsia="微软雅黑" w:hAnsi="微软雅黑" w:cs="微软雅黑" w:hint="eastAsia"/>
                                <w:color w:val="FFFFFF" w:themeColor="background1"/>
                                <w:sz w:val="24"/>
                                <w:szCs w:val="32"/>
                              </w:rPr>
                              <w:t>学习对象：分公司总经理、营销总监、大区经理、销售团队负责人、销售经理、营销经理等。</w:t>
                            </w:r>
                          </w:p>
                          <w:p w:rsidR="002E3CD2" w:rsidRDefault="007B12B8">
                            <w:pPr>
                              <w:spacing w:line="440" w:lineRule="exact"/>
                              <w:jc w:val="left"/>
                              <w:rPr>
                                <w:rFonts w:ascii="微软雅黑" w:eastAsia="微软雅黑" w:hAnsi="微软雅黑" w:cs="微软雅黑"/>
                                <w:bCs/>
                                <w:color w:val="FFFFFF" w:themeColor="background1"/>
                                <w:sz w:val="24"/>
                                <w:szCs w:val="32"/>
                              </w:rPr>
                            </w:pPr>
                            <w:r>
                              <w:rPr>
                                <w:rFonts w:ascii="微软雅黑" w:eastAsia="微软雅黑" w:hAnsi="微软雅黑" w:cs="微软雅黑" w:hint="eastAsia"/>
                                <w:color w:val="FFFFFF" w:themeColor="background1"/>
                                <w:sz w:val="24"/>
                                <w:szCs w:val="32"/>
                              </w:rPr>
                              <w:t>授课讲师：</w:t>
                            </w:r>
                            <w:r>
                              <w:rPr>
                                <w:rFonts w:ascii="微软雅黑" w:eastAsia="微软雅黑" w:hAnsi="微软雅黑" w:cs="微软雅黑" w:hint="eastAsia"/>
                                <w:b/>
                                <w:bCs/>
                                <w:color w:val="FFFFFF" w:themeColor="background1"/>
                                <w:sz w:val="24"/>
                                <w:szCs w:val="32"/>
                              </w:rPr>
                              <w:t>付</w:t>
                            </w:r>
                            <w:r>
                              <w:rPr>
                                <w:rFonts w:ascii="微软雅黑" w:eastAsia="微软雅黑" w:hAnsi="微软雅黑" w:cs="微软雅黑" w:hint="eastAsia"/>
                                <w:b/>
                                <w:bCs/>
                                <w:color w:val="FFFFFF" w:themeColor="background1"/>
                                <w:sz w:val="24"/>
                                <w:szCs w:val="32"/>
                              </w:rPr>
                              <w:t>老师</w:t>
                            </w:r>
                            <w:r>
                              <w:rPr>
                                <w:rFonts w:ascii="微软雅黑" w:eastAsia="微软雅黑" w:hAnsi="微软雅黑" w:cs="微软雅黑" w:hint="eastAsia"/>
                                <w:b/>
                                <w:bCs/>
                                <w:color w:val="FFFFFF" w:themeColor="background1"/>
                                <w:sz w:val="24"/>
                                <w:szCs w:val="32"/>
                              </w:rPr>
                              <w:t xml:space="preserve"> </w:t>
                            </w:r>
                            <w:r>
                              <w:rPr>
                                <w:rFonts w:ascii="微软雅黑" w:eastAsia="微软雅黑" w:hAnsi="微软雅黑" w:cs="微软雅黑"/>
                                <w:b/>
                                <w:bCs/>
                                <w:color w:val="FFFFFF" w:themeColor="background1"/>
                                <w:sz w:val="24"/>
                                <w:szCs w:val="32"/>
                              </w:rPr>
                              <w:t xml:space="preserve"> </w:t>
                            </w:r>
                            <w:proofErr w:type="gramStart"/>
                            <w:r>
                              <w:rPr>
                                <w:rFonts w:ascii="微软雅黑" w:eastAsia="微软雅黑" w:hAnsi="微软雅黑" w:cs="微软雅黑" w:hint="eastAsia"/>
                                <w:bCs/>
                                <w:color w:val="FFFFFF" w:themeColor="background1"/>
                                <w:sz w:val="24"/>
                                <w:szCs w:val="32"/>
                              </w:rPr>
                              <w:t>前华为</w:t>
                            </w:r>
                            <w:proofErr w:type="gramEnd"/>
                            <w:r>
                              <w:rPr>
                                <w:rFonts w:ascii="微软雅黑" w:eastAsia="微软雅黑" w:hAnsi="微软雅黑" w:cs="微软雅黑" w:hint="eastAsia"/>
                                <w:bCs/>
                                <w:color w:val="FFFFFF" w:themeColor="background1"/>
                                <w:sz w:val="24"/>
                                <w:szCs w:val="32"/>
                              </w:rPr>
                              <w:t>全球销售管理销售</w:t>
                            </w:r>
                            <w:r>
                              <w:rPr>
                                <w:rFonts w:ascii="微软雅黑" w:eastAsia="微软雅黑" w:hAnsi="微软雅黑" w:cs="微软雅黑" w:hint="eastAsia"/>
                                <w:bCs/>
                                <w:color w:val="FFFFFF" w:themeColor="background1"/>
                                <w:sz w:val="24"/>
                                <w:szCs w:val="32"/>
                              </w:rPr>
                              <w:t>PMO</w:t>
                            </w:r>
                            <w:r>
                              <w:rPr>
                                <w:rFonts w:ascii="微软雅黑" w:eastAsia="微软雅黑" w:hAnsi="微软雅黑" w:cs="微软雅黑" w:hint="eastAsia"/>
                                <w:bCs/>
                                <w:color w:val="FFFFFF" w:themeColor="background1"/>
                                <w:sz w:val="24"/>
                                <w:szCs w:val="32"/>
                              </w:rPr>
                              <w:t>总监、</w:t>
                            </w:r>
                            <w:r>
                              <w:rPr>
                                <w:rFonts w:ascii="微软雅黑" w:eastAsia="微软雅黑" w:hAnsi="微软雅黑" w:cs="微软雅黑" w:hint="eastAsia"/>
                                <w:bCs/>
                                <w:color w:val="FFFFFF" w:themeColor="background1"/>
                                <w:sz w:val="24"/>
                                <w:szCs w:val="32"/>
                              </w:rPr>
                              <w:t>LTC</w:t>
                            </w:r>
                            <w:r>
                              <w:rPr>
                                <w:rFonts w:ascii="微软雅黑" w:eastAsia="微软雅黑" w:hAnsi="微软雅黑" w:cs="微软雅黑" w:hint="eastAsia"/>
                                <w:bCs/>
                                <w:color w:val="FFFFFF" w:themeColor="background1"/>
                                <w:sz w:val="24"/>
                                <w:szCs w:val="32"/>
                              </w:rPr>
                              <w:t>变革项目副总监</w:t>
                            </w:r>
                            <w:r>
                              <w:rPr>
                                <w:rFonts w:ascii="微软雅黑" w:eastAsia="微软雅黑" w:hAnsi="微软雅黑" w:cs="微软雅黑" w:hint="eastAsia"/>
                                <w:bCs/>
                                <w:color w:val="FFFFFF" w:themeColor="background1"/>
                                <w:sz w:val="24"/>
                                <w:szCs w:val="32"/>
                              </w:rPr>
                              <w:t>、</w:t>
                            </w:r>
                            <w:r>
                              <w:rPr>
                                <w:rFonts w:ascii="微软雅黑" w:eastAsia="微软雅黑" w:hAnsi="微软雅黑" w:cs="微软雅黑" w:hint="eastAsia"/>
                                <w:bCs/>
                                <w:color w:val="FFFFFF" w:themeColor="background1"/>
                                <w:sz w:val="24"/>
                                <w:szCs w:val="32"/>
                              </w:rPr>
                              <w:t>15</w:t>
                            </w:r>
                            <w:r>
                              <w:rPr>
                                <w:rFonts w:ascii="微软雅黑" w:eastAsia="微软雅黑" w:hAnsi="微软雅黑" w:cs="微软雅黑" w:hint="eastAsia"/>
                                <w:bCs/>
                                <w:color w:val="FFFFFF" w:themeColor="background1"/>
                                <w:sz w:val="24"/>
                                <w:szCs w:val="32"/>
                              </w:rPr>
                              <w:t>年华为工作经验</w:t>
                            </w:r>
                          </w:p>
                          <w:p w:rsidR="002E3CD2" w:rsidRDefault="007B12B8">
                            <w:pPr>
                              <w:spacing w:line="440" w:lineRule="exact"/>
                              <w:jc w:val="left"/>
                              <w:rPr>
                                <w:rFonts w:ascii="微软雅黑" w:eastAsia="微软雅黑" w:hAnsi="微软雅黑" w:cs="微软雅黑"/>
                                <w:color w:val="FFFFFF" w:themeColor="background1"/>
                                <w:sz w:val="24"/>
                                <w:szCs w:val="32"/>
                              </w:rPr>
                            </w:pPr>
                            <w:r>
                              <w:rPr>
                                <w:rFonts w:ascii="微软雅黑" w:eastAsia="微软雅黑" w:hAnsi="微软雅黑" w:cs="微软雅黑" w:hint="eastAsia"/>
                                <w:color w:val="FFFFFF" w:themeColor="background1"/>
                                <w:sz w:val="24"/>
                                <w:szCs w:val="32"/>
                              </w:rPr>
                              <w:t>标准课时：</w:t>
                            </w:r>
                            <w:r>
                              <w:rPr>
                                <w:rFonts w:ascii="微软雅黑" w:eastAsia="微软雅黑" w:hAnsi="微软雅黑" w:cs="微软雅黑" w:hint="eastAsia"/>
                                <w:color w:val="FFFFFF" w:themeColor="background1"/>
                                <w:sz w:val="24"/>
                                <w:szCs w:val="32"/>
                              </w:rPr>
                              <w:t>12</w:t>
                            </w:r>
                            <w:r>
                              <w:rPr>
                                <w:rFonts w:ascii="微软雅黑" w:eastAsia="微软雅黑" w:hAnsi="微软雅黑" w:cs="微软雅黑" w:hint="eastAsia"/>
                                <w:color w:val="FFFFFF" w:themeColor="background1"/>
                                <w:sz w:val="24"/>
                                <w:szCs w:val="32"/>
                              </w:rPr>
                              <w:t>课时（</w:t>
                            </w:r>
                            <w:r>
                              <w:rPr>
                                <w:rFonts w:ascii="微软雅黑" w:eastAsia="微软雅黑" w:hAnsi="微软雅黑" w:cs="微软雅黑" w:hint="eastAsia"/>
                                <w:color w:val="FFFFFF" w:themeColor="background1"/>
                                <w:sz w:val="24"/>
                                <w:szCs w:val="32"/>
                              </w:rPr>
                              <w:t>2</w:t>
                            </w:r>
                            <w:r>
                              <w:rPr>
                                <w:rFonts w:ascii="微软雅黑" w:eastAsia="微软雅黑" w:hAnsi="微软雅黑" w:cs="微软雅黑" w:hint="eastAsia"/>
                                <w:color w:val="FFFFFF" w:themeColor="background1"/>
                                <w:sz w:val="24"/>
                                <w:szCs w:val="32"/>
                              </w:rPr>
                              <w:t>天）</w:t>
                            </w:r>
                            <w:bookmarkStart w:id="0" w:name="_GoBack"/>
                            <w:bookmarkEnd w:id="0"/>
                          </w:p>
                          <w:p w:rsidR="002E3CD2" w:rsidRDefault="002E3CD2">
                            <w:pPr>
                              <w:spacing w:line="440" w:lineRule="exact"/>
                              <w:jc w:val="left"/>
                              <w:rPr>
                                <w:rFonts w:ascii="宋体" w:hAnsi="宋体" w:cs="宋体"/>
                                <w:color w:val="FFFFFF" w:themeColor="background1"/>
                                <w:sz w:val="24"/>
                                <w:szCs w:val="3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7" o:spid="_x0000_s1027" type="#_x0000_t202" style="position:absolute;left:0;text-align:left;margin-left:30.55pt;margin-top:5.35pt;width:395.2pt;height:165.35pt;z-index:2517207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" filled="f" stroked="f" strokeweight=".5pt">
                <v:textbox>
                  <w:txbxContent>
                    <w:p w:rsidR="002E3CD2" w:rsidRDefault="007B12B8">
                      <w:pPr>
                        <w:spacing w:line="440" w:lineRule="exact"/>
                        <w:jc w:val="left"/>
                        <w:rPr>
                          <w:rFonts w:ascii="微软雅黑" w:eastAsia="微软雅黑" w:hAnsi="微软雅黑" w:cs="微软雅黑"/>
                          <w:color w:val="FFFFFF" w:themeColor="background1"/>
                          <w:sz w:val="24"/>
                          <w:szCs w:val="32"/>
                        </w:rPr>
                      </w:pPr>
                      <w:r>
                        <w:rPr>
                          <w:rFonts w:ascii="微软雅黑" w:eastAsia="微软雅黑" w:hAnsi="微软雅黑" w:cs="微软雅黑" w:hint="eastAsia"/>
                          <w:color w:val="FFFFFF" w:themeColor="background1"/>
                          <w:sz w:val="24"/>
                          <w:szCs w:val="32"/>
                        </w:rPr>
                        <w:t>学习对象：分公司总经理、营销总监、大区经理、销售团队负责人、销售经理、营销经理等。</w:t>
                      </w:r>
                    </w:p>
                    <w:p w:rsidR="002E3CD2" w:rsidRDefault="007B12B8">
                      <w:pPr>
                        <w:spacing w:line="440" w:lineRule="exact"/>
                        <w:jc w:val="left"/>
                        <w:rPr>
                          <w:rFonts w:ascii="微软雅黑" w:eastAsia="微软雅黑" w:hAnsi="微软雅黑" w:cs="微软雅黑"/>
                          <w:bCs/>
                          <w:color w:val="FFFFFF" w:themeColor="background1"/>
                          <w:sz w:val="24"/>
                          <w:szCs w:val="32"/>
                        </w:rPr>
                      </w:pPr>
                      <w:r>
                        <w:rPr>
                          <w:rFonts w:ascii="微软雅黑" w:eastAsia="微软雅黑" w:hAnsi="微软雅黑" w:cs="微软雅黑" w:hint="eastAsia"/>
                          <w:color w:val="FFFFFF" w:themeColor="background1"/>
                          <w:sz w:val="24"/>
                          <w:szCs w:val="32"/>
                        </w:rPr>
                        <w:t>授课讲师：</w:t>
                      </w:r>
                      <w:r>
                        <w:rPr>
                          <w:rFonts w:ascii="微软雅黑" w:eastAsia="微软雅黑" w:hAnsi="微软雅黑" w:cs="微软雅黑" w:hint="eastAsia"/>
                          <w:b/>
                          <w:bCs/>
                          <w:color w:val="FFFFFF" w:themeColor="background1"/>
                          <w:sz w:val="24"/>
                          <w:szCs w:val="32"/>
                        </w:rPr>
                        <w:t>付</w:t>
                      </w:r>
                      <w:r>
                        <w:rPr>
                          <w:rFonts w:ascii="微软雅黑" w:eastAsia="微软雅黑" w:hAnsi="微软雅黑" w:cs="微软雅黑" w:hint="eastAsia"/>
                          <w:b/>
                          <w:bCs/>
                          <w:color w:val="FFFFFF" w:themeColor="background1"/>
                          <w:sz w:val="24"/>
                          <w:szCs w:val="32"/>
                        </w:rPr>
                        <w:t>老师</w:t>
                      </w:r>
                      <w:r>
                        <w:rPr>
                          <w:rFonts w:ascii="微软雅黑" w:eastAsia="微软雅黑" w:hAnsi="微软雅黑" w:cs="微软雅黑" w:hint="eastAsia"/>
                          <w:b/>
                          <w:bCs/>
                          <w:color w:val="FFFFFF" w:themeColor="background1"/>
                          <w:sz w:val="24"/>
                          <w:szCs w:val="32"/>
                        </w:rPr>
                        <w:t xml:space="preserve"> </w:t>
                      </w:r>
                      <w:r>
                        <w:rPr>
                          <w:rFonts w:ascii="微软雅黑" w:eastAsia="微软雅黑" w:hAnsi="微软雅黑" w:cs="微软雅黑"/>
                          <w:b/>
                          <w:bCs/>
                          <w:color w:val="FFFFFF" w:themeColor="background1"/>
                          <w:sz w:val="24"/>
                          <w:szCs w:val="32"/>
                        </w:rPr>
                        <w:t xml:space="preserve"> </w:t>
                      </w:r>
                      <w:proofErr w:type="gramStart"/>
                      <w:r>
                        <w:rPr>
                          <w:rFonts w:ascii="微软雅黑" w:eastAsia="微软雅黑" w:hAnsi="微软雅黑" w:cs="微软雅黑" w:hint="eastAsia"/>
                          <w:bCs/>
                          <w:color w:val="FFFFFF" w:themeColor="background1"/>
                          <w:sz w:val="24"/>
                          <w:szCs w:val="32"/>
                        </w:rPr>
                        <w:t>前华为</w:t>
                      </w:r>
                      <w:proofErr w:type="gramEnd"/>
                      <w:r>
                        <w:rPr>
                          <w:rFonts w:ascii="微软雅黑" w:eastAsia="微软雅黑" w:hAnsi="微软雅黑" w:cs="微软雅黑" w:hint="eastAsia"/>
                          <w:bCs/>
                          <w:color w:val="FFFFFF" w:themeColor="background1"/>
                          <w:sz w:val="24"/>
                          <w:szCs w:val="32"/>
                        </w:rPr>
                        <w:t>全球销售管理销售</w:t>
                      </w:r>
                      <w:r>
                        <w:rPr>
                          <w:rFonts w:ascii="微软雅黑" w:eastAsia="微软雅黑" w:hAnsi="微软雅黑" w:cs="微软雅黑" w:hint="eastAsia"/>
                          <w:bCs/>
                          <w:color w:val="FFFFFF" w:themeColor="background1"/>
                          <w:sz w:val="24"/>
                          <w:szCs w:val="32"/>
                        </w:rPr>
                        <w:t>PMO</w:t>
                      </w:r>
                      <w:r>
                        <w:rPr>
                          <w:rFonts w:ascii="微软雅黑" w:eastAsia="微软雅黑" w:hAnsi="微软雅黑" w:cs="微软雅黑" w:hint="eastAsia"/>
                          <w:bCs/>
                          <w:color w:val="FFFFFF" w:themeColor="background1"/>
                          <w:sz w:val="24"/>
                          <w:szCs w:val="32"/>
                        </w:rPr>
                        <w:t>总监、</w:t>
                      </w:r>
                      <w:r>
                        <w:rPr>
                          <w:rFonts w:ascii="微软雅黑" w:eastAsia="微软雅黑" w:hAnsi="微软雅黑" w:cs="微软雅黑" w:hint="eastAsia"/>
                          <w:bCs/>
                          <w:color w:val="FFFFFF" w:themeColor="background1"/>
                          <w:sz w:val="24"/>
                          <w:szCs w:val="32"/>
                        </w:rPr>
                        <w:t>LTC</w:t>
                      </w:r>
                      <w:r>
                        <w:rPr>
                          <w:rFonts w:ascii="微软雅黑" w:eastAsia="微软雅黑" w:hAnsi="微软雅黑" w:cs="微软雅黑" w:hint="eastAsia"/>
                          <w:bCs/>
                          <w:color w:val="FFFFFF" w:themeColor="background1"/>
                          <w:sz w:val="24"/>
                          <w:szCs w:val="32"/>
                        </w:rPr>
                        <w:t>变革项目副总监</w:t>
                      </w:r>
                      <w:r>
                        <w:rPr>
                          <w:rFonts w:ascii="微软雅黑" w:eastAsia="微软雅黑" w:hAnsi="微软雅黑" w:cs="微软雅黑" w:hint="eastAsia"/>
                          <w:bCs/>
                          <w:color w:val="FFFFFF" w:themeColor="background1"/>
                          <w:sz w:val="24"/>
                          <w:szCs w:val="32"/>
                        </w:rPr>
                        <w:t>、</w:t>
                      </w:r>
                      <w:r>
                        <w:rPr>
                          <w:rFonts w:ascii="微软雅黑" w:eastAsia="微软雅黑" w:hAnsi="微软雅黑" w:cs="微软雅黑" w:hint="eastAsia"/>
                          <w:bCs/>
                          <w:color w:val="FFFFFF" w:themeColor="background1"/>
                          <w:sz w:val="24"/>
                          <w:szCs w:val="32"/>
                        </w:rPr>
                        <w:t>15</w:t>
                      </w:r>
                      <w:r>
                        <w:rPr>
                          <w:rFonts w:ascii="微软雅黑" w:eastAsia="微软雅黑" w:hAnsi="微软雅黑" w:cs="微软雅黑" w:hint="eastAsia"/>
                          <w:bCs/>
                          <w:color w:val="FFFFFF" w:themeColor="background1"/>
                          <w:sz w:val="24"/>
                          <w:szCs w:val="32"/>
                        </w:rPr>
                        <w:t>年华为工作经验</w:t>
                      </w:r>
                    </w:p>
                    <w:p w:rsidR="002E3CD2" w:rsidRDefault="007B12B8">
                      <w:pPr>
                        <w:spacing w:line="440" w:lineRule="exact"/>
                        <w:jc w:val="left"/>
                        <w:rPr>
                          <w:rFonts w:ascii="微软雅黑" w:eastAsia="微软雅黑" w:hAnsi="微软雅黑" w:cs="微软雅黑"/>
                          <w:color w:val="FFFFFF" w:themeColor="background1"/>
                          <w:sz w:val="24"/>
                          <w:szCs w:val="32"/>
                        </w:rPr>
                      </w:pPr>
                      <w:r>
                        <w:rPr>
                          <w:rFonts w:ascii="微软雅黑" w:eastAsia="微软雅黑" w:hAnsi="微软雅黑" w:cs="微软雅黑" w:hint="eastAsia"/>
                          <w:color w:val="FFFFFF" w:themeColor="background1"/>
                          <w:sz w:val="24"/>
                          <w:szCs w:val="32"/>
                        </w:rPr>
                        <w:t>标准课时：</w:t>
                      </w:r>
                      <w:r>
                        <w:rPr>
                          <w:rFonts w:ascii="微软雅黑" w:eastAsia="微软雅黑" w:hAnsi="微软雅黑" w:cs="微软雅黑" w:hint="eastAsia"/>
                          <w:color w:val="FFFFFF" w:themeColor="background1"/>
                          <w:sz w:val="24"/>
                          <w:szCs w:val="32"/>
                        </w:rPr>
                        <w:t>12</w:t>
                      </w:r>
                      <w:r>
                        <w:rPr>
                          <w:rFonts w:ascii="微软雅黑" w:eastAsia="微软雅黑" w:hAnsi="微软雅黑" w:cs="微软雅黑" w:hint="eastAsia"/>
                          <w:color w:val="FFFFFF" w:themeColor="background1"/>
                          <w:sz w:val="24"/>
                          <w:szCs w:val="32"/>
                        </w:rPr>
                        <w:t>课时（</w:t>
                      </w:r>
                      <w:r>
                        <w:rPr>
                          <w:rFonts w:ascii="微软雅黑" w:eastAsia="微软雅黑" w:hAnsi="微软雅黑" w:cs="微软雅黑" w:hint="eastAsia"/>
                          <w:color w:val="FFFFFF" w:themeColor="background1"/>
                          <w:sz w:val="24"/>
                          <w:szCs w:val="32"/>
                        </w:rPr>
                        <w:t>2</w:t>
                      </w:r>
                      <w:r>
                        <w:rPr>
                          <w:rFonts w:ascii="微软雅黑" w:eastAsia="微软雅黑" w:hAnsi="微软雅黑" w:cs="微软雅黑" w:hint="eastAsia"/>
                          <w:color w:val="FFFFFF" w:themeColor="background1"/>
                          <w:sz w:val="24"/>
                          <w:szCs w:val="32"/>
                        </w:rPr>
                        <w:t>天）</w:t>
                      </w:r>
                      <w:bookmarkStart w:id="1" w:name="_GoBack"/>
                      <w:bookmarkEnd w:id="1"/>
                    </w:p>
                    <w:p w:rsidR="002E3CD2" w:rsidRDefault="002E3CD2">
                      <w:pPr>
                        <w:spacing w:line="440" w:lineRule="exact"/>
                        <w:jc w:val="left"/>
                        <w:rPr>
                          <w:rFonts w:ascii="宋体" w:hAnsi="宋体" w:cs="宋体"/>
                          <w:color w:val="FFFFFF" w:themeColor="background1"/>
                          <w:sz w:val="24"/>
                          <w:szCs w:val="32"/>
                        </w:rPr>
                      </w:pPr>
                    </w:p>
                  </w:txbxContent>
                </v:textbox>
              </v:shape>
            </w:pict>
          </mc:Fallback>
        </mc:AlternateContent>
      </w:r>
    </w:p>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7B12B8">
      <w:pPr>
        <w:spacing w:line="440" w:lineRule="exact"/>
        <w:jc w:val="left"/>
        <w:rPr>
          <w:rFonts w:ascii="宋体" w:hAnsi="宋体" w:cs="宋体"/>
          <w:b/>
          <w:bCs/>
          <w:color w:val="353535"/>
          <w:szCs w:val="21"/>
        </w:rPr>
      </w:pPr>
      <w:r>
        <w:rPr>
          <w:rFonts w:ascii="微软雅黑" w:eastAsia="微软雅黑" w:hAnsi="微软雅黑" w:cs="微软雅黑" w:hint="eastAsia"/>
          <w:b/>
          <w:color w:val="C00000"/>
          <w:sz w:val="24"/>
          <w:szCs w:val="24"/>
        </w:rPr>
        <w:lastRenderedPageBreak/>
        <w:t xml:space="preserve">| </w:t>
      </w:r>
      <w:r>
        <w:rPr>
          <w:rFonts w:ascii="微软雅黑" w:eastAsia="微软雅黑" w:hAnsi="微软雅黑" w:cs="微软雅黑" w:hint="eastAsia"/>
          <w:b/>
          <w:color w:val="C00000"/>
          <w:sz w:val="24"/>
          <w:szCs w:val="24"/>
        </w:rPr>
        <w:t>课程简介：</w:t>
      </w:r>
    </w:p>
    <w:p w:rsidR="002E3CD2" w:rsidRDefault="007B12B8">
      <w:pPr>
        <w:pStyle w:val="a8"/>
        <w:spacing w:line="440" w:lineRule="exact"/>
        <w:ind w:firstLineChars="0" w:firstLine="0"/>
        <w:rPr>
          <w:rFonts w:ascii="微软雅黑" w:eastAsia="微软雅黑" w:hAnsi="微软雅黑" w:cs="微软雅黑"/>
          <w:color w:val="3F3F3F"/>
          <w:sz w:val="20"/>
        </w:rPr>
      </w:pPr>
      <w:r>
        <w:rPr>
          <w:rFonts w:ascii="微软雅黑" w:eastAsia="微软雅黑" w:hAnsi="微软雅黑" w:cs="微软雅黑" w:hint="eastAsia"/>
          <w:color w:val="3F3F3F"/>
          <w:sz w:val="20"/>
        </w:rPr>
        <w:t>本营销系列课程是世界</w:t>
      </w:r>
      <w:r>
        <w:rPr>
          <w:rFonts w:ascii="微软雅黑" w:eastAsia="微软雅黑" w:hAnsi="微软雅黑" w:cs="微软雅黑" w:hint="eastAsia"/>
          <w:color w:val="3F3F3F"/>
          <w:sz w:val="20"/>
        </w:rPr>
        <w:t>500</w:t>
      </w:r>
      <w:r>
        <w:rPr>
          <w:rFonts w:ascii="微软雅黑" w:eastAsia="微软雅黑" w:hAnsi="微软雅黑" w:cs="微软雅黑" w:hint="eastAsia"/>
          <w:color w:val="3F3F3F"/>
          <w:sz w:val="20"/>
        </w:rPr>
        <w:t>强公司集业界领先的营销实践，在</w:t>
      </w:r>
      <w:r>
        <w:rPr>
          <w:rFonts w:ascii="微软雅黑" w:eastAsia="微软雅黑" w:hAnsi="微软雅黑" w:cs="微软雅黑" w:hint="eastAsia"/>
          <w:color w:val="3F3F3F"/>
          <w:sz w:val="20"/>
        </w:rPr>
        <w:t>IBM</w:t>
      </w:r>
      <w:r>
        <w:rPr>
          <w:rFonts w:ascii="微软雅黑" w:eastAsia="微软雅黑" w:hAnsi="微软雅黑" w:cs="微软雅黑" w:hint="eastAsia"/>
          <w:color w:val="3F3F3F"/>
          <w:sz w:val="20"/>
        </w:rPr>
        <w:t>、埃森</w:t>
      </w:r>
      <w:proofErr w:type="gramStart"/>
      <w:r>
        <w:rPr>
          <w:rFonts w:ascii="微软雅黑" w:eastAsia="微软雅黑" w:hAnsi="微软雅黑" w:cs="微软雅黑" w:hint="eastAsia"/>
          <w:color w:val="3F3F3F"/>
          <w:sz w:val="20"/>
        </w:rPr>
        <w:t>哲</w:t>
      </w:r>
      <w:proofErr w:type="gramEnd"/>
      <w:r>
        <w:rPr>
          <w:rFonts w:ascii="微软雅黑" w:eastAsia="微软雅黑" w:hAnsi="微软雅黑" w:cs="微软雅黑" w:hint="eastAsia"/>
          <w:color w:val="3F3F3F"/>
          <w:sz w:val="20"/>
        </w:rPr>
        <w:t>公司的帮助下打造的营销人员从角色认知到操作实践的系统化宝典，旨在完成从个人销售英雄到虎狼团队营销的文化转变！</w:t>
      </w:r>
    </w:p>
    <w:p w:rsidR="002E3CD2" w:rsidRDefault="002E3CD2">
      <w:pPr>
        <w:pStyle w:val="a8"/>
        <w:spacing w:line="440" w:lineRule="exact"/>
        <w:ind w:firstLineChars="0" w:firstLine="0"/>
        <w:rPr>
          <w:rFonts w:ascii="微软雅黑" w:eastAsia="微软雅黑" w:hAnsi="微软雅黑" w:cs="微软雅黑"/>
          <w:color w:val="3F3F3F"/>
          <w:sz w:val="20"/>
        </w:rPr>
      </w:pPr>
    </w:p>
    <w:tbl>
      <w:tblPr>
        <w:tblStyle w:val="a7"/>
        <w:tblW w:w="7885" w:type="dxa"/>
        <w:jc w:val="center"/>
        <w:tblLayout w:type="fixed"/>
        <w:tblLook w:val="04A0" w:firstRow="1" w:lastRow="0" w:firstColumn="1" w:lastColumn="0" w:noHBand="0" w:noVBand="1"/>
      </w:tblPr>
      <w:tblGrid>
        <w:gridCol w:w="2510"/>
        <w:gridCol w:w="4383"/>
        <w:gridCol w:w="992"/>
      </w:tblGrid>
      <w:tr w:rsidR="002E3CD2">
        <w:trPr>
          <w:trHeight w:val="648"/>
          <w:jc w:val="center"/>
        </w:trPr>
        <w:tc>
          <w:tcPr>
            <w:tcW w:w="2510" w:type="dxa"/>
            <w:vAlign w:val="center"/>
          </w:tcPr>
          <w:p w:rsidR="002E3CD2" w:rsidRDefault="007B12B8">
            <w:pPr>
              <w:jc w:val="center"/>
              <w:rPr>
                <w:rFonts w:ascii="微软雅黑" w:eastAsia="微软雅黑" w:hAnsi="微软雅黑" w:cs="微软雅黑"/>
                <w:sz w:val="24"/>
                <w:szCs w:val="24"/>
              </w:rPr>
            </w:pPr>
            <w:r>
              <w:rPr>
                <w:rFonts w:ascii="微软雅黑" w:eastAsia="微软雅黑" w:hAnsi="微软雅黑" w:cs="微软雅黑" w:hint="eastAsia"/>
                <w:sz w:val="24"/>
                <w:szCs w:val="24"/>
              </w:rPr>
              <w:t>课程名称</w:t>
            </w:r>
          </w:p>
        </w:tc>
        <w:tc>
          <w:tcPr>
            <w:tcW w:w="4383" w:type="dxa"/>
          </w:tcPr>
          <w:p w:rsidR="002E3CD2" w:rsidRDefault="007B12B8">
            <w:pPr>
              <w:jc w:val="center"/>
              <w:rPr>
                <w:rFonts w:ascii="微软雅黑" w:eastAsia="微软雅黑" w:hAnsi="微软雅黑" w:cs="微软雅黑"/>
                <w:sz w:val="24"/>
                <w:szCs w:val="24"/>
              </w:rPr>
            </w:pPr>
            <w:r>
              <w:rPr>
                <w:rFonts w:ascii="微软雅黑" w:eastAsia="微软雅黑" w:hAnsi="微软雅黑" w:cs="微软雅黑" w:hint="eastAsia"/>
                <w:sz w:val="24"/>
                <w:szCs w:val="24"/>
              </w:rPr>
              <w:t>课程定位</w:t>
            </w:r>
          </w:p>
        </w:tc>
        <w:tc>
          <w:tcPr>
            <w:tcW w:w="992" w:type="dxa"/>
            <w:vAlign w:val="center"/>
          </w:tcPr>
          <w:p w:rsidR="002E3CD2" w:rsidRDefault="007B12B8">
            <w:pPr>
              <w:jc w:val="center"/>
              <w:rPr>
                <w:rFonts w:ascii="微软雅黑" w:eastAsia="微软雅黑" w:hAnsi="微软雅黑" w:cs="微软雅黑"/>
                <w:sz w:val="24"/>
                <w:szCs w:val="24"/>
              </w:rPr>
            </w:pPr>
            <w:r>
              <w:rPr>
                <w:rFonts w:ascii="微软雅黑" w:eastAsia="微软雅黑" w:hAnsi="微软雅黑" w:cs="微软雅黑" w:hint="eastAsia"/>
                <w:sz w:val="24"/>
                <w:szCs w:val="24"/>
              </w:rPr>
              <w:t>学时</w:t>
            </w:r>
          </w:p>
        </w:tc>
      </w:tr>
      <w:tr w:rsidR="002E3CD2">
        <w:trPr>
          <w:jc w:val="center"/>
        </w:trPr>
        <w:tc>
          <w:tcPr>
            <w:tcW w:w="2510" w:type="dxa"/>
          </w:tcPr>
          <w:p w:rsidR="002E3CD2" w:rsidRDefault="007B12B8">
            <w:pPr>
              <w:jc w:val="center"/>
              <w:rPr>
                <w:rFonts w:ascii="微软雅黑" w:eastAsia="微软雅黑" w:hAnsi="微软雅黑" w:cs="微软雅黑"/>
                <w:sz w:val="24"/>
                <w:szCs w:val="24"/>
              </w:rPr>
            </w:pPr>
            <w:r>
              <w:rPr>
                <w:rFonts w:ascii="微软雅黑" w:eastAsia="微软雅黑" w:hAnsi="微软雅黑" w:cs="微软雅黑" w:hint="eastAsia"/>
                <w:sz w:val="24"/>
                <w:szCs w:val="24"/>
              </w:rPr>
              <w:t>线索到回款</w:t>
            </w:r>
            <w:r>
              <w:rPr>
                <w:rFonts w:ascii="微软雅黑" w:eastAsia="微软雅黑" w:hAnsi="微软雅黑" w:cs="微软雅黑" w:hint="eastAsia"/>
                <w:sz w:val="24"/>
                <w:szCs w:val="24"/>
              </w:rPr>
              <w:t>LTC</w:t>
            </w:r>
          </w:p>
        </w:tc>
        <w:tc>
          <w:tcPr>
            <w:tcW w:w="4383" w:type="dxa"/>
          </w:tcPr>
          <w:p w:rsidR="002E3CD2" w:rsidRDefault="007B12B8">
            <w:pPr>
              <w:jc w:val="center"/>
              <w:rPr>
                <w:rFonts w:ascii="微软雅黑" w:eastAsia="微软雅黑" w:hAnsi="微软雅黑" w:cs="微软雅黑"/>
                <w:sz w:val="24"/>
                <w:szCs w:val="24"/>
              </w:rPr>
            </w:pPr>
            <w:r>
              <w:rPr>
                <w:rFonts w:ascii="微软雅黑" w:eastAsia="微软雅黑" w:hAnsi="微软雅黑" w:cs="微软雅黑" w:hint="eastAsia"/>
                <w:sz w:val="24"/>
                <w:szCs w:val="24"/>
              </w:rPr>
              <w:t>项目营销的实战宝典</w:t>
            </w:r>
          </w:p>
        </w:tc>
        <w:tc>
          <w:tcPr>
            <w:tcW w:w="992" w:type="dxa"/>
            <w:vAlign w:val="center"/>
          </w:tcPr>
          <w:p w:rsidR="002E3CD2" w:rsidRDefault="007B12B8">
            <w:pPr>
              <w:jc w:val="center"/>
              <w:rPr>
                <w:rFonts w:ascii="微软雅黑" w:eastAsia="微软雅黑" w:hAnsi="微软雅黑" w:cs="微软雅黑"/>
                <w:sz w:val="24"/>
                <w:szCs w:val="24"/>
              </w:rPr>
            </w:pPr>
            <w:r>
              <w:rPr>
                <w:rFonts w:ascii="微软雅黑" w:eastAsia="微软雅黑" w:hAnsi="微软雅黑" w:cs="微软雅黑" w:hint="eastAsia"/>
                <w:sz w:val="24"/>
                <w:szCs w:val="24"/>
              </w:rPr>
              <w:t>4</w:t>
            </w:r>
            <w:r>
              <w:rPr>
                <w:rFonts w:ascii="微软雅黑" w:eastAsia="微软雅黑" w:hAnsi="微软雅黑" w:cs="微软雅黑" w:hint="eastAsia"/>
                <w:sz w:val="24"/>
                <w:szCs w:val="24"/>
              </w:rPr>
              <w:t>天</w:t>
            </w:r>
          </w:p>
        </w:tc>
      </w:tr>
      <w:tr w:rsidR="002E3CD2">
        <w:trPr>
          <w:jc w:val="center"/>
        </w:trPr>
        <w:tc>
          <w:tcPr>
            <w:tcW w:w="2510" w:type="dxa"/>
          </w:tcPr>
          <w:p w:rsidR="002E3CD2" w:rsidRDefault="007B12B8">
            <w:pPr>
              <w:jc w:val="center"/>
              <w:rPr>
                <w:rFonts w:ascii="微软雅黑" w:eastAsia="微软雅黑" w:hAnsi="微软雅黑" w:cs="微软雅黑"/>
                <w:sz w:val="24"/>
                <w:szCs w:val="24"/>
              </w:rPr>
            </w:pPr>
            <w:r>
              <w:rPr>
                <w:rFonts w:ascii="微软雅黑" w:eastAsia="微软雅黑" w:hAnsi="微软雅黑" w:cs="微软雅黑" w:hint="eastAsia"/>
                <w:sz w:val="24"/>
                <w:szCs w:val="24"/>
              </w:rPr>
              <w:t>客户关系管理</w:t>
            </w:r>
            <w:r>
              <w:rPr>
                <w:rFonts w:ascii="微软雅黑" w:eastAsia="微软雅黑" w:hAnsi="微软雅黑" w:cs="微软雅黑" w:hint="eastAsia"/>
                <w:sz w:val="24"/>
                <w:szCs w:val="24"/>
              </w:rPr>
              <w:t>MCR</w:t>
            </w:r>
          </w:p>
        </w:tc>
        <w:tc>
          <w:tcPr>
            <w:tcW w:w="4383" w:type="dxa"/>
          </w:tcPr>
          <w:p w:rsidR="002E3CD2" w:rsidRDefault="007B12B8">
            <w:pPr>
              <w:jc w:val="center"/>
              <w:rPr>
                <w:rFonts w:ascii="微软雅黑" w:eastAsia="微软雅黑" w:hAnsi="微软雅黑" w:cs="微软雅黑"/>
                <w:sz w:val="24"/>
                <w:szCs w:val="24"/>
              </w:rPr>
            </w:pPr>
            <w:r>
              <w:rPr>
                <w:rFonts w:ascii="微软雅黑" w:eastAsia="微软雅黑" w:hAnsi="微软雅黑" w:cs="微软雅黑" w:hint="eastAsia"/>
                <w:sz w:val="24"/>
                <w:szCs w:val="24"/>
              </w:rPr>
              <w:t>大客户关系的拓展方法</w:t>
            </w:r>
          </w:p>
        </w:tc>
        <w:tc>
          <w:tcPr>
            <w:tcW w:w="992" w:type="dxa"/>
            <w:vAlign w:val="center"/>
          </w:tcPr>
          <w:p w:rsidR="002E3CD2" w:rsidRDefault="007B12B8">
            <w:pPr>
              <w:jc w:val="center"/>
              <w:rPr>
                <w:rFonts w:ascii="微软雅黑" w:eastAsia="微软雅黑" w:hAnsi="微软雅黑" w:cs="微软雅黑"/>
                <w:sz w:val="24"/>
                <w:szCs w:val="24"/>
              </w:rPr>
            </w:pPr>
            <w:r>
              <w:rPr>
                <w:rFonts w:ascii="微软雅黑" w:eastAsia="微软雅黑" w:hAnsi="微软雅黑" w:cs="微软雅黑" w:hint="eastAsia"/>
                <w:sz w:val="24"/>
                <w:szCs w:val="24"/>
              </w:rPr>
              <w:t>2</w:t>
            </w:r>
            <w:r>
              <w:rPr>
                <w:rFonts w:ascii="微软雅黑" w:eastAsia="微软雅黑" w:hAnsi="微软雅黑" w:cs="微软雅黑" w:hint="eastAsia"/>
                <w:sz w:val="24"/>
                <w:szCs w:val="24"/>
              </w:rPr>
              <w:t>天</w:t>
            </w:r>
          </w:p>
        </w:tc>
      </w:tr>
      <w:tr w:rsidR="002E3CD2">
        <w:trPr>
          <w:jc w:val="center"/>
        </w:trPr>
        <w:tc>
          <w:tcPr>
            <w:tcW w:w="2510" w:type="dxa"/>
          </w:tcPr>
          <w:p w:rsidR="002E3CD2" w:rsidRDefault="007B12B8">
            <w:pPr>
              <w:jc w:val="center"/>
              <w:rPr>
                <w:rFonts w:ascii="微软雅黑" w:eastAsia="微软雅黑" w:hAnsi="微软雅黑" w:cs="微软雅黑"/>
                <w:sz w:val="24"/>
                <w:szCs w:val="24"/>
              </w:rPr>
            </w:pPr>
            <w:r>
              <w:rPr>
                <w:rFonts w:ascii="微软雅黑" w:eastAsia="微软雅黑" w:hAnsi="微软雅黑" w:cs="微软雅黑" w:hint="eastAsia"/>
                <w:sz w:val="24"/>
                <w:szCs w:val="24"/>
              </w:rPr>
              <w:t>铁三角的角色认知</w:t>
            </w:r>
          </w:p>
        </w:tc>
        <w:tc>
          <w:tcPr>
            <w:tcW w:w="4383" w:type="dxa"/>
          </w:tcPr>
          <w:p w:rsidR="002E3CD2" w:rsidRDefault="007B12B8">
            <w:pPr>
              <w:jc w:val="center"/>
              <w:rPr>
                <w:rFonts w:ascii="微软雅黑" w:eastAsia="微软雅黑" w:hAnsi="微软雅黑" w:cs="微软雅黑"/>
                <w:sz w:val="24"/>
                <w:szCs w:val="24"/>
              </w:rPr>
            </w:pPr>
            <w:r>
              <w:rPr>
                <w:rFonts w:ascii="微软雅黑" w:eastAsia="微软雅黑" w:hAnsi="微软雅黑" w:cs="微软雅黑" w:hint="eastAsia"/>
                <w:sz w:val="24"/>
                <w:szCs w:val="24"/>
              </w:rPr>
              <w:t>营销核心团队建设措施</w:t>
            </w:r>
          </w:p>
        </w:tc>
        <w:tc>
          <w:tcPr>
            <w:tcW w:w="992" w:type="dxa"/>
            <w:vAlign w:val="center"/>
          </w:tcPr>
          <w:p w:rsidR="002E3CD2" w:rsidRDefault="007B12B8">
            <w:pPr>
              <w:jc w:val="center"/>
              <w:rPr>
                <w:rFonts w:ascii="微软雅黑" w:eastAsia="微软雅黑" w:hAnsi="微软雅黑" w:cs="微软雅黑"/>
                <w:sz w:val="24"/>
                <w:szCs w:val="24"/>
              </w:rPr>
            </w:pPr>
            <w:r>
              <w:rPr>
                <w:rFonts w:ascii="微软雅黑" w:eastAsia="微软雅黑" w:hAnsi="微软雅黑" w:cs="微软雅黑" w:hint="eastAsia"/>
                <w:sz w:val="24"/>
                <w:szCs w:val="24"/>
              </w:rPr>
              <w:t>2</w:t>
            </w:r>
            <w:r>
              <w:rPr>
                <w:rFonts w:ascii="微软雅黑" w:eastAsia="微软雅黑" w:hAnsi="微软雅黑" w:cs="微软雅黑" w:hint="eastAsia"/>
                <w:sz w:val="24"/>
                <w:szCs w:val="24"/>
              </w:rPr>
              <w:t>天</w:t>
            </w:r>
          </w:p>
        </w:tc>
      </w:tr>
    </w:tbl>
    <w:p w:rsidR="002E3CD2" w:rsidRDefault="002E3CD2">
      <w:pPr>
        <w:pStyle w:val="a8"/>
        <w:tabs>
          <w:tab w:val="left" w:pos="720"/>
        </w:tabs>
        <w:spacing w:line="440" w:lineRule="exact"/>
        <w:ind w:firstLineChars="0" w:firstLine="0"/>
        <w:rPr>
          <w:rFonts w:ascii="微软雅黑" w:eastAsia="微软雅黑" w:hAnsi="微软雅黑" w:cs="微软雅黑"/>
          <w:color w:val="3F3F3F"/>
          <w:sz w:val="20"/>
        </w:rPr>
      </w:pPr>
    </w:p>
    <w:p w:rsidR="002E3CD2" w:rsidRDefault="007B12B8">
      <w:pPr>
        <w:spacing w:line="440" w:lineRule="exact"/>
        <w:jc w:val="left"/>
        <w:rPr>
          <w:rFonts w:ascii="宋体" w:hAnsi="宋体" w:cs="宋体"/>
          <w:b/>
          <w:bCs/>
          <w:color w:val="353535"/>
          <w:szCs w:val="21"/>
        </w:rPr>
      </w:pPr>
      <w:r>
        <w:rPr>
          <w:rFonts w:ascii="微软雅黑" w:eastAsia="微软雅黑" w:hAnsi="微软雅黑" w:cs="微软雅黑" w:hint="eastAsia"/>
          <w:b/>
          <w:color w:val="C00000"/>
          <w:sz w:val="24"/>
          <w:szCs w:val="24"/>
        </w:rPr>
        <w:t xml:space="preserve">| </w:t>
      </w:r>
      <w:r>
        <w:rPr>
          <w:rFonts w:ascii="微软雅黑" w:eastAsia="微软雅黑" w:hAnsi="微软雅黑" w:cs="微软雅黑" w:hint="eastAsia"/>
          <w:b/>
          <w:color w:val="C00000"/>
          <w:sz w:val="24"/>
          <w:szCs w:val="24"/>
        </w:rPr>
        <w:t>课程</w:t>
      </w:r>
      <w:r>
        <w:rPr>
          <w:rFonts w:ascii="微软雅黑" w:eastAsia="微软雅黑" w:hAnsi="微软雅黑" w:cs="微软雅黑" w:hint="eastAsia"/>
          <w:b/>
          <w:color w:val="C00000"/>
          <w:sz w:val="24"/>
          <w:szCs w:val="24"/>
        </w:rPr>
        <w:t>亮点</w:t>
      </w:r>
      <w:r>
        <w:rPr>
          <w:rFonts w:ascii="微软雅黑" w:eastAsia="微软雅黑" w:hAnsi="微软雅黑" w:cs="微软雅黑" w:hint="eastAsia"/>
          <w:b/>
          <w:color w:val="C00000"/>
          <w:sz w:val="24"/>
          <w:szCs w:val="24"/>
        </w:rPr>
        <w:t>：</w:t>
      </w:r>
    </w:p>
    <w:p w:rsidR="002E3CD2" w:rsidRDefault="007B12B8">
      <w:pPr>
        <w:spacing w:line="440" w:lineRule="exact"/>
        <w:jc w:val="left"/>
        <w:rPr>
          <w:rFonts w:ascii="微软雅黑" w:eastAsia="微软雅黑" w:hAnsi="微软雅黑" w:cs="微软雅黑"/>
          <w:color w:val="3F3F3F"/>
          <w:sz w:val="20"/>
        </w:rPr>
      </w:pPr>
      <w:r>
        <w:rPr>
          <w:rFonts w:ascii="微软雅黑" w:eastAsia="微软雅黑" w:hAnsi="微软雅黑" w:cs="微软雅黑" w:hint="eastAsia"/>
          <w:color w:val="3F3F3F"/>
          <w:sz w:val="20"/>
        </w:rPr>
        <w:t>1.</w:t>
      </w:r>
      <w:r>
        <w:rPr>
          <w:rFonts w:ascii="微软雅黑" w:eastAsia="微软雅黑" w:hAnsi="微软雅黑" w:cs="微软雅黑" w:hint="eastAsia"/>
          <w:color w:val="3F3F3F"/>
          <w:sz w:val="20"/>
        </w:rPr>
        <w:t>良好的客户关系是实现营销目标的支撑平台，普遍客户关系、关键客户关系和组织客户关系层层递进，帮助企业从供应商到与客户建立战略伙伴关系，培养客户忠诚，实现长期命运共同体！</w:t>
      </w:r>
    </w:p>
    <w:p w:rsidR="002E3CD2" w:rsidRDefault="002E3CD2">
      <w:pPr>
        <w:spacing w:line="440" w:lineRule="exact"/>
        <w:jc w:val="left"/>
        <w:rPr>
          <w:rFonts w:ascii="微软雅黑" w:eastAsia="微软雅黑" w:hAnsi="微软雅黑" w:cs="微软雅黑"/>
          <w:b/>
          <w:color w:val="C00000"/>
          <w:sz w:val="24"/>
          <w:szCs w:val="24"/>
        </w:rPr>
      </w:pPr>
    </w:p>
    <w:p w:rsidR="002E3CD2" w:rsidRDefault="007B12B8">
      <w:pPr>
        <w:spacing w:line="440" w:lineRule="exact"/>
        <w:jc w:val="left"/>
        <w:rPr>
          <w:rFonts w:ascii="宋体" w:hAnsi="宋体" w:cs="宋体"/>
          <w:b/>
          <w:bCs/>
          <w:color w:val="353535"/>
          <w:szCs w:val="21"/>
        </w:rPr>
      </w:pPr>
      <w:r>
        <w:rPr>
          <w:rFonts w:ascii="微软雅黑" w:eastAsia="微软雅黑" w:hAnsi="微软雅黑" w:cs="微软雅黑" w:hint="eastAsia"/>
          <w:b/>
          <w:color w:val="C00000"/>
          <w:sz w:val="24"/>
          <w:szCs w:val="24"/>
        </w:rPr>
        <w:t xml:space="preserve">| </w:t>
      </w:r>
      <w:r>
        <w:rPr>
          <w:rFonts w:ascii="微软雅黑" w:eastAsia="微软雅黑" w:hAnsi="微软雅黑" w:cs="微软雅黑" w:hint="eastAsia"/>
          <w:b/>
          <w:color w:val="C00000"/>
          <w:sz w:val="24"/>
          <w:szCs w:val="24"/>
        </w:rPr>
        <w:t>课程</w:t>
      </w:r>
      <w:r>
        <w:rPr>
          <w:rFonts w:ascii="微软雅黑" w:eastAsia="微软雅黑" w:hAnsi="微软雅黑" w:cs="微软雅黑" w:hint="eastAsia"/>
          <w:b/>
          <w:color w:val="C00000"/>
          <w:sz w:val="24"/>
          <w:szCs w:val="24"/>
        </w:rPr>
        <w:t>收益</w:t>
      </w:r>
      <w:r>
        <w:rPr>
          <w:rFonts w:ascii="微软雅黑" w:eastAsia="微软雅黑" w:hAnsi="微软雅黑" w:cs="微软雅黑" w:hint="eastAsia"/>
          <w:b/>
          <w:color w:val="C00000"/>
          <w:sz w:val="24"/>
          <w:szCs w:val="24"/>
        </w:rPr>
        <w:t>：</w:t>
      </w:r>
    </w:p>
    <w:p w:rsidR="002E3CD2" w:rsidRDefault="007B12B8">
      <w:pPr>
        <w:spacing w:line="440" w:lineRule="exact"/>
        <w:jc w:val="left"/>
        <w:rPr>
          <w:rFonts w:ascii="微软雅黑" w:eastAsia="微软雅黑" w:hAnsi="微软雅黑" w:cs="微软雅黑"/>
          <w:color w:val="3F3F3F"/>
          <w:sz w:val="20"/>
        </w:rPr>
      </w:pPr>
      <w:r>
        <w:rPr>
          <w:rFonts w:ascii="微软雅黑" w:eastAsia="微软雅黑" w:hAnsi="微软雅黑" w:cs="微软雅黑" w:hint="eastAsia"/>
          <w:color w:val="3F3F3F"/>
          <w:sz w:val="20"/>
        </w:rPr>
        <w:t>1.</w:t>
      </w:r>
      <w:r>
        <w:rPr>
          <w:rFonts w:ascii="微软雅黑" w:eastAsia="微软雅黑" w:hAnsi="微软雅黑" w:cs="微软雅黑" w:hint="eastAsia"/>
          <w:color w:val="3F3F3F"/>
          <w:sz w:val="20"/>
        </w:rPr>
        <w:t>理解大客户拓展的方法客户关系</w:t>
      </w:r>
    </w:p>
    <w:p w:rsidR="002E3CD2" w:rsidRDefault="007B12B8">
      <w:pPr>
        <w:spacing w:line="440" w:lineRule="exact"/>
        <w:jc w:val="left"/>
        <w:rPr>
          <w:rFonts w:ascii="微软雅黑" w:eastAsia="微软雅黑" w:hAnsi="微软雅黑" w:cs="微软雅黑"/>
          <w:color w:val="3F3F3F"/>
          <w:sz w:val="20"/>
        </w:rPr>
      </w:pPr>
      <w:r>
        <w:rPr>
          <w:rFonts w:ascii="微软雅黑" w:eastAsia="微软雅黑" w:hAnsi="微软雅黑" w:cs="微软雅黑" w:hint="eastAsia"/>
          <w:color w:val="3F3F3F"/>
          <w:sz w:val="20"/>
        </w:rPr>
        <w:t>2.</w:t>
      </w:r>
      <w:r>
        <w:rPr>
          <w:rFonts w:ascii="微软雅黑" w:eastAsia="微软雅黑" w:hAnsi="微软雅黑" w:cs="微软雅黑" w:hint="eastAsia"/>
          <w:color w:val="3F3F3F"/>
          <w:sz w:val="20"/>
        </w:rPr>
        <w:t>应用客户关系拓展的工具和方法</w:t>
      </w:r>
    </w:p>
    <w:p w:rsidR="002E3CD2" w:rsidRDefault="002E3CD2">
      <w:pPr>
        <w:spacing w:line="440" w:lineRule="exact"/>
        <w:jc w:val="left"/>
        <w:rPr>
          <w:rFonts w:ascii="微软雅黑" w:eastAsia="微软雅黑" w:hAnsi="微软雅黑" w:cs="微软雅黑"/>
          <w:color w:val="3F3F3F"/>
          <w:sz w:val="20"/>
        </w:rPr>
      </w:pPr>
    </w:p>
    <w:p w:rsidR="002E3CD2" w:rsidRDefault="007B12B8">
      <w:pPr>
        <w:spacing w:line="440" w:lineRule="exact"/>
        <w:jc w:val="left"/>
        <w:rPr>
          <w:rFonts w:ascii="微软雅黑" w:eastAsia="微软雅黑" w:hAnsi="微软雅黑" w:cs="微软雅黑"/>
          <w:color w:val="C00000"/>
          <w:sz w:val="24"/>
          <w:szCs w:val="24"/>
        </w:rPr>
      </w:pPr>
      <w:r>
        <w:rPr>
          <w:rFonts w:ascii="微软雅黑" w:eastAsia="微软雅黑" w:hAnsi="微软雅黑" w:cs="微软雅黑" w:hint="eastAsia"/>
          <w:b/>
          <w:color w:val="C00000"/>
          <w:sz w:val="24"/>
          <w:szCs w:val="24"/>
        </w:rPr>
        <w:t xml:space="preserve">| </w:t>
      </w:r>
      <w:r>
        <w:rPr>
          <w:rFonts w:ascii="微软雅黑" w:eastAsia="微软雅黑" w:hAnsi="微软雅黑" w:cs="微软雅黑"/>
          <w:b/>
          <w:color w:val="C00000"/>
          <w:sz w:val="24"/>
          <w:szCs w:val="24"/>
        </w:rPr>
        <w:t>课程</w:t>
      </w:r>
      <w:r>
        <w:rPr>
          <w:rFonts w:ascii="微软雅黑" w:eastAsia="微软雅黑" w:hAnsi="微软雅黑" w:cs="微软雅黑" w:hint="eastAsia"/>
          <w:b/>
          <w:color w:val="C00000"/>
          <w:sz w:val="24"/>
          <w:szCs w:val="24"/>
        </w:rPr>
        <w:t>大纲：</w:t>
      </w:r>
      <w:r>
        <w:rPr>
          <w:rFonts w:ascii="微软雅黑" w:eastAsia="微软雅黑" w:hAnsi="微软雅黑" w:cs="微软雅黑" w:hint="eastAsia"/>
          <w:b/>
          <w:color w:val="C00000"/>
          <w:sz w:val="24"/>
          <w:szCs w:val="24"/>
        </w:rPr>
        <w:t xml:space="preserve"> </w:t>
      </w:r>
    </w:p>
    <w:p w:rsidR="002E3CD2" w:rsidRDefault="007B12B8">
      <w:pPr>
        <w:spacing w:line="440" w:lineRule="exact"/>
        <w:rPr>
          <w:rFonts w:ascii="微软雅黑" w:eastAsia="微软雅黑" w:hAnsi="微软雅黑" w:cs="微软雅黑"/>
          <w:color w:val="0070C0"/>
          <w:sz w:val="20"/>
          <w:szCs w:val="22"/>
        </w:rPr>
      </w:pPr>
      <w:r>
        <w:rPr>
          <w:rFonts w:ascii="微软雅黑" w:eastAsia="微软雅黑" w:hAnsi="微软雅黑" w:cs="微软雅黑" w:hint="eastAsia"/>
          <w:color w:val="0070C0"/>
          <w:sz w:val="20"/>
          <w:szCs w:val="22"/>
        </w:rPr>
        <w:t>1</w:t>
      </w:r>
      <w:r>
        <w:rPr>
          <w:rFonts w:ascii="微软雅黑" w:eastAsia="微软雅黑" w:hAnsi="微软雅黑" w:cs="微软雅黑" w:hint="eastAsia"/>
          <w:color w:val="0070C0"/>
          <w:sz w:val="20"/>
          <w:szCs w:val="22"/>
        </w:rPr>
        <w:t>客户关系管理</w:t>
      </w:r>
      <w:r>
        <w:rPr>
          <w:rFonts w:ascii="微软雅黑" w:eastAsia="微软雅黑" w:hAnsi="微软雅黑" w:cs="微软雅黑" w:hint="eastAsia"/>
          <w:color w:val="0070C0"/>
          <w:sz w:val="20"/>
          <w:szCs w:val="22"/>
        </w:rPr>
        <w:t>MCR</w:t>
      </w:r>
    </w:p>
    <w:p w:rsidR="002E3CD2" w:rsidRDefault="007B12B8">
      <w:pPr>
        <w:spacing w:line="440" w:lineRule="exact"/>
        <w:rPr>
          <w:rFonts w:ascii="微软雅黑" w:eastAsia="微软雅黑" w:hAnsi="微软雅黑" w:cs="微软雅黑"/>
          <w:color w:val="3F3F3F"/>
          <w:sz w:val="20"/>
        </w:rPr>
      </w:pPr>
      <w:r>
        <w:rPr>
          <w:rFonts w:ascii="微软雅黑" w:eastAsia="微软雅黑" w:hAnsi="微软雅黑" w:cs="微软雅黑" w:hint="eastAsia"/>
          <w:color w:val="3F3F3F"/>
          <w:sz w:val="20"/>
        </w:rPr>
        <w:t>1.1</w:t>
      </w:r>
      <w:r>
        <w:rPr>
          <w:rFonts w:ascii="微软雅黑" w:eastAsia="微软雅黑" w:hAnsi="微软雅黑" w:cs="微软雅黑" w:hint="eastAsia"/>
          <w:color w:val="3F3F3F"/>
          <w:sz w:val="20"/>
        </w:rPr>
        <w:t>客户关系管理的要求</w:t>
      </w:r>
    </w:p>
    <w:p w:rsidR="002E3CD2" w:rsidRDefault="007B12B8">
      <w:pPr>
        <w:spacing w:line="440" w:lineRule="exact"/>
        <w:rPr>
          <w:rFonts w:ascii="微软雅黑" w:eastAsia="微软雅黑" w:hAnsi="微软雅黑" w:cs="微软雅黑"/>
          <w:color w:val="3F3F3F"/>
          <w:sz w:val="20"/>
        </w:rPr>
      </w:pPr>
      <w:r>
        <w:rPr>
          <w:rFonts w:ascii="微软雅黑" w:eastAsia="微软雅黑" w:hAnsi="微软雅黑" w:cs="微软雅黑" w:hint="eastAsia"/>
          <w:color w:val="3F3F3F"/>
          <w:sz w:val="20"/>
        </w:rPr>
        <w:t>1.2</w:t>
      </w:r>
      <w:r>
        <w:rPr>
          <w:rFonts w:ascii="微软雅黑" w:eastAsia="微软雅黑" w:hAnsi="微软雅黑" w:cs="微软雅黑" w:hint="eastAsia"/>
          <w:color w:val="3F3F3F"/>
          <w:sz w:val="20"/>
        </w:rPr>
        <w:t>客户关系管理的框架：组织客户关系、关键客户关系、普遍客户关系</w:t>
      </w:r>
      <w:r>
        <w:rPr>
          <w:rFonts w:ascii="微软雅黑" w:eastAsia="微软雅黑" w:hAnsi="微软雅黑" w:cs="微软雅黑" w:hint="eastAsia"/>
          <w:color w:val="3F3F3F"/>
          <w:sz w:val="20"/>
        </w:rPr>
        <w:t xml:space="preserve"> </w:t>
      </w:r>
    </w:p>
    <w:p w:rsidR="002E3CD2" w:rsidRDefault="002E3CD2">
      <w:pPr>
        <w:spacing w:line="440" w:lineRule="exact"/>
        <w:rPr>
          <w:rFonts w:ascii="微软雅黑" w:eastAsia="微软雅黑" w:hAnsi="微软雅黑" w:cs="微软雅黑"/>
          <w:color w:val="3F3F3F"/>
          <w:sz w:val="20"/>
        </w:rPr>
      </w:pPr>
    </w:p>
    <w:p w:rsidR="002E3CD2" w:rsidRDefault="007B12B8">
      <w:pPr>
        <w:spacing w:line="440" w:lineRule="exact"/>
        <w:rPr>
          <w:rFonts w:ascii="微软雅黑" w:eastAsia="微软雅黑" w:hAnsi="微软雅黑" w:cs="微软雅黑"/>
          <w:color w:val="0070C0"/>
          <w:sz w:val="20"/>
          <w:szCs w:val="22"/>
        </w:rPr>
      </w:pPr>
      <w:r>
        <w:rPr>
          <w:rFonts w:ascii="微软雅黑" w:eastAsia="微软雅黑" w:hAnsi="微软雅黑" w:cs="微软雅黑" w:hint="eastAsia"/>
          <w:color w:val="0070C0"/>
          <w:sz w:val="20"/>
          <w:szCs w:val="22"/>
        </w:rPr>
        <w:t>2</w:t>
      </w:r>
      <w:r>
        <w:rPr>
          <w:rFonts w:ascii="微软雅黑" w:eastAsia="微软雅黑" w:hAnsi="微软雅黑" w:cs="微软雅黑" w:hint="eastAsia"/>
          <w:color w:val="0070C0"/>
          <w:sz w:val="20"/>
          <w:szCs w:val="22"/>
        </w:rPr>
        <w:t>组织客户关系</w:t>
      </w:r>
    </w:p>
    <w:p w:rsidR="002E3CD2" w:rsidRDefault="007B12B8">
      <w:pPr>
        <w:spacing w:line="440" w:lineRule="exact"/>
        <w:rPr>
          <w:rFonts w:ascii="微软雅黑" w:eastAsia="微软雅黑" w:hAnsi="微软雅黑" w:cs="微软雅黑"/>
          <w:color w:val="3F3F3F"/>
          <w:sz w:val="20"/>
        </w:rPr>
      </w:pPr>
      <w:r>
        <w:rPr>
          <w:rFonts w:ascii="微软雅黑" w:eastAsia="微软雅黑" w:hAnsi="微软雅黑" w:cs="微软雅黑" w:hint="eastAsia"/>
          <w:color w:val="3F3F3F"/>
          <w:sz w:val="20"/>
        </w:rPr>
        <w:t>2.1</w:t>
      </w:r>
      <w:r>
        <w:rPr>
          <w:rFonts w:ascii="微软雅黑" w:eastAsia="微软雅黑" w:hAnsi="微软雅黑" w:cs="微软雅黑" w:hint="eastAsia"/>
          <w:color w:val="3F3F3F"/>
          <w:sz w:val="20"/>
        </w:rPr>
        <w:t>沟通：组织间正式的沟通峰会、</w:t>
      </w:r>
      <w:r>
        <w:rPr>
          <w:rFonts w:ascii="微软雅黑" w:eastAsia="微软雅黑" w:hAnsi="微软雅黑" w:cs="微软雅黑" w:hint="eastAsia"/>
          <w:color w:val="3F3F3F"/>
          <w:sz w:val="20"/>
        </w:rPr>
        <w:t>CXO</w:t>
      </w:r>
      <w:r>
        <w:rPr>
          <w:rFonts w:ascii="微软雅黑" w:eastAsia="微软雅黑" w:hAnsi="微软雅黑" w:cs="微软雅黑" w:hint="eastAsia"/>
          <w:color w:val="3F3F3F"/>
          <w:sz w:val="20"/>
        </w:rPr>
        <w:t>间定期高层对话赞助人、对应客户组织分层分级例行沟通机制</w:t>
      </w:r>
    </w:p>
    <w:p w:rsidR="002E3CD2" w:rsidRDefault="007B12B8">
      <w:pPr>
        <w:spacing w:line="440" w:lineRule="exact"/>
        <w:rPr>
          <w:rFonts w:ascii="微软雅黑" w:eastAsia="微软雅黑" w:hAnsi="微软雅黑" w:cs="微软雅黑"/>
          <w:color w:val="3F3F3F"/>
          <w:sz w:val="20"/>
        </w:rPr>
      </w:pPr>
      <w:r>
        <w:rPr>
          <w:rFonts w:ascii="微软雅黑" w:eastAsia="微软雅黑" w:hAnsi="微软雅黑" w:cs="微软雅黑" w:hint="eastAsia"/>
          <w:color w:val="3F3F3F"/>
          <w:sz w:val="20"/>
        </w:rPr>
        <w:t>2.2</w:t>
      </w:r>
      <w:r>
        <w:rPr>
          <w:rFonts w:ascii="微软雅黑" w:eastAsia="微软雅黑" w:hAnsi="微软雅黑" w:cs="微软雅黑" w:hint="eastAsia"/>
          <w:color w:val="3F3F3F"/>
          <w:sz w:val="20"/>
        </w:rPr>
        <w:t>匹配：战略匹配、组织匹配、流程匹配</w:t>
      </w:r>
    </w:p>
    <w:p w:rsidR="002E3CD2" w:rsidRDefault="007B12B8">
      <w:pPr>
        <w:spacing w:line="440" w:lineRule="exact"/>
        <w:rPr>
          <w:rFonts w:ascii="微软雅黑" w:eastAsia="微软雅黑" w:hAnsi="微软雅黑" w:cs="微软雅黑"/>
          <w:color w:val="3F3F3F"/>
          <w:sz w:val="20"/>
        </w:rPr>
      </w:pPr>
      <w:r>
        <w:rPr>
          <w:rFonts w:ascii="微软雅黑" w:eastAsia="微软雅黑" w:hAnsi="微软雅黑" w:cs="微软雅黑" w:hint="eastAsia"/>
          <w:color w:val="3F3F3F"/>
          <w:sz w:val="20"/>
        </w:rPr>
        <w:t>2.3</w:t>
      </w:r>
      <w:r>
        <w:rPr>
          <w:rFonts w:ascii="微软雅黑" w:eastAsia="微软雅黑" w:hAnsi="微软雅黑" w:cs="微软雅黑" w:hint="eastAsia"/>
          <w:color w:val="3F3F3F"/>
          <w:sz w:val="20"/>
        </w:rPr>
        <w:t>联合：业务联合，包括联合创新</w:t>
      </w:r>
      <w:r>
        <w:rPr>
          <w:rFonts w:ascii="微软雅黑" w:eastAsia="微软雅黑" w:hAnsi="微软雅黑" w:cs="微软雅黑" w:hint="eastAsia"/>
          <w:color w:val="3F3F3F"/>
          <w:sz w:val="20"/>
        </w:rPr>
        <w:t>/</w:t>
      </w:r>
      <w:r>
        <w:rPr>
          <w:rFonts w:ascii="微软雅黑" w:eastAsia="微软雅黑" w:hAnsi="微软雅黑" w:cs="微软雅黑" w:hint="eastAsia"/>
          <w:color w:val="3F3F3F"/>
          <w:sz w:val="20"/>
        </w:rPr>
        <w:t>商业资讯等、联合品牌活动</w:t>
      </w:r>
    </w:p>
    <w:p w:rsidR="002E3CD2" w:rsidRDefault="007B12B8">
      <w:pPr>
        <w:spacing w:line="440" w:lineRule="exact"/>
        <w:rPr>
          <w:rFonts w:ascii="微软雅黑" w:eastAsia="微软雅黑" w:hAnsi="微软雅黑" w:cs="微软雅黑"/>
          <w:color w:val="3F3F3F"/>
          <w:sz w:val="20"/>
        </w:rPr>
      </w:pPr>
      <w:r>
        <w:rPr>
          <w:rFonts w:ascii="微软雅黑" w:eastAsia="微软雅黑" w:hAnsi="微软雅黑" w:cs="微软雅黑" w:hint="eastAsia"/>
          <w:color w:val="3F3F3F"/>
          <w:sz w:val="20"/>
        </w:rPr>
        <w:lastRenderedPageBreak/>
        <w:t>2.4</w:t>
      </w:r>
      <w:r>
        <w:rPr>
          <w:rFonts w:ascii="微软雅黑" w:eastAsia="微软雅黑" w:hAnsi="微软雅黑" w:cs="微软雅黑" w:hint="eastAsia"/>
          <w:color w:val="3F3F3F"/>
          <w:sz w:val="20"/>
        </w:rPr>
        <w:t>认同：企业文化认同、管理理念认同、人才认同</w:t>
      </w:r>
    </w:p>
    <w:p w:rsidR="002E3CD2" w:rsidRDefault="002E3CD2">
      <w:pPr>
        <w:spacing w:line="440" w:lineRule="exact"/>
        <w:rPr>
          <w:rFonts w:ascii="微软雅黑" w:eastAsia="微软雅黑" w:hAnsi="微软雅黑" w:cs="微软雅黑"/>
          <w:color w:val="3F3F3F"/>
          <w:sz w:val="20"/>
        </w:rPr>
      </w:pPr>
    </w:p>
    <w:p w:rsidR="002E3CD2" w:rsidRDefault="007B12B8">
      <w:pPr>
        <w:spacing w:line="440" w:lineRule="exact"/>
        <w:rPr>
          <w:rFonts w:ascii="微软雅黑" w:eastAsia="微软雅黑" w:hAnsi="微软雅黑" w:cs="微软雅黑"/>
          <w:color w:val="0070C0"/>
          <w:sz w:val="20"/>
          <w:szCs w:val="22"/>
        </w:rPr>
      </w:pPr>
      <w:r>
        <w:rPr>
          <w:rFonts w:ascii="微软雅黑" w:eastAsia="微软雅黑" w:hAnsi="微软雅黑" w:cs="微软雅黑" w:hint="eastAsia"/>
          <w:color w:val="0070C0"/>
          <w:sz w:val="20"/>
          <w:szCs w:val="22"/>
        </w:rPr>
        <w:t>3</w:t>
      </w:r>
      <w:r>
        <w:rPr>
          <w:rFonts w:ascii="微软雅黑" w:eastAsia="微软雅黑" w:hAnsi="微软雅黑" w:cs="微软雅黑" w:hint="eastAsia"/>
          <w:color w:val="0070C0"/>
          <w:sz w:val="20"/>
          <w:szCs w:val="22"/>
        </w:rPr>
        <w:t>关键客户关系</w:t>
      </w:r>
    </w:p>
    <w:p w:rsidR="002E3CD2" w:rsidRDefault="007B12B8">
      <w:pPr>
        <w:spacing w:line="440" w:lineRule="exact"/>
        <w:rPr>
          <w:rFonts w:ascii="微软雅黑" w:eastAsia="微软雅黑" w:hAnsi="微软雅黑" w:cs="微软雅黑"/>
          <w:color w:val="3F3F3F"/>
          <w:sz w:val="20"/>
        </w:rPr>
      </w:pPr>
      <w:r>
        <w:rPr>
          <w:rFonts w:ascii="微软雅黑" w:eastAsia="微软雅黑" w:hAnsi="微软雅黑" w:cs="微软雅黑" w:hint="eastAsia"/>
          <w:color w:val="3F3F3F"/>
          <w:sz w:val="20"/>
        </w:rPr>
        <w:t xml:space="preserve">3.1 </w:t>
      </w:r>
      <w:r>
        <w:rPr>
          <w:rFonts w:ascii="微软雅黑" w:eastAsia="微软雅黑" w:hAnsi="微软雅黑" w:cs="微软雅黑" w:hint="eastAsia"/>
          <w:color w:val="3F3F3F"/>
          <w:sz w:val="20"/>
        </w:rPr>
        <w:t>如何识别关键客户：组织权力地图、项目决策链</w:t>
      </w:r>
    </w:p>
    <w:p w:rsidR="002E3CD2" w:rsidRDefault="007B12B8">
      <w:pPr>
        <w:spacing w:line="440" w:lineRule="exact"/>
        <w:rPr>
          <w:rFonts w:ascii="微软雅黑" w:eastAsia="微软雅黑" w:hAnsi="微软雅黑" w:cs="微软雅黑"/>
          <w:color w:val="3F3F3F"/>
          <w:sz w:val="20"/>
        </w:rPr>
      </w:pPr>
      <w:r>
        <w:rPr>
          <w:rFonts w:ascii="微软雅黑" w:eastAsia="微软雅黑" w:hAnsi="微软雅黑" w:cs="微软雅黑" w:hint="eastAsia"/>
          <w:color w:val="3F3F3F"/>
          <w:sz w:val="20"/>
        </w:rPr>
        <w:t xml:space="preserve">3.2 </w:t>
      </w:r>
      <w:r>
        <w:rPr>
          <w:rFonts w:ascii="微软雅黑" w:eastAsia="微软雅黑" w:hAnsi="微软雅黑" w:cs="微软雅黑" w:hint="eastAsia"/>
          <w:color w:val="3F3F3F"/>
          <w:sz w:val="20"/>
        </w:rPr>
        <w:t>评估标准：教练、支持并排他、支持、中立、不认可</w:t>
      </w:r>
    </w:p>
    <w:p w:rsidR="002E3CD2" w:rsidRDefault="007B12B8">
      <w:pPr>
        <w:spacing w:line="440" w:lineRule="exact"/>
        <w:rPr>
          <w:rFonts w:ascii="微软雅黑" w:eastAsia="微软雅黑" w:hAnsi="微软雅黑" w:cs="微软雅黑"/>
          <w:color w:val="3F3F3F"/>
          <w:sz w:val="20"/>
        </w:rPr>
      </w:pPr>
      <w:r>
        <w:rPr>
          <w:rFonts w:ascii="微软雅黑" w:eastAsia="微软雅黑" w:hAnsi="微软雅黑" w:cs="微软雅黑" w:hint="eastAsia"/>
          <w:color w:val="3F3F3F"/>
          <w:sz w:val="20"/>
        </w:rPr>
        <w:t>3.3</w:t>
      </w:r>
      <w:proofErr w:type="gramStart"/>
      <w:r>
        <w:rPr>
          <w:rFonts w:ascii="微软雅黑" w:eastAsia="微软雅黑" w:hAnsi="微软雅黑" w:cs="微软雅黑" w:hint="eastAsia"/>
          <w:color w:val="3F3F3F"/>
          <w:sz w:val="20"/>
        </w:rPr>
        <w:t>五</w:t>
      </w:r>
      <w:proofErr w:type="gramEnd"/>
      <w:r>
        <w:rPr>
          <w:rFonts w:ascii="微软雅黑" w:eastAsia="微软雅黑" w:hAnsi="微软雅黑" w:cs="微软雅黑" w:hint="eastAsia"/>
          <w:color w:val="3F3F3F"/>
          <w:sz w:val="20"/>
        </w:rPr>
        <w:t>个关键步骤</w:t>
      </w:r>
    </w:p>
    <w:p w:rsidR="002E3CD2" w:rsidRDefault="007B12B8">
      <w:pPr>
        <w:spacing w:line="440" w:lineRule="exact"/>
        <w:rPr>
          <w:rFonts w:ascii="微软雅黑" w:eastAsia="微软雅黑" w:hAnsi="微软雅黑" w:cs="微软雅黑"/>
          <w:color w:val="3F3F3F"/>
          <w:sz w:val="20"/>
        </w:rPr>
      </w:pPr>
      <w:r>
        <w:rPr>
          <w:rFonts w:ascii="微软雅黑" w:eastAsia="微软雅黑" w:hAnsi="微软雅黑" w:cs="微软雅黑" w:hint="eastAsia"/>
          <w:color w:val="3F3F3F"/>
          <w:sz w:val="20"/>
        </w:rPr>
        <w:t>3.3.1</w:t>
      </w:r>
      <w:r>
        <w:rPr>
          <w:rFonts w:ascii="微软雅黑" w:eastAsia="微软雅黑" w:hAnsi="微软雅黑" w:cs="微软雅黑" w:hint="eastAsia"/>
          <w:color w:val="3F3F3F"/>
          <w:sz w:val="20"/>
        </w:rPr>
        <w:t>组织结构和决策链分析：</w:t>
      </w:r>
      <w:r>
        <w:rPr>
          <w:rFonts w:ascii="微软雅黑" w:eastAsia="微软雅黑" w:hAnsi="微软雅黑" w:cs="微软雅黑" w:hint="eastAsia"/>
          <w:color w:val="3F3F3F"/>
          <w:sz w:val="20"/>
        </w:rPr>
        <w:t>Power Map</w:t>
      </w:r>
      <w:r>
        <w:rPr>
          <w:rFonts w:ascii="微软雅黑" w:eastAsia="微软雅黑" w:hAnsi="微软雅黑" w:cs="微软雅黑" w:hint="eastAsia"/>
          <w:color w:val="3F3F3F"/>
          <w:sz w:val="20"/>
        </w:rPr>
        <w:t>权力地图</w:t>
      </w:r>
    </w:p>
    <w:p w:rsidR="002E3CD2" w:rsidRDefault="007B12B8">
      <w:pPr>
        <w:spacing w:line="440" w:lineRule="exact"/>
        <w:rPr>
          <w:rFonts w:ascii="微软雅黑" w:eastAsia="微软雅黑" w:hAnsi="微软雅黑" w:cs="微软雅黑"/>
          <w:color w:val="3F3F3F"/>
          <w:sz w:val="20"/>
        </w:rPr>
      </w:pPr>
      <w:r>
        <w:rPr>
          <w:rFonts w:ascii="微软雅黑" w:eastAsia="微软雅黑" w:hAnsi="微软雅黑" w:cs="微软雅黑" w:hint="eastAsia"/>
          <w:color w:val="3F3F3F"/>
          <w:sz w:val="20"/>
        </w:rPr>
        <w:t>3.3.2</w:t>
      </w:r>
      <w:r>
        <w:rPr>
          <w:rFonts w:ascii="微软雅黑" w:eastAsia="微软雅黑" w:hAnsi="微软雅黑" w:cs="微软雅黑" w:hint="eastAsia"/>
          <w:color w:val="3F3F3F"/>
          <w:sz w:val="20"/>
        </w:rPr>
        <w:t>定义关键客户：</w:t>
      </w:r>
      <w:r>
        <w:rPr>
          <w:rFonts w:ascii="微软雅黑" w:eastAsia="微软雅黑" w:hAnsi="微软雅黑" w:cs="微软雅黑" w:hint="eastAsia"/>
          <w:color w:val="3F3F3F"/>
          <w:sz w:val="20"/>
        </w:rPr>
        <w:t>Top list</w:t>
      </w:r>
    </w:p>
    <w:p w:rsidR="002E3CD2" w:rsidRDefault="007B12B8">
      <w:pPr>
        <w:spacing w:line="440" w:lineRule="exact"/>
        <w:rPr>
          <w:rFonts w:ascii="微软雅黑" w:eastAsia="微软雅黑" w:hAnsi="微软雅黑" w:cs="微软雅黑"/>
          <w:color w:val="3F3F3F"/>
          <w:sz w:val="20"/>
        </w:rPr>
      </w:pPr>
      <w:r>
        <w:rPr>
          <w:rFonts w:ascii="微软雅黑" w:eastAsia="微软雅黑" w:hAnsi="微软雅黑" w:cs="微软雅黑" w:hint="eastAsia"/>
          <w:color w:val="3F3F3F"/>
          <w:sz w:val="20"/>
        </w:rPr>
        <w:t>3.3.3</w:t>
      </w:r>
      <w:r>
        <w:rPr>
          <w:rFonts w:ascii="微软雅黑" w:eastAsia="微软雅黑" w:hAnsi="微软雅黑" w:cs="微软雅黑" w:hint="eastAsia"/>
          <w:color w:val="3F3F3F"/>
          <w:sz w:val="20"/>
        </w:rPr>
        <w:t>目标</w:t>
      </w:r>
      <w:r>
        <w:rPr>
          <w:rFonts w:ascii="微软雅黑" w:eastAsia="微软雅黑" w:hAnsi="微软雅黑" w:cs="微软雅黑" w:hint="eastAsia"/>
          <w:color w:val="3F3F3F"/>
          <w:sz w:val="20"/>
        </w:rPr>
        <w:t>与</w:t>
      </w:r>
      <w:r>
        <w:rPr>
          <w:rFonts w:ascii="微软雅黑" w:eastAsia="微软雅黑" w:hAnsi="微软雅黑" w:cs="微软雅黑" w:hint="eastAsia"/>
          <w:color w:val="3F3F3F"/>
          <w:sz w:val="20"/>
        </w:rPr>
        <w:t>Owner</w:t>
      </w:r>
      <w:r>
        <w:rPr>
          <w:rFonts w:ascii="微软雅黑" w:eastAsia="微软雅黑" w:hAnsi="微软雅黑" w:cs="微软雅黑" w:hint="eastAsia"/>
          <w:color w:val="3F3F3F"/>
          <w:sz w:val="20"/>
        </w:rPr>
        <w:t>：</w:t>
      </w:r>
      <w:r>
        <w:rPr>
          <w:rFonts w:ascii="微软雅黑" w:eastAsia="微软雅黑" w:hAnsi="微软雅黑" w:cs="微软雅黑" w:hint="eastAsia"/>
          <w:color w:val="3F3F3F"/>
          <w:sz w:val="20"/>
        </w:rPr>
        <w:t xml:space="preserve">KR </w:t>
      </w:r>
      <w:proofErr w:type="spellStart"/>
      <w:r>
        <w:rPr>
          <w:rFonts w:ascii="微软雅黑" w:eastAsia="微软雅黑" w:hAnsi="微软雅黑" w:cs="微软雅黑" w:hint="eastAsia"/>
          <w:color w:val="3F3F3F"/>
          <w:sz w:val="20"/>
        </w:rPr>
        <w:t>Datacard</w:t>
      </w:r>
      <w:proofErr w:type="spellEnd"/>
    </w:p>
    <w:p w:rsidR="002E3CD2" w:rsidRDefault="007B12B8">
      <w:pPr>
        <w:spacing w:line="440" w:lineRule="exact"/>
        <w:rPr>
          <w:rFonts w:ascii="微软雅黑" w:eastAsia="微软雅黑" w:hAnsi="微软雅黑" w:cs="微软雅黑"/>
          <w:color w:val="3F3F3F"/>
          <w:sz w:val="20"/>
        </w:rPr>
      </w:pPr>
      <w:r>
        <w:rPr>
          <w:rFonts w:ascii="微软雅黑" w:eastAsia="微软雅黑" w:hAnsi="微软雅黑" w:cs="微软雅黑" w:hint="eastAsia"/>
          <w:color w:val="3F3F3F"/>
          <w:sz w:val="20"/>
        </w:rPr>
        <w:t>3.3.4</w:t>
      </w:r>
      <w:r>
        <w:rPr>
          <w:rFonts w:ascii="微软雅黑" w:eastAsia="微软雅黑" w:hAnsi="微软雅黑" w:cs="微软雅黑" w:hint="eastAsia"/>
          <w:color w:val="3F3F3F"/>
          <w:sz w:val="20"/>
        </w:rPr>
        <w:t>确定行动计划：</w:t>
      </w:r>
      <w:r>
        <w:rPr>
          <w:rFonts w:ascii="微软雅黑" w:eastAsia="微软雅黑" w:hAnsi="微软雅黑" w:cs="微软雅黑" w:hint="eastAsia"/>
          <w:color w:val="3F3F3F"/>
          <w:sz w:val="20"/>
        </w:rPr>
        <w:t>DISC</w:t>
      </w:r>
      <w:r>
        <w:rPr>
          <w:rFonts w:ascii="微软雅黑" w:eastAsia="微软雅黑" w:hAnsi="微软雅黑" w:cs="微软雅黑" w:hint="eastAsia"/>
          <w:color w:val="3F3F3F"/>
          <w:sz w:val="20"/>
        </w:rPr>
        <w:t>，</w:t>
      </w:r>
      <w:r>
        <w:rPr>
          <w:rFonts w:ascii="微软雅黑" w:eastAsia="微软雅黑" w:hAnsi="微软雅黑" w:cs="微软雅黑" w:hint="eastAsia"/>
          <w:color w:val="3F3F3F"/>
          <w:sz w:val="20"/>
        </w:rPr>
        <w:t>SMART</w:t>
      </w:r>
    </w:p>
    <w:p w:rsidR="002E3CD2" w:rsidRDefault="007B12B8">
      <w:pPr>
        <w:spacing w:line="440" w:lineRule="exact"/>
        <w:rPr>
          <w:rFonts w:ascii="微软雅黑" w:eastAsia="微软雅黑" w:hAnsi="微软雅黑" w:cs="微软雅黑"/>
          <w:color w:val="3F3F3F"/>
          <w:sz w:val="20"/>
        </w:rPr>
      </w:pPr>
      <w:r>
        <w:rPr>
          <w:rFonts w:ascii="微软雅黑" w:eastAsia="微软雅黑" w:hAnsi="微软雅黑" w:cs="微软雅黑" w:hint="eastAsia"/>
          <w:color w:val="3F3F3F"/>
          <w:sz w:val="20"/>
        </w:rPr>
        <w:t>3.3.5</w:t>
      </w:r>
      <w:r>
        <w:rPr>
          <w:rFonts w:ascii="微软雅黑" w:eastAsia="微软雅黑" w:hAnsi="微软雅黑" w:cs="微软雅黑" w:hint="eastAsia"/>
          <w:color w:val="3F3F3F"/>
          <w:sz w:val="20"/>
        </w:rPr>
        <w:t>执行计划并定期</w:t>
      </w:r>
      <w:r>
        <w:rPr>
          <w:rFonts w:ascii="微软雅黑" w:eastAsia="微软雅黑" w:hAnsi="微软雅黑" w:cs="微软雅黑" w:hint="eastAsia"/>
          <w:color w:val="3F3F3F"/>
          <w:sz w:val="20"/>
        </w:rPr>
        <w:t>Review</w:t>
      </w:r>
    </w:p>
    <w:p w:rsidR="002E3CD2" w:rsidRDefault="002E3CD2">
      <w:pPr>
        <w:spacing w:line="440" w:lineRule="exact"/>
        <w:rPr>
          <w:rFonts w:ascii="微软雅黑" w:eastAsia="微软雅黑" w:hAnsi="微软雅黑" w:cs="微软雅黑"/>
          <w:color w:val="3F3F3F"/>
          <w:sz w:val="20"/>
        </w:rPr>
      </w:pPr>
    </w:p>
    <w:p w:rsidR="002E3CD2" w:rsidRDefault="007B12B8">
      <w:pPr>
        <w:spacing w:line="440" w:lineRule="exact"/>
        <w:rPr>
          <w:rFonts w:ascii="微软雅黑" w:eastAsia="微软雅黑" w:hAnsi="微软雅黑" w:cs="微软雅黑"/>
          <w:color w:val="0070C0"/>
          <w:sz w:val="20"/>
          <w:szCs w:val="22"/>
        </w:rPr>
      </w:pPr>
      <w:r>
        <w:rPr>
          <w:rFonts w:ascii="微软雅黑" w:eastAsia="微软雅黑" w:hAnsi="微软雅黑" w:cs="微软雅黑" w:hint="eastAsia"/>
          <w:color w:val="0070C0"/>
          <w:sz w:val="20"/>
          <w:szCs w:val="22"/>
        </w:rPr>
        <w:t>4</w:t>
      </w:r>
      <w:r>
        <w:rPr>
          <w:rFonts w:ascii="微软雅黑" w:eastAsia="微软雅黑" w:hAnsi="微软雅黑" w:cs="微软雅黑" w:hint="eastAsia"/>
          <w:color w:val="0070C0"/>
          <w:sz w:val="20"/>
          <w:szCs w:val="22"/>
        </w:rPr>
        <w:t>普遍客户关系</w:t>
      </w:r>
    </w:p>
    <w:p w:rsidR="002E3CD2" w:rsidRDefault="007B12B8">
      <w:pPr>
        <w:spacing w:line="440" w:lineRule="exact"/>
        <w:rPr>
          <w:rFonts w:ascii="微软雅黑" w:eastAsia="微软雅黑" w:hAnsi="微软雅黑" w:cs="微软雅黑"/>
          <w:color w:val="3F3F3F"/>
          <w:sz w:val="20"/>
        </w:rPr>
      </w:pPr>
      <w:r>
        <w:rPr>
          <w:rFonts w:ascii="微软雅黑" w:eastAsia="微软雅黑" w:hAnsi="微软雅黑" w:cs="微软雅黑" w:hint="eastAsia"/>
          <w:color w:val="3F3F3F"/>
          <w:sz w:val="20"/>
        </w:rPr>
        <w:t>4.1</w:t>
      </w:r>
      <w:r>
        <w:rPr>
          <w:rFonts w:ascii="微软雅黑" w:eastAsia="微软雅黑" w:hAnsi="微软雅黑" w:cs="微软雅黑" w:hint="eastAsia"/>
          <w:color w:val="3F3F3F"/>
          <w:sz w:val="20"/>
        </w:rPr>
        <w:t>分析业务目标与客户现状</w:t>
      </w:r>
    </w:p>
    <w:p w:rsidR="002E3CD2" w:rsidRDefault="007B12B8">
      <w:pPr>
        <w:spacing w:line="440" w:lineRule="exact"/>
        <w:rPr>
          <w:rFonts w:ascii="微软雅黑" w:eastAsia="微软雅黑" w:hAnsi="微软雅黑" w:cs="微软雅黑"/>
          <w:color w:val="3F3F3F"/>
          <w:sz w:val="20"/>
        </w:rPr>
      </w:pPr>
      <w:r>
        <w:rPr>
          <w:rFonts w:ascii="微软雅黑" w:eastAsia="微软雅黑" w:hAnsi="微软雅黑" w:cs="微软雅黑" w:hint="eastAsia"/>
          <w:color w:val="3F3F3F"/>
          <w:sz w:val="20"/>
        </w:rPr>
        <w:t>4.2</w:t>
      </w:r>
      <w:r>
        <w:rPr>
          <w:rFonts w:ascii="微软雅黑" w:eastAsia="微软雅黑" w:hAnsi="微软雅黑" w:cs="微软雅黑" w:hint="eastAsia"/>
          <w:color w:val="3F3F3F"/>
          <w:sz w:val="20"/>
        </w:rPr>
        <w:t>分配客户关系，建立责任矩阵</w:t>
      </w:r>
    </w:p>
    <w:p w:rsidR="002E3CD2" w:rsidRDefault="007B12B8">
      <w:pPr>
        <w:spacing w:line="440" w:lineRule="exact"/>
        <w:rPr>
          <w:rFonts w:ascii="微软雅黑" w:eastAsia="微软雅黑" w:hAnsi="微软雅黑" w:cs="微软雅黑"/>
          <w:color w:val="3F3F3F"/>
          <w:sz w:val="20"/>
        </w:rPr>
      </w:pPr>
      <w:r>
        <w:rPr>
          <w:rFonts w:ascii="微软雅黑" w:eastAsia="微软雅黑" w:hAnsi="微软雅黑" w:cs="微软雅黑" w:hint="eastAsia"/>
          <w:color w:val="3F3F3F"/>
          <w:sz w:val="20"/>
        </w:rPr>
        <w:t>4.3</w:t>
      </w:r>
      <w:r>
        <w:rPr>
          <w:rFonts w:ascii="微软雅黑" w:eastAsia="微软雅黑" w:hAnsi="微软雅黑" w:cs="微软雅黑" w:hint="eastAsia"/>
          <w:color w:val="3F3F3F"/>
          <w:sz w:val="20"/>
        </w:rPr>
        <w:t>制定目标措施，纳入</w:t>
      </w:r>
      <w:r>
        <w:rPr>
          <w:rFonts w:ascii="微软雅黑" w:eastAsia="微软雅黑" w:hAnsi="微软雅黑" w:cs="微软雅黑" w:hint="eastAsia"/>
          <w:color w:val="3F3F3F"/>
          <w:sz w:val="20"/>
        </w:rPr>
        <w:t>KPI</w:t>
      </w:r>
    </w:p>
    <w:p w:rsidR="002E3CD2" w:rsidRDefault="007B12B8">
      <w:pPr>
        <w:spacing w:line="440" w:lineRule="exact"/>
        <w:rPr>
          <w:rFonts w:ascii="微软雅黑" w:eastAsia="微软雅黑" w:hAnsi="微软雅黑" w:cs="微软雅黑"/>
          <w:color w:val="3F3F3F"/>
          <w:sz w:val="20"/>
        </w:rPr>
      </w:pPr>
      <w:r>
        <w:rPr>
          <w:rFonts w:ascii="微软雅黑" w:eastAsia="微软雅黑" w:hAnsi="微软雅黑" w:cs="微软雅黑" w:hint="eastAsia"/>
          <w:color w:val="3F3F3F"/>
          <w:sz w:val="20"/>
        </w:rPr>
        <w:t>4.4</w:t>
      </w:r>
      <w:r>
        <w:rPr>
          <w:rFonts w:ascii="微软雅黑" w:eastAsia="微软雅黑" w:hAnsi="微软雅黑" w:cs="微软雅黑" w:hint="eastAsia"/>
          <w:color w:val="3F3F3F"/>
          <w:sz w:val="20"/>
        </w:rPr>
        <w:t>执行客户关系措施计划</w:t>
      </w:r>
    </w:p>
    <w:p w:rsidR="002E3CD2" w:rsidRDefault="007B12B8">
      <w:pPr>
        <w:spacing w:line="440" w:lineRule="exact"/>
        <w:rPr>
          <w:rFonts w:ascii="微软雅黑" w:eastAsia="微软雅黑" w:hAnsi="微软雅黑" w:cs="微软雅黑"/>
          <w:color w:val="3F3F3F"/>
          <w:sz w:val="20"/>
        </w:rPr>
      </w:pPr>
      <w:r>
        <w:rPr>
          <w:rFonts w:ascii="微软雅黑" w:eastAsia="微软雅黑" w:hAnsi="微软雅黑" w:cs="微软雅黑" w:hint="eastAsia"/>
          <w:color w:val="3F3F3F"/>
          <w:sz w:val="20"/>
        </w:rPr>
        <w:t>4.5</w:t>
      </w:r>
      <w:r>
        <w:rPr>
          <w:rFonts w:ascii="微软雅黑" w:eastAsia="微软雅黑" w:hAnsi="微软雅黑" w:cs="微软雅黑" w:hint="eastAsia"/>
          <w:color w:val="3F3F3F"/>
          <w:sz w:val="20"/>
        </w:rPr>
        <w:t>例行管理</w:t>
      </w:r>
    </w:p>
    <w:p w:rsidR="002E3CD2" w:rsidRDefault="007B12B8">
      <w:pPr>
        <w:spacing w:line="440" w:lineRule="exact"/>
        <w:rPr>
          <w:rFonts w:ascii="微软雅黑" w:eastAsia="微软雅黑" w:hAnsi="微软雅黑" w:cs="微软雅黑"/>
          <w:color w:val="3F3F3F"/>
          <w:sz w:val="20"/>
        </w:rPr>
      </w:pPr>
      <w:r>
        <w:rPr>
          <w:rFonts w:ascii="微软雅黑" w:eastAsia="微软雅黑" w:hAnsi="微软雅黑" w:cs="微软雅黑" w:hint="eastAsia"/>
          <w:color w:val="3F3F3F"/>
          <w:sz w:val="20"/>
        </w:rPr>
        <w:t>4.6</w:t>
      </w:r>
      <w:r>
        <w:rPr>
          <w:rFonts w:ascii="微软雅黑" w:eastAsia="微软雅黑" w:hAnsi="微软雅黑" w:cs="微软雅黑" w:hint="eastAsia"/>
          <w:color w:val="3F3F3F"/>
          <w:sz w:val="20"/>
        </w:rPr>
        <w:t>闭环</w:t>
      </w:r>
    </w:p>
    <w:p w:rsidR="002E3CD2" w:rsidRDefault="002E3CD2">
      <w:pPr>
        <w:spacing w:line="440" w:lineRule="exact"/>
        <w:rPr>
          <w:rFonts w:ascii="微软雅黑" w:eastAsia="微软雅黑" w:hAnsi="微软雅黑" w:cs="微软雅黑"/>
          <w:color w:val="3F3F3F"/>
          <w:sz w:val="20"/>
        </w:rPr>
      </w:pPr>
    </w:p>
    <w:p w:rsidR="002E3CD2" w:rsidRDefault="007B12B8">
      <w:pPr>
        <w:spacing w:line="440" w:lineRule="exact"/>
        <w:rPr>
          <w:rFonts w:ascii="微软雅黑" w:eastAsia="微软雅黑" w:hAnsi="微软雅黑" w:cs="微软雅黑"/>
          <w:color w:val="0070C0"/>
          <w:sz w:val="20"/>
          <w:szCs w:val="22"/>
        </w:rPr>
      </w:pPr>
      <w:r>
        <w:rPr>
          <w:rFonts w:ascii="微软雅黑" w:eastAsia="微软雅黑" w:hAnsi="微软雅黑" w:cs="微软雅黑" w:hint="eastAsia"/>
          <w:color w:val="0070C0"/>
          <w:sz w:val="20"/>
          <w:szCs w:val="22"/>
        </w:rPr>
        <w:t>5</w:t>
      </w:r>
      <w:r>
        <w:rPr>
          <w:rFonts w:ascii="微软雅黑" w:eastAsia="微软雅黑" w:hAnsi="微软雅黑" w:cs="微软雅黑" w:hint="eastAsia"/>
          <w:color w:val="0070C0"/>
          <w:sz w:val="20"/>
          <w:szCs w:val="22"/>
        </w:rPr>
        <w:t>客户关系管理</w:t>
      </w:r>
    </w:p>
    <w:p w:rsidR="002E3CD2" w:rsidRDefault="007B12B8">
      <w:pPr>
        <w:spacing w:line="440" w:lineRule="exact"/>
        <w:rPr>
          <w:rFonts w:ascii="微软雅黑" w:eastAsia="微软雅黑" w:hAnsi="微软雅黑" w:cs="微软雅黑"/>
          <w:color w:val="3F3F3F"/>
          <w:sz w:val="20"/>
        </w:rPr>
      </w:pPr>
      <w:r>
        <w:rPr>
          <w:rFonts w:ascii="微软雅黑" w:eastAsia="微软雅黑" w:hAnsi="微软雅黑" w:cs="微软雅黑" w:hint="eastAsia"/>
          <w:color w:val="3F3F3F"/>
          <w:sz w:val="20"/>
        </w:rPr>
        <w:t>5.1</w:t>
      </w:r>
      <w:r>
        <w:rPr>
          <w:rFonts w:ascii="微软雅黑" w:eastAsia="微软雅黑" w:hAnsi="微软雅黑" w:cs="微软雅黑" w:hint="eastAsia"/>
          <w:color w:val="3F3F3F"/>
          <w:sz w:val="20"/>
        </w:rPr>
        <w:t>量化</w:t>
      </w:r>
    </w:p>
    <w:p w:rsidR="002E3CD2" w:rsidRDefault="007B12B8">
      <w:pPr>
        <w:spacing w:line="440" w:lineRule="exact"/>
        <w:rPr>
          <w:rFonts w:ascii="微软雅黑" w:eastAsia="微软雅黑" w:hAnsi="微软雅黑" w:cs="微软雅黑"/>
          <w:color w:val="3F3F3F"/>
          <w:sz w:val="20"/>
        </w:rPr>
      </w:pPr>
      <w:r>
        <w:rPr>
          <w:rFonts w:ascii="微软雅黑" w:eastAsia="微软雅黑" w:hAnsi="微软雅黑" w:cs="微软雅黑" w:hint="eastAsia"/>
          <w:color w:val="3F3F3F"/>
          <w:sz w:val="20"/>
        </w:rPr>
        <w:t>5.2</w:t>
      </w:r>
      <w:r>
        <w:rPr>
          <w:rFonts w:ascii="微软雅黑" w:eastAsia="微软雅黑" w:hAnsi="微软雅黑" w:cs="微软雅黑" w:hint="eastAsia"/>
          <w:color w:val="3F3F3F"/>
          <w:sz w:val="20"/>
        </w:rPr>
        <w:t>闭环</w:t>
      </w:r>
    </w:p>
    <w:p w:rsidR="002E3CD2" w:rsidRDefault="007B12B8">
      <w:pPr>
        <w:spacing w:line="440" w:lineRule="exact"/>
        <w:rPr>
          <w:rFonts w:ascii="微软雅黑" w:eastAsia="微软雅黑" w:hAnsi="微软雅黑" w:cs="微软雅黑"/>
          <w:color w:val="3F3F3F"/>
          <w:sz w:val="20"/>
        </w:rPr>
      </w:pPr>
      <w:r>
        <w:rPr>
          <w:rFonts w:ascii="微软雅黑" w:eastAsia="微软雅黑" w:hAnsi="微软雅黑" w:cs="微软雅黑" w:hint="eastAsia"/>
          <w:color w:val="3F3F3F"/>
          <w:sz w:val="20"/>
        </w:rPr>
        <w:t>5.3</w:t>
      </w:r>
      <w:r>
        <w:rPr>
          <w:rFonts w:ascii="微软雅黑" w:eastAsia="微软雅黑" w:hAnsi="微软雅黑" w:cs="微软雅黑" w:hint="eastAsia"/>
          <w:color w:val="3F3F3F"/>
          <w:sz w:val="20"/>
        </w:rPr>
        <w:t>例行</w:t>
      </w:r>
    </w:p>
    <w:p w:rsidR="002E3CD2" w:rsidRDefault="007B12B8">
      <w:pPr>
        <w:spacing w:line="440" w:lineRule="exact"/>
        <w:rPr>
          <w:rFonts w:ascii="微软雅黑" w:eastAsia="微软雅黑" w:hAnsi="微软雅黑" w:cs="微软雅黑"/>
          <w:color w:val="3F3F3F"/>
          <w:sz w:val="20"/>
        </w:rPr>
      </w:pPr>
      <w:r>
        <w:rPr>
          <w:rFonts w:ascii="微软雅黑" w:eastAsia="微软雅黑" w:hAnsi="微软雅黑" w:cs="微软雅黑" w:hint="eastAsia"/>
          <w:color w:val="3F3F3F"/>
          <w:sz w:val="20"/>
        </w:rPr>
        <w:t>支撑工具与流程：权力地图</w:t>
      </w:r>
      <w:r>
        <w:rPr>
          <w:rFonts w:ascii="微软雅黑" w:eastAsia="微软雅黑" w:hAnsi="微软雅黑" w:cs="微软雅黑" w:hint="eastAsia"/>
          <w:color w:val="3F3F3F"/>
          <w:sz w:val="20"/>
        </w:rPr>
        <w:t>Power Map</w:t>
      </w:r>
      <w:r>
        <w:rPr>
          <w:rFonts w:ascii="微软雅黑" w:eastAsia="微软雅黑" w:hAnsi="微软雅黑" w:cs="微软雅黑" w:hint="eastAsia"/>
          <w:color w:val="3F3F3F"/>
          <w:sz w:val="20"/>
        </w:rPr>
        <w:t>、</w:t>
      </w:r>
      <w:r>
        <w:rPr>
          <w:rFonts w:ascii="微软雅黑" w:eastAsia="微软雅黑" w:hAnsi="微软雅黑" w:cs="微软雅黑" w:hint="eastAsia"/>
          <w:color w:val="3F3F3F"/>
          <w:sz w:val="20"/>
        </w:rPr>
        <w:t xml:space="preserve">TOP </w:t>
      </w:r>
      <w:r>
        <w:rPr>
          <w:rFonts w:ascii="微软雅黑" w:eastAsia="微软雅黑" w:hAnsi="微软雅黑" w:cs="微软雅黑" w:hint="eastAsia"/>
          <w:color w:val="3F3F3F"/>
          <w:sz w:val="20"/>
        </w:rPr>
        <w:t>List</w:t>
      </w:r>
      <w:r>
        <w:rPr>
          <w:rFonts w:ascii="微软雅黑" w:eastAsia="微软雅黑" w:hAnsi="微软雅黑" w:cs="微软雅黑" w:hint="eastAsia"/>
          <w:color w:val="3F3F3F"/>
          <w:sz w:val="20"/>
        </w:rPr>
        <w:t>、客户关系现状评估表、客户关系年度规划表、客户关系目标任务书</w:t>
      </w:r>
    </w:p>
    <w:p w:rsidR="002E3CD2" w:rsidRDefault="002E3CD2">
      <w:pPr>
        <w:spacing w:line="440" w:lineRule="exact"/>
        <w:rPr>
          <w:rFonts w:ascii="微软雅黑" w:eastAsia="微软雅黑" w:hAnsi="微软雅黑" w:cs="微软雅黑"/>
          <w:color w:val="3F3F3F"/>
          <w:sz w:val="20"/>
        </w:rPr>
      </w:pPr>
    </w:p>
    <w:p w:rsidR="002E3CD2" w:rsidRDefault="002E3CD2">
      <w:pPr>
        <w:spacing w:line="440" w:lineRule="exact"/>
        <w:rPr>
          <w:rFonts w:ascii="微软雅黑" w:eastAsia="微软雅黑" w:hAnsi="微软雅黑" w:cs="微软雅黑"/>
          <w:color w:val="3F3F3F"/>
          <w:sz w:val="20"/>
        </w:rPr>
      </w:pPr>
    </w:p>
    <w:p w:rsidR="002E3CD2" w:rsidRDefault="002E3CD2">
      <w:pPr>
        <w:spacing w:line="440" w:lineRule="exact"/>
        <w:rPr>
          <w:rFonts w:ascii="微软雅黑" w:eastAsia="微软雅黑" w:hAnsi="微软雅黑" w:cs="微软雅黑"/>
          <w:color w:val="3F3F3F"/>
          <w:sz w:val="20"/>
        </w:rPr>
      </w:pPr>
    </w:p>
    <w:p w:rsidR="002E3CD2" w:rsidRDefault="002E3CD2">
      <w:pPr>
        <w:spacing w:line="440" w:lineRule="exact"/>
        <w:rPr>
          <w:rFonts w:ascii="微软雅黑" w:eastAsia="微软雅黑" w:hAnsi="微软雅黑" w:cs="微软雅黑"/>
          <w:color w:val="3F3F3F"/>
          <w:sz w:val="20"/>
        </w:rPr>
      </w:pPr>
    </w:p>
    <w:p w:rsidR="002E3CD2" w:rsidRDefault="002E3CD2">
      <w:pPr>
        <w:spacing w:line="440" w:lineRule="exact"/>
        <w:rPr>
          <w:rFonts w:ascii="微软雅黑" w:eastAsia="微软雅黑" w:hAnsi="微软雅黑" w:cs="微软雅黑"/>
          <w:color w:val="3F3F3F"/>
          <w:sz w:val="20"/>
        </w:rPr>
      </w:pPr>
    </w:p>
    <w:p w:rsidR="002E3CD2" w:rsidRDefault="002E3CD2">
      <w:pPr>
        <w:spacing w:line="440" w:lineRule="exact"/>
        <w:rPr>
          <w:rFonts w:ascii="微软雅黑" w:eastAsia="微软雅黑" w:hAnsi="微软雅黑" w:cs="微软雅黑"/>
          <w:color w:val="3F3F3F"/>
          <w:sz w:val="20"/>
        </w:rPr>
      </w:pPr>
    </w:p>
    <w:p w:rsidR="002E3CD2" w:rsidRDefault="007B12B8">
      <w:pPr>
        <w:spacing w:line="440" w:lineRule="exact"/>
        <w:jc w:val="left"/>
        <w:rPr>
          <w:rFonts w:ascii="微软雅黑" w:eastAsia="微软雅黑" w:hAnsi="微软雅黑" w:cs="微软雅黑"/>
          <w:b/>
          <w:color w:val="C00000"/>
          <w:sz w:val="24"/>
          <w:szCs w:val="24"/>
        </w:rPr>
      </w:pPr>
      <w:r>
        <w:rPr>
          <w:rFonts w:ascii="微软雅黑" w:eastAsia="微软雅黑" w:hAnsi="微软雅黑" w:cs="微软雅黑" w:hint="eastAsia"/>
          <w:b/>
          <w:color w:val="C00000"/>
          <w:sz w:val="24"/>
          <w:szCs w:val="24"/>
        </w:rPr>
        <w:t xml:space="preserve">| </w:t>
      </w:r>
      <w:r>
        <w:rPr>
          <w:rFonts w:ascii="微软雅黑" w:eastAsia="微软雅黑" w:hAnsi="微软雅黑" w:cs="微软雅黑" w:hint="eastAsia"/>
          <w:b/>
          <w:color w:val="C00000"/>
          <w:sz w:val="24"/>
          <w:szCs w:val="24"/>
        </w:rPr>
        <w:t>讲师介绍：</w:t>
      </w:r>
    </w:p>
    <w:p w:rsidR="002E3CD2" w:rsidRDefault="002E3CD2">
      <w:pPr>
        <w:spacing w:line="440" w:lineRule="exact"/>
        <w:jc w:val="left"/>
        <w:rPr>
          <w:rFonts w:ascii="微软雅黑" w:eastAsia="微软雅黑" w:hAnsi="微软雅黑" w:cs="微软雅黑"/>
          <w:b/>
          <w:color w:val="0070C0"/>
          <w:sz w:val="24"/>
          <w:szCs w:val="24"/>
        </w:rPr>
      </w:pPr>
    </w:p>
    <w:p w:rsidR="002E3CD2" w:rsidRDefault="007B12B8">
      <w:pPr>
        <w:spacing w:line="440" w:lineRule="exact"/>
        <w:jc w:val="left"/>
        <w:rPr>
          <w:rFonts w:ascii="微软雅黑" w:eastAsia="微软雅黑" w:hAnsi="微软雅黑" w:cs="微软雅黑"/>
          <w:b/>
          <w:color w:val="0070C0"/>
          <w:sz w:val="24"/>
          <w:szCs w:val="24"/>
        </w:rPr>
      </w:pPr>
      <w:r>
        <w:rPr>
          <w:rFonts w:ascii="微软雅黑" w:eastAsia="微软雅黑" w:hAnsi="微软雅黑" w:cs="微软雅黑"/>
          <w:noProof/>
          <w:color w:val="3F3F3F"/>
          <w:sz w:val="22"/>
          <w:szCs w:val="22"/>
        </w:rPr>
        <mc:AlternateContent>
          <mc:Choice Requires="wps">
            <w:drawing>
              <wp:anchor distT="0" distB="0" distL="114300" distR="114300" simplePos="0" relativeHeight="252041216" behindDoc="0" locked="0" layoutInCell="1" allowOverlap="1">
                <wp:simplePos x="0" y="0"/>
                <wp:positionH relativeFrom="column">
                  <wp:posOffset>1489075</wp:posOffset>
                </wp:positionH>
                <wp:positionV relativeFrom="paragraph">
                  <wp:posOffset>76200</wp:posOffset>
                </wp:positionV>
                <wp:extent cx="4342765" cy="7173595"/>
                <wp:effectExtent l="0" t="0" r="0" b="0"/>
                <wp:wrapNone/>
                <wp:docPr id="20" name="文本框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2765" cy="7173595"/>
                        </a:xfrm>
                        <a:prstGeom prst="rect">
                          <a:avLst/>
                        </a:prstGeom>
                        <a:noFill/>
                        <a:ln>
                          <a:noFill/>
                        </a:ln>
                        <a:effectLst/>
                      </wps:spPr>
                      <wps:txbx>
                        <w:txbxContent>
                          <w:p w:rsidR="002E3CD2" w:rsidRDefault="007B12B8">
                            <w:pPr>
                              <w:spacing w:line="440" w:lineRule="exact"/>
                              <w:jc w:val="left"/>
                              <w:rPr>
                                <w:rFonts w:ascii="微软雅黑" w:eastAsia="微软雅黑" w:hAnsi="微软雅黑" w:cs="微软雅黑"/>
                                <w:b/>
                                <w:bCs/>
                                <w:color w:val="000000"/>
                                <w:sz w:val="28"/>
                                <w:szCs w:val="24"/>
                              </w:rPr>
                            </w:pPr>
                            <w:r>
                              <w:rPr>
                                <w:rFonts w:ascii="微软雅黑" w:eastAsia="微软雅黑" w:hAnsi="微软雅黑" w:cs="微软雅黑" w:hint="eastAsia"/>
                                <w:b/>
                                <w:bCs/>
                                <w:color w:val="000000"/>
                                <w:sz w:val="28"/>
                                <w:szCs w:val="24"/>
                              </w:rPr>
                              <w:t>付老师</w:t>
                            </w:r>
                          </w:p>
                          <w:p w:rsidR="002E3CD2" w:rsidRDefault="007B12B8">
                            <w:pPr>
                              <w:spacing w:line="320" w:lineRule="exact"/>
                              <w:rPr>
                                <w:rFonts w:ascii="微软雅黑" w:eastAsia="微软雅黑" w:hAnsi="微软雅黑" w:cs="微软雅黑"/>
                                <w:b/>
                                <w:color w:val="000000"/>
                              </w:rPr>
                            </w:pPr>
                            <w:proofErr w:type="gramStart"/>
                            <w:r>
                              <w:rPr>
                                <w:rFonts w:ascii="微软雅黑" w:eastAsia="微软雅黑" w:hAnsi="微软雅黑" w:cs="微软雅黑" w:hint="eastAsia"/>
                                <w:b/>
                                <w:color w:val="000000"/>
                              </w:rPr>
                              <w:t>前华为</w:t>
                            </w:r>
                            <w:proofErr w:type="gramEnd"/>
                            <w:r>
                              <w:rPr>
                                <w:rFonts w:ascii="微软雅黑" w:eastAsia="微软雅黑" w:hAnsi="微软雅黑" w:cs="微软雅黑" w:hint="eastAsia"/>
                                <w:b/>
                                <w:color w:val="000000"/>
                              </w:rPr>
                              <w:t>全球销售管理销售</w:t>
                            </w:r>
                            <w:r>
                              <w:rPr>
                                <w:rFonts w:ascii="微软雅黑" w:eastAsia="微软雅黑" w:hAnsi="微软雅黑" w:cs="微软雅黑" w:hint="eastAsia"/>
                                <w:b/>
                                <w:color w:val="000000"/>
                              </w:rPr>
                              <w:t>PMO</w:t>
                            </w:r>
                            <w:r>
                              <w:rPr>
                                <w:rFonts w:ascii="微软雅黑" w:eastAsia="微软雅黑" w:hAnsi="微软雅黑" w:cs="微软雅黑" w:hint="eastAsia"/>
                                <w:b/>
                                <w:color w:val="000000"/>
                              </w:rPr>
                              <w:t>总监</w:t>
                            </w:r>
                          </w:p>
                          <w:p w:rsidR="002E3CD2" w:rsidRDefault="007B12B8">
                            <w:pPr>
                              <w:spacing w:line="320" w:lineRule="exact"/>
                              <w:rPr>
                                <w:rFonts w:ascii="微软雅黑" w:eastAsia="微软雅黑" w:hAnsi="微软雅黑" w:cs="微软雅黑"/>
                                <w:b/>
                                <w:color w:val="000000"/>
                              </w:rPr>
                            </w:pPr>
                            <w:r>
                              <w:rPr>
                                <w:rFonts w:ascii="微软雅黑" w:eastAsia="微软雅黑" w:hAnsi="微软雅黑" w:cs="微软雅黑" w:hint="eastAsia"/>
                                <w:b/>
                                <w:color w:val="000000"/>
                              </w:rPr>
                              <w:t>LTC</w:t>
                            </w:r>
                            <w:r>
                              <w:rPr>
                                <w:rFonts w:ascii="微软雅黑" w:eastAsia="微软雅黑" w:hAnsi="微软雅黑" w:cs="微软雅黑" w:hint="eastAsia"/>
                                <w:b/>
                                <w:color w:val="000000"/>
                              </w:rPr>
                              <w:t>变革项目副总监</w:t>
                            </w:r>
                          </w:p>
                          <w:p w:rsidR="002E3CD2" w:rsidRDefault="007B12B8">
                            <w:pPr>
                              <w:spacing w:line="320" w:lineRule="exact"/>
                              <w:rPr>
                                <w:rFonts w:ascii="微软雅黑" w:eastAsia="微软雅黑" w:hAnsi="微软雅黑" w:cs="微软雅黑"/>
                                <w:b/>
                                <w:color w:val="000000"/>
                              </w:rPr>
                            </w:pPr>
                            <w:r>
                              <w:rPr>
                                <w:rFonts w:ascii="微软雅黑" w:eastAsia="微软雅黑" w:hAnsi="微软雅黑" w:cs="微软雅黑" w:hint="eastAsia"/>
                                <w:b/>
                                <w:color w:val="000000"/>
                              </w:rPr>
                              <w:t>15</w:t>
                            </w:r>
                            <w:r>
                              <w:rPr>
                                <w:rFonts w:ascii="微软雅黑" w:eastAsia="微软雅黑" w:hAnsi="微软雅黑" w:cs="微软雅黑" w:hint="eastAsia"/>
                                <w:b/>
                                <w:color w:val="000000"/>
                              </w:rPr>
                              <w:t>年华为工作经验</w:t>
                            </w:r>
                          </w:p>
                          <w:p w:rsidR="002E3CD2" w:rsidRDefault="002E3CD2">
                            <w:pPr>
                              <w:spacing w:line="320" w:lineRule="exact"/>
                              <w:rPr>
                                <w:rFonts w:ascii="微软雅黑" w:eastAsia="微软雅黑" w:hAnsi="微软雅黑" w:cs="微软雅黑"/>
                                <w:b/>
                                <w:color w:val="000000"/>
                              </w:rPr>
                            </w:pPr>
                          </w:p>
                          <w:p w:rsidR="002E3CD2" w:rsidRDefault="007B12B8">
                            <w:pPr>
                              <w:spacing w:line="320" w:lineRule="exact"/>
                              <w:rPr>
                                <w:rFonts w:ascii="微软雅黑" w:eastAsia="微软雅黑" w:hAnsi="微软雅黑" w:cs="微软雅黑"/>
                                <w:b/>
                                <w:bCs/>
                                <w:color w:val="002060"/>
                                <w:sz w:val="20"/>
                                <w:szCs w:val="18"/>
                              </w:rPr>
                            </w:pPr>
                            <w:r>
                              <w:rPr>
                                <w:rFonts w:ascii="微软雅黑" w:eastAsia="微软雅黑" w:hAnsi="微软雅黑" w:cs="微软雅黑" w:hint="eastAsia"/>
                                <w:b/>
                                <w:bCs/>
                                <w:color w:val="002060"/>
                                <w:sz w:val="20"/>
                                <w:szCs w:val="18"/>
                              </w:rPr>
                              <w:t>职业经历：</w:t>
                            </w:r>
                          </w:p>
                          <w:p w:rsidR="002E3CD2" w:rsidRDefault="007B12B8">
                            <w:pPr>
                              <w:spacing w:line="320" w:lineRule="exact"/>
                              <w:rPr>
                                <w:rFonts w:ascii="微软雅黑" w:eastAsia="微软雅黑" w:hAnsi="微软雅黑" w:cs="微软雅黑"/>
                                <w:color w:val="333333"/>
                                <w:sz w:val="18"/>
                                <w:szCs w:val="16"/>
                              </w:rPr>
                            </w:pPr>
                            <w:r>
                              <w:rPr>
                                <w:rFonts w:ascii="微软雅黑" w:eastAsia="微软雅黑" w:hAnsi="微软雅黑" w:cs="微软雅黑" w:hint="eastAsia"/>
                                <w:color w:val="333333"/>
                                <w:sz w:val="18"/>
                                <w:szCs w:val="16"/>
                              </w:rPr>
                              <w:t>1998</w:t>
                            </w:r>
                            <w:r>
                              <w:rPr>
                                <w:rFonts w:ascii="微软雅黑" w:eastAsia="微软雅黑" w:hAnsi="微软雅黑" w:cs="微软雅黑" w:hint="eastAsia"/>
                                <w:color w:val="333333"/>
                                <w:sz w:val="18"/>
                                <w:szCs w:val="16"/>
                              </w:rPr>
                              <w:t>年加入华为公司，历任全球销售管理销售</w:t>
                            </w:r>
                            <w:r>
                              <w:rPr>
                                <w:rFonts w:ascii="微软雅黑" w:eastAsia="微软雅黑" w:hAnsi="微软雅黑" w:cs="微软雅黑" w:hint="eastAsia"/>
                                <w:color w:val="333333"/>
                                <w:sz w:val="18"/>
                                <w:szCs w:val="16"/>
                              </w:rPr>
                              <w:t>PMO</w:t>
                            </w:r>
                            <w:r>
                              <w:rPr>
                                <w:rFonts w:ascii="微软雅黑" w:eastAsia="微软雅黑" w:hAnsi="微软雅黑" w:cs="微软雅黑" w:hint="eastAsia"/>
                                <w:color w:val="333333"/>
                                <w:sz w:val="18"/>
                                <w:szCs w:val="16"/>
                              </w:rPr>
                              <w:t>总监、</w:t>
                            </w:r>
                            <w:r>
                              <w:rPr>
                                <w:rFonts w:ascii="微软雅黑" w:eastAsia="微软雅黑" w:hAnsi="微软雅黑" w:cs="微软雅黑" w:hint="eastAsia"/>
                                <w:color w:val="333333"/>
                                <w:sz w:val="18"/>
                                <w:szCs w:val="16"/>
                              </w:rPr>
                              <w:t>LTC</w:t>
                            </w:r>
                            <w:r>
                              <w:rPr>
                                <w:rFonts w:ascii="微软雅黑" w:eastAsia="微软雅黑" w:hAnsi="微软雅黑" w:cs="微软雅黑" w:hint="eastAsia"/>
                                <w:color w:val="333333"/>
                                <w:sz w:val="18"/>
                                <w:szCs w:val="16"/>
                              </w:rPr>
                              <w:t>项目副总监、系统部销售总监等职位。在</w:t>
                            </w:r>
                            <w:proofErr w:type="gramStart"/>
                            <w:r>
                              <w:rPr>
                                <w:rFonts w:ascii="微软雅黑" w:eastAsia="微软雅黑" w:hAnsi="微软雅黑" w:cs="微软雅黑" w:hint="eastAsia"/>
                                <w:color w:val="333333"/>
                                <w:sz w:val="18"/>
                                <w:szCs w:val="16"/>
                              </w:rPr>
                              <w:t>最</w:t>
                            </w:r>
                            <w:proofErr w:type="gramEnd"/>
                            <w:r>
                              <w:rPr>
                                <w:rFonts w:ascii="微软雅黑" w:eastAsia="微软雅黑" w:hAnsi="微软雅黑" w:cs="微软雅黑" w:hint="eastAsia"/>
                                <w:color w:val="333333"/>
                                <w:sz w:val="18"/>
                                <w:szCs w:val="16"/>
                              </w:rPr>
                              <w:t>核心的研发、市场体系担任部门领导多年，从事国内市场拓展</w:t>
                            </w:r>
                            <w:r>
                              <w:rPr>
                                <w:rFonts w:ascii="微软雅黑" w:eastAsia="微软雅黑" w:hAnsi="微软雅黑" w:cs="微软雅黑" w:hint="eastAsia"/>
                                <w:color w:val="333333"/>
                                <w:sz w:val="18"/>
                                <w:szCs w:val="16"/>
                              </w:rPr>
                              <w:t>2</w:t>
                            </w:r>
                            <w:r>
                              <w:rPr>
                                <w:rFonts w:ascii="微软雅黑" w:eastAsia="微软雅黑" w:hAnsi="微软雅黑" w:cs="微软雅黑" w:hint="eastAsia"/>
                                <w:color w:val="333333"/>
                                <w:sz w:val="18"/>
                                <w:szCs w:val="16"/>
                              </w:rPr>
                              <w:t>年、海外市场拓展</w:t>
                            </w:r>
                            <w:r>
                              <w:rPr>
                                <w:rFonts w:ascii="微软雅黑" w:eastAsia="微软雅黑" w:hAnsi="微软雅黑" w:cs="微软雅黑" w:hint="eastAsia"/>
                                <w:color w:val="333333"/>
                                <w:sz w:val="18"/>
                                <w:szCs w:val="16"/>
                              </w:rPr>
                              <w:t>5</w:t>
                            </w:r>
                            <w:r>
                              <w:rPr>
                                <w:rFonts w:ascii="微软雅黑" w:eastAsia="微软雅黑" w:hAnsi="微软雅黑" w:cs="微软雅黑" w:hint="eastAsia"/>
                                <w:color w:val="333333"/>
                                <w:sz w:val="18"/>
                                <w:szCs w:val="16"/>
                              </w:rPr>
                              <w:t>年，深度参与或主导了华为“两大一小”核心客户价值创造流程管理变革：</w:t>
                            </w:r>
                            <w:r>
                              <w:rPr>
                                <w:rFonts w:ascii="微软雅黑" w:eastAsia="微软雅黑" w:hAnsi="微软雅黑" w:cs="微软雅黑" w:hint="eastAsia"/>
                                <w:color w:val="333333"/>
                                <w:sz w:val="18"/>
                                <w:szCs w:val="16"/>
                              </w:rPr>
                              <w:t>IPD</w:t>
                            </w:r>
                            <w:r>
                              <w:rPr>
                                <w:rFonts w:ascii="微软雅黑" w:eastAsia="微软雅黑" w:hAnsi="微软雅黑" w:cs="微软雅黑" w:hint="eastAsia"/>
                                <w:color w:val="333333"/>
                                <w:sz w:val="18"/>
                                <w:szCs w:val="16"/>
                              </w:rPr>
                              <w:t>（集成产品开发）和</w:t>
                            </w:r>
                            <w:r>
                              <w:rPr>
                                <w:rFonts w:ascii="微软雅黑" w:eastAsia="微软雅黑" w:hAnsi="微软雅黑" w:cs="微软雅黑" w:hint="eastAsia"/>
                                <w:color w:val="333333"/>
                                <w:sz w:val="18"/>
                                <w:szCs w:val="16"/>
                              </w:rPr>
                              <w:t>LTC</w:t>
                            </w:r>
                            <w:r>
                              <w:rPr>
                                <w:rFonts w:ascii="微软雅黑" w:eastAsia="微软雅黑" w:hAnsi="微软雅黑" w:cs="微软雅黑" w:hint="eastAsia"/>
                                <w:color w:val="333333"/>
                                <w:sz w:val="18"/>
                                <w:szCs w:val="16"/>
                              </w:rPr>
                              <w:t>（线索到回款），有丰富的研发、销售业务实战经验和管理变革经验。</w:t>
                            </w:r>
                          </w:p>
                          <w:p w:rsidR="002E3CD2" w:rsidRDefault="002E3CD2">
                            <w:pPr>
                              <w:spacing w:line="320" w:lineRule="exact"/>
                              <w:rPr>
                                <w:rFonts w:ascii="微软雅黑" w:eastAsia="微软雅黑" w:hAnsi="微软雅黑" w:cs="微软雅黑"/>
                                <w:color w:val="333333"/>
                                <w:sz w:val="18"/>
                                <w:szCs w:val="16"/>
                              </w:rPr>
                            </w:pPr>
                          </w:p>
                          <w:p w:rsidR="002E3CD2" w:rsidRDefault="007B12B8">
                            <w:pPr>
                              <w:spacing w:line="320" w:lineRule="exact"/>
                              <w:rPr>
                                <w:rFonts w:ascii="微软雅黑" w:eastAsia="微软雅黑" w:hAnsi="微软雅黑" w:cs="微软雅黑"/>
                                <w:b/>
                                <w:bCs/>
                                <w:color w:val="002060"/>
                                <w:sz w:val="20"/>
                                <w:szCs w:val="18"/>
                              </w:rPr>
                            </w:pPr>
                            <w:r>
                              <w:rPr>
                                <w:rFonts w:ascii="微软雅黑" w:eastAsia="微软雅黑" w:hAnsi="微软雅黑" w:cs="微软雅黑" w:hint="eastAsia"/>
                                <w:b/>
                                <w:bCs/>
                                <w:color w:val="002060"/>
                                <w:sz w:val="20"/>
                                <w:szCs w:val="18"/>
                              </w:rPr>
                              <w:t>擅长领域</w:t>
                            </w:r>
                            <w:r>
                              <w:rPr>
                                <w:rFonts w:ascii="微软雅黑" w:eastAsia="微软雅黑" w:hAnsi="微软雅黑" w:cs="微软雅黑" w:hint="eastAsia"/>
                                <w:b/>
                                <w:bCs/>
                                <w:color w:val="002060"/>
                                <w:sz w:val="20"/>
                                <w:szCs w:val="18"/>
                              </w:rPr>
                              <w:t>：</w:t>
                            </w:r>
                          </w:p>
                          <w:p w:rsidR="002E3CD2" w:rsidRDefault="007B12B8">
                            <w:pPr>
                              <w:spacing w:line="320" w:lineRule="exact"/>
                              <w:rPr>
                                <w:rFonts w:ascii="微软雅黑" w:eastAsia="微软雅黑" w:hAnsi="微软雅黑" w:cs="微软雅黑"/>
                                <w:color w:val="333333"/>
                                <w:sz w:val="18"/>
                                <w:szCs w:val="16"/>
                              </w:rPr>
                            </w:pPr>
                            <w:r>
                              <w:rPr>
                                <w:rFonts w:ascii="微软雅黑" w:eastAsia="微软雅黑" w:hAnsi="微软雅黑" w:cs="微软雅黑" w:hint="eastAsia"/>
                                <w:color w:val="333333"/>
                                <w:sz w:val="18"/>
                                <w:szCs w:val="16"/>
                              </w:rPr>
                              <w:t>营销业务管理变革、全球销售管理能力建设、销售流程（</w:t>
                            </w:r>
                            <w:r>
                              <w:rPr>
                                <w:rFonts w:ascii="微软雅黑" w:eastAsia="微软雅黑" w:hAnsi="微软雅黑" w:cs="微软雅黑" w:hint="eastAsia"/>
                                <w:color w:val="333333"/>
                                <w:sz w:val="18"/>
                                <w:szCs w:val="16"/>
                              </w:rPr>
                              <w:t>Lead to Contract</w:t>
                            </w:r>
                            <w:r>
                              <w:rPr>
                                <w:rFonts w:ascii="微软雅黑" w:eastAsia="微软雅黑" w:hAnsi="微软雅黑" w:cs="微软雅黑" w:hint="eastAsia"/>
                                <w:color w:val="333333"/>
                                <w:sz w:val="18"/>
                                <w:szCs w:val="16"/>
                              </w:rPr>
                              <w:t>）体系搭建、重大销售项目辅导</w:t>
                            </w:r>
                          </w:p>
                        </w:txbxContent>
                      </wps:txbx>
                      <wps:bodyPr rot="0" vert="horz" wrap="square" lIns="91437" tIns="45720" rIns="91437" bIns="45720" anchor="t" anchorCtr="0" upright="1">
                        <a:noAutofit/>
                      </wps:bodyPr>
                    </wps:wsp>
                  </a:graphicData>
                </a:graphic>
              </wp:anchor>
            </w:drawing>
          </mc:Choice>
          <mc:Fallback>
            <w:pict>
              <v:shape id="文本框 20" o:spid="_x0000_s1028" type="#_x0000_t202" style="position:absolute;margin-left:117.25pt;margin-top:6pt;width:341.95pt;height:564.85pt;z-index:2520412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" filled="f" stroked="f">
                <v:textbox inset="2.53992mm,,2.53992mm">
                  <w:txbxContent>
                    <w:p w:rsidR="002E3CD2" w:rsidRDefault="007B12B8">
                      <w:pPr>
                        <w:spacing w:line="440" w:lineRule="exact"/>
                        <w:jc w:val="left"/>
                        <w:rPr>
                          <w:rFonts w:ascii="微软雅黑" w:eastAsia="微软雅黑" w:hAnsi="微软雅黑" w:cs="微软雅黑"/>
                          <w:b/>
                          <w:bCs/>
                          <w:color w:val="000000"/>
                          <w:sz w:val="28"/>
                          <w:szCs w:val="24"/>
                        </w:rPr>
                      </w:pPr>
                      <w:r>
                        <w:rPr>
                          <w:rFonts w:ascii="微软雅黑" w:eastAsia="微软雅黑" w:hAnsi="微软雅黑" w:cs="微软雅黑" w:hint="eastAsia"/>
                          <w:b/>
                          <w:bCs/>
                          <w:color w:val="000000"/>
                          <w:sz w:val="28"/>
                          <w:szCs w:val="24"/>
                        </w:rPr>
                        <w:t>付老师</w:t>
                      </w:r>
                    </w:p>
                    <w:p w:rsidR="002E3CD2" w:rsidRDefault="007B12B8">
                      <w:pPr>
                        <w:spacing w:line="320" w:lineRule="exact"/>
                        <w:rPr>
                          <w:rFonts w:ascii="微软雅黑" w:eastAsia="微软雅黑" w:hAnsi="微软雅黑" w:cs="微软雅黑"/>
                          <w:b/>
                          <w:color w:val="000000"/>
                        </w:rPr>
                      </w:pPr>
                      <w:proofErr w:type="gramStart"/>
                      <w:r>
                        <w:rPr>
                          <w:rFonts w:ascii="微软雅黑" w:eastAsia="微软雅黑" w:hAnsi="微软雅黑" w:cs="微软雅黑" w:hint="eastAsia"/>
                          <w:b/>
                          <w:color w:val="000000"/>
                        </w:rPr>
                        <w:t>前华为</w:t>
                      </w:r>
                      <w:proofErr w:type="gramEnd"/>
                      <w:r>
                        <w:rPr>
                          <w:rFonts w:ascii="微软雅黑" w:eastAsia="微软雅黑" w:hAnsi="微软雅黑" w:cs="微软雅黑" w:hint="eastAsia"/>
                          <w:b/>
                          <w:color w:val="000000"/>
                        </w:rPr>
                        <w:t>全球销售管理销售</w:t>
                      </w:r>
                      <w:r>
                        <w:rPr>
                          <w:rFonts w:ascii="微软雅黑" w:eastAsia="微软雅黑" w:hAnsi="微软雅黑" w:cs="微软雅黑" w:hint="eastAsia"/>
                          <w:b/>
                          <w:color w:val="000000"/>
                        </w:rPr>
                        <w:t>PMO</w:t>
                      </w:r>
                      <w:r>
                        <w:rPr>
                          <w:rFonts w:ascii="微软雅黑" w:eastAsia="微软雅黑" w:hAnsi="微软雅黑" w:cs="微软雅黑" w:hint="eastAsia"/>
                          <w:b/>
                          <w:color w:val="000000"/>
                        </w:rPr>
                        <w:t>总监</w:t>
                      </w:r>
                    </w:p>
                    <w:p w:rsidR="002E3CD2" w:rsidRDefault="007B12B8">
                      <w:pPr>
                        <w:spacing w:line="320" w:lineRule="exact"/>
                        <w:rPr>
                          <w:rFonts w:ascii="微软雅黑" w:eastAsia="微软雅黑" w:hAnsi="微软雅黑" w:cs="微软雅黑"/>
                          <w:b/>
                          <w:color w:val="000000"/>
                        </w:rPr>
                      </w:pPr>
                      <w:r>
                        <w:rPr>
                          <w:rFonts w:ascii="微软雅黑" w:eastAsia="微软雅黑" w:hAnsi="微软雅黑" w:cs="微软雅黑" w:hint="eastAsia"/>
                          <w:b/>
                          <w:color w:val="000000"/>
                        </w:rPr>
                        <w:t>LTC</w:t>
                      </w:r>
                      <w:r>
                        <w:rPr>
                          <w:rFonts w:ascii="微软雅黑" w:eastAsia="微软雅黑" w:hAnsi="微软雅黑" w:cs="微软雅黑" w:hint="eastAsia"/>
                          <w:b/>
                          <w:color w:val="000000"/>
                        </w:rPr>
                        <w:t>变革项目副总监</w:t>
                      </w:r>
                    </w:p>
                    <w:p w:rsidR="002E3CD2" w:rsidRDefault="007B12B8">
                      <w:pPr>
                        <w:spacing w:line="320" w:lineRule="exact"/>
                        <w:rPr>
                          <w:rFonts w:ascii="微软雅黑" w:eastAsia="微软雅黑" w:hAnsi="微软雅黑" w:cs="微软雅黑"/>
                          <w:b/>
                          <w:color w:val="000000"/>
                        </w:rPr>
                      </w:pPr>
                      <w:r>
                        <w:rPr>
                          <w:rFonts w:ascii="微软雅黑" w:eastAsia="微软雅黑" w:hAnsi="微软雅黑" w:cs="微软雅黑" w:hint="eastAsia"/>
                          <w:b/>
                          <w:color w:val="000000"/>
                        </w:rPr>
                        <w:t>15</w:t>
                      </w:r>
                      <w:r>
                        <w:rPr>
                          <w:rFonts w:ascii="微软雅黑" w:eastAsia="微软雅黑" w:hAnsi="微软雅黑" w:cs="微软雅黑" w:hint="eastAsia"/>
                          <w:b/>
                          <w:color w:val="000000"/>
                        </w:rPr>
                        <w:t>年华为工作经验</w:t>
                      </w:r>
                    </w:p>
                    <w:p w:rsidR="002E3CD2" w:rsidRDefault="002E3CD2">
                      <w:pPr>
                        <w:spacing w:line="320" w:lineRule="exact"/>
                        <w:rPr>
                          <w:rFonts w:ascii="微软雅黑" w:eastAsia="微软雅黑" w:hAnsi="微软雅黑" w:cs="微软雅黑"/>
                          <w:b/>
                          <w:color w:val="000000"/>
                        </w:rPr>
                      </w:pPr>
                    </w:p>
                    <w:p w:rsidR="002E3CD2" w:rsidRDefault="007B12B8">
                      <w:pPr>
                        <w:spacing w:line="320" w:lineRule="exact"/>
                        <w:rPr>
                          <w:rFonts w:ascii="微软雅黑" w:eastAsia="微软雅黑" w:hAnsi="微软雅黑" w:cs="微软雅黑"/>
                          <w:b/>
                          <w:bCs/>
                          <w:color w:val="002060"/>
                          <w:sz w:val="20"/>
                          <w:szCs w:val="18"/>
                        </w:rPr>
                      </w:pPr>
                      <w:r>
                        <w:rPr>
                          <w:rFonts w:ascii="微软雅黑" w:eastAsia="微软雅黑" w:hAnsi="微软雅黑" w:cs="微软雅黑" w:hint="eastAsia"/>
                          <w:b/>
                          <w:bCs/>
                          <w:color w:val="002060"/>
                          <w:sz w:val="20"/>
                          <w:szCs w:val="18"/>
                        </w:rPr>
                        <w:t>职业经历：</w:t>
                      </w:r>
                    </w:p>
                    <w:p w:rsidR="002E3CD2" w:rsidRDefault="007B12B8">
                      <w:pPr>
                        <w:spacing w:line="320" w:lineRule="exact"/>
                        <w:rPr>
                          <w:rFonts w:ascii="微软雅黑" w:eastAsia="微软雅黑" w:hAnsi="微软雅黑" w:cs="微软雅黑"/>
                          <w:color w:val="333333"/>
                          <w:sz w:val="18"/>
                          <w:szCs w:val="16"/>
                        </w:rPr>
                      </w:pPr>
                      <w:r>
                        <w:rPr>
                          <w:rFonts w:ascii="微软雅黑" w:eastAsia="微软雅黑" w:hAnsi="微软雅黑" w:cs="微软雅黑" w:hint="eastAsia"/>
                          <w:color w:val="333333"/>
                          <w:sz w:val="18"/>
                          <w:szCs w:val="16"/>
                        </w:rPr>
                        <w:t>1998</w:t>
                      </w:r>
                      <w:r>
                        <w:rPr>
                          <w:rFonts w:ascii="微软雅黑" w:eastAsia="微软雅黑" w:hAnsi="微软雅黑" w:cs="微软雅黑" w:hint="eastAsia"/>
                          <w:color w:val="333333"/>
                          <w:sz w:val="18"/>
                          <w:szCs w:val="16"/>
                        </w:rPr>
                        <w:t>年加入华为公司，历任全球销售管理销售</w:t>
                      </w:r>
                      <w:r>
                        <w:rPr>
                          <w:rFonts w:ascii="微软雅黑" w:eastAsia="微软雅黑" w:hAnsi="微软雅黑" w:cs="微软雅黑" w:hint="eastAsia"/>
                          <w:color w:val="333333"/>
                          <w:sz w:val="18"/>
                          <w:szCs w:val="16"/>
                        </w:rPr>
                        <w:t>PMO</w:t>
                      </w:r>
                      <w:r>
                        <w:rPr>
                          <w:rFonts w:ascii="微软雅黑" w:eastAsia="微软雅黑" w:hAnsi="微软雅黑" w:cs="微软雅黑" w:hint="eastAsia"/>
                          <w:color w:val="333333"/>
                          <w:sz w:val="18"/>
                          <w:szCs w:val="16"/>
                        </w:rPr>
                        <w:t>总监、</w:t>
                      </w:r>
                      <w:r>
                        <w:rPr>
                          <w:rFonts w:ascii="微软雅黑" w:eastAsia="微软雅黑" w:hAnsi="微软雅黑" w:cs="微软雅黑" w:hint="eastAsia"/>
                          <w:color w:val="333333"/>
                          <w:sz w:val="18"/>
                          <w:szCs w:val="16"/>
                        </w:rPr>
                        <w:t>LTC</w:t>
                      </w:r>
                      <w:r>
                        <w:rPr>
                          <w:rFonts w:ascii="微软雅黑" w:eastAsia="微软雅黑" w:hAnsi="微软雅黑" w:cs="微软雅黑" w:hint="eastAsia"/>
                          <w:color w:val="333333"/>
                          <w:sz w:val="18"/>
                          <w:szCs w:val="16"/>
                        </w:rPr>
                        <w:t>项目副总监、系统部销售总监等职位。在</w:t>
                      </w:r>
                      <w:proofErr w:type="gramStart"/>
                      <w:r>
                        <w:rPr>
                          <w:rFonts w:ascii="微软雅黑" w:eastAsia="微软雅黑" w:hAnsi="微软雅黑" w:cs="微软雅黑" w:hint="eastAsia"/>
                          <w:color w:val="333333"/>
                          <w:sz w:val="18"/>
                          <w:szCs w:val="16"/>
                        </w:rPr>
                        <w:t>最</w:t>
                      </w:r>
                      <w:proofErr w:type="gramEnd"/>
                      <w:r>
                        <w:rPr>
                          <w:rFonts w:ascii="微软雅黑" w:eastAsia="微软雅黑" w:hAnsi="微软雅黑" w:cs="微软雅黑" w:hint="eastAsia"/>
                          <w:color w:val="333333"/>
                          <w:sz w:val="18"/>
                          <w:szCs w:val="16"/>
                        </w:rPr>
                        <w:t>核心的研发、市场体系担任部门领导多年，从事国内市场拓展</w:t>
                      </w:r>
                      <w:r>
                        <w:rPr>
                          <w:rFonts w:ascii="微软雅黑" w:eastAsia="微软雅黑" w:hAnsi="微软雅黑" w:cs="微软雅黑" w:hint="eastAsia"/>
                          <w:color w:val="333333"/>
                          <w:sz w:val="18"/>
                          <w:szCs w:val="16"/>
                        </w:rPr>
                        <w:t>2</w:t>
                      </w:r>
                      <w:r>
                        <w:rPr>
                          <w:rFonts w:ascii="微软雅黑" w:eastAsia="微软雅黑" w:hAnsi="微软雅黑" w:cs="微软雅黑" w:hint="eastAsia"/>
                          <w:color w:val="333333"/>
                          <w:sz w:val="18"/>
                          <w:szCs w:val="16"/>
                        </w:rPr>
                        <w:t>年、海外市场拓展</w:t>
                      </w:r>
                      <w:r>
                        <w:rPr>
                          <w:rFonts w:ascii="微软雅黑" w:eastAsia="微软雅黑" w:hAnsi="微软雅黑" w:cs="微软雅黑" w:hint="eastAsia"/>
                          <w:color w:val="333333"/>
                          <w:sz w:val="18"/>
                          <w:szCs w:val="16"/>
                        </w:rPr>
                        <w:t>5</w:t>
                      </w:r>
                      <w:r>
                        <w:rPr>
                          <w:rFonts w:ascii="微软雅黑" w:eastAsia="微软雅黑" w:hAnsi="微软雅黑" w:cs="微软雅黑" w:hint="eastAsia"/>
                          <w:color w:val="333333"/>
                          <w:sz w:val="18"/>
                          <w:szCs w:val="16"/>
                        </w:rPr>
                        <w:t>年，深度参与或主导了华为“两大一小”核心客户价值创造流程管理变革：</w:t>
                      </w:r>
                      <w:r>
                        <w:rPr>
                          <w:rFonts w:ascii="微软雅黑" w:eastAsia="微软雅黑" w:hAnsi="微软雅黑" w:cs="微软雅黑" w:hint="eastAsia"/>
                          <w:color w:val="333333"/>
                          <w:sz w:val="18"/>
                          <w:szCs w:val="16"/>
                        </w:rPr>
                        <w:t>IPD</w:t>
                      </w:r>
                      <w:r>
                        <w:rPr>
                          <w:rFonts w:ascii="微软雅黑" w:eastAsia="微软雅黑" w:hAnsi="微软雅黑" w:cs="微软雅黑" w:hint="eastAsia"/>
                          <w:color w:val="333333"/>
                          <w:sz w:val="18"/>
                          <w:szCs w:val="16"/>
                        </w:rPr>
                        <w:t>（集成产品开发）和</w:t>
                      </w:r>
                      <w:r>
                        <w:rPr>
                          <w:rFonts w:ascii="微软雅黑" w:eastAsia="微软雅黑" w:hAnsi="微软雅黑" w:cs="微软雅黑" w:hint="eastAsia"/>
                          <w:color w:val="333333"/>
                          <w:sz w:val="18"/>
                          <w:szCs w:val="16"/>
                        </w:rPr>
                        <w:t>LTC</w:t>
                      </w:r>
                      <w:r>
                        <w:rPr>
                          <w:rFonts w:ascii="微软雅黑" w:eastAsia="微软雅黑" w:hAnsi="微软雅黑" w:cs="微软雅黑" w:hint="eastAsia"/>
                          <w:color w:val="333333"/>
                          <w:sz w:val="18"/>
                          <w:szCs w:val="16"/>
                        </w:rPr>
                        <w:t>（线索到回款），有丰富的研发、销售业务实战经验和管理变革经验。</w:t>
                      </w:r>
                    </w:p>
                    <w:p w:rsidR="002E3CD2" w:rsidRDefault="002E3CD2">
                      <w:pPr>
                        <w:spacing w:line="320" w:lineRule="exact"/>
                        <w:rPr>
                          <w:rFonts w:ascii="微软雅黑" w:eastAsia="微软雅黑" w:hAnsi="微软雅黑" w:cs="微软雅黑"/>
                          <w:color w:val="333333"/>
                          <w:sz w:val="18"/>
                          <w:szCs w:val="16"/>
                        </w:rPr>
                      </w:pPr>
                    </w:p>
                    <w:p w:rsidR="002E3CD2" w:rsidRDefault="007B12B8">
                      <w:pPr>
                        <w:spacing w:line="320" w:lineRule="exact"/>
                        <w:rPr>
                          <w:rFonts w:ascii="微软雅黑" w:eastAsia="微软雅黑" w:hAnsi="微软雅黑" w:cs="微软雅黑"/>
                          <w:b/>
                          <w:bCs/>
                          <w:color w:val="002060"/>
                          <w:sz w:val="20"/>
                          <w:szCs w:val="18"/>
                        </w:rPr>
                      </w:pPr>
                      <w:r>
                        <w:rPr>
                          <w:rFonts w:ascii="微软雅黑" w:eastAsia="微软雅黑" w:hAnsi="微软雅黑" w:cs="微软雅黑" w:hint="eastAsia"/>
                          <w:b/>
                          <w:bCs/>
                          <w:color w:val="002060"/>
                          <w:sz w:val="20"/>
                          <w:szCs w:val="18"/>
                        </w:rPr>
                        <w:t>擅长领域</w:t>
                      </w:r>
                      <w:r>
                        <w:rPr>
                          <w:rFonts w:ascii="微软雅黑" w:eastAsia="微软雅黑" w:hAnsi="微软雅黑" w:cs="微软雅黑" w:hint="eastAsia"/>
                          <w:b/>
                          <w:bCs/>
                          <w:color w:val="002060"/>
                          <w:sz w:val="20"/>
                          <w:szCs w:val="18"/>
                        </w:rPr>
                        <w:t>：</w:t>
                      </w:r>
                    </w:p>
                    <w:p w:rsidR="002E3CD2" w:rsidRDefault="007B12B8">
                      <w:pPr>
                        <w:spacing w:line="320" w:lineRule="exact"/>
                        <w:rPr>
                          <w:rFonts w:ascii="微软雅黑" w:eastAsia="微软雅黑" w:hAnsi="微软雅黑" w:cs="微软雅黑"/>
                          <w:color w:val="333333"/>
                          <w:sz w:val="18"/>
                          <w:szCs w:val="16"/>
                        </w:rPr>
                      </w:pPr>
                      <w:r>
                        <w:rPr>
                          <w:rFonts w:ascii="微软雅黑" w:eastAsia="微软雅黑" w:hAnsi="微软雅黑" w:cs="微软雅黑" w:hint="eastAsia"/>
                          <w:color w:val="333333"/>
                          <w:sz w:val="18"/>
                          <w:szCs w:val="16"/>
                        </w:rPr>
                        <w:t>营销业务管理变革、全球销售管理能力建设、销售流程（</w:t>
                      </w:r>
                      <w:r>
                        <w:rPr>
                          <w:rFonts w:ascii="微软雅黑" w:eastAsia="微软雅黑" w:hAnsi="微软雅黑" w:cs="微软雅黑" w:hint="eastAsia"/>
                          <w:color w:val="333333"/>
                          <w:sz w:val="18"/>
                          <w:szCs w:val="16"/>
                        </w:rPr>
                        <w:t>Lead to Contract</w:t>
                      </w:r>
                      <w:r>
                        <w:rPr>
                          <w:rFonts w:ascii="微软雅黑" w:eastAsia="微软雅黑" w:hAnsi="微软雅黑" w:cs="微软雅黑" w:hint="eastAsia"/>
                          <w:color w:val="333333"/>
                          <w:sz w:val="18"/>
                          <w:szCs w:val="16"/>
                        </w:rPr>
                        <w:t>）体系搭建、重大销售项目辅导</w:t>
                      </w:r>
                    </w:p>
                  </w:txbxContent>
                </v:textbox>
              </v:shape>
            </w:pict>
          </mc:Fallback>
        </mc:AlternateContent>
      </w:r>
      <w:r>
        <w:rPr>
          <w:rFonts w:asciiTheme="minorEastAsia" w:eastAsiaTheme="minorEastAsia" w:hAnsiTheme="minorEastAsia"/>
          <w:noProof/>
        </w:rPr>
        <w:drawing>
          <wp:anchor distT="0" distB="0" distL="0" distR="0" simplePos="0" relativeHeight="252042240" behindDoc="0" locked="0" layoutInCell="1" allowOverlap="1">
            <wp:simplePos x="0" y="0"/>
            <wp:positionH relativeFrom="column">
              <wp:posOffset>-359410</wp:posOffset>
            </wp:positionH>
            <wp:positionV relativeFrom="paragraph">
              <wp:posOffset>31115</wp:posOffset>
            </wp:positionV>
            <wp:extent cx="1536065" cy="1496695"/>
            <wp:effectExtent l="0" t="0" r="6985" b="8255"/>
            <wp:wrapNone/>
            <wp:docPr id="1" name="图片 0" descr="P1020050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0" descr="P1020050_1.jpg"/>
                    <pic:cNvPicPr>
                      <a:picLocks noChangeAspect="1"/>
                    </pic:cNvPicPr>
                  </pic:nvPicPr>
                  <pic:blipFill>
                    <a:blip r:embed="rId9" cstate="print"/>
                    <a:srcRect l="12635" t="-594" r="10376" b="594"/>
                    <a:stretch>
                      <a:fillRect/>
                    </a:stretch>
                  </pic:blipFill>
                  <pic:spPr>
                    <a:xfrm>
                      <a:off x="0" y="0"/>
                      <a:ext cx="1536065" cy="1497884"/>
                    </a:xfrm>
                    <a:prstGeom prst="ellipse">
                      <a:avLst/>
                    </a:prstGeom>
                  </pic:spPr>
                </pic:pic>
              </a:graphicData>
            </a:graphic>
          </wp:anchor>
        </w:drawing>
      </w:r>
    </w:p>
    <w:p w:rsidR="002E3CD2" w:rsidRDefault="002E3CD2">
      <w:pPr>
        <w:spacing w:line="440" w:lineRule="exact"/>
        <w:jc w:val="left"/>
        <w:rPr>
          <w:rFonts w:ascii="微软雅黑" w:eastAsia="微软雅黑" w:hAnsi="微软雅黑" w:cs="微软雅黑"/>
          <w:b/>
          <w:color w:val="0070C0"/>
          <w:sz w:val="24"/>
          <w:szCs w:val="24"/>
        </w:rPr>
      </w:pPr>
    </w:p>
    <w:p w:rsidR="002E3CD2" w:rsidRDefault="002E3CD2">
      <w:pPr>
        <w:spacing w:line="440" w:lineRule="exact"/>
        <w:jc w:val="left"/>
        <w:rPr>
          <w:rFonts w:ascii="微软雅黑" w:eastAsia="微软雅黑" w:hAnsi="微软雅黑" w:cs="微软雅黑"/>
          <w:b/>
          <w:color w:val="0070C0"/>
          <w:sz w:val="24"/>
          <w:szCs w:val="24"/>
        </w:rPr>
      </w:pPr>
    </w:p>
    <w:p w:rsidR="002E3CD2" w:rsidRDefault="002E3CD2">
      <w:pPr>
        <w:spacing w:line="440" w:lineRule="exact"/>
        <w:jc w:val="left"/>
        <w:rPr>
          <w:rFonts w:ascii="微软雅黑" w:eastAsia="微软雅黑" w:hAnsi="微软雅黑" w:cs="微软雅黑"/>
          <w:b/>
          <w:color w:val="0070C0"/>
          <w:sz w:val="24"/>
          <w:szCs w:val="24"/>
        </w:rPr>
      </w:pPr>
    </w:p>
    <w:p w:rsidR="002E3CD2" w:rsidRDefault="002E3CD2">
      <w:pPr>
        <w:spacing w:line="440" w:lineRule="exact"/>
        <w:jc w:val="left"/>
        <w:rPr>
          <w:rFonts w:ascii="微软雅黑" w:eastAsia="微软雅黑" w:hAnsi="微软雅黑" w:cs="微软雅黑"/>
          <w:b/>
          <w:color w:val="0070C0"/>
          <w:sz w:val="24"/>
          <w:szCs w:val="24"/>
        </w:rPr>
      </w:pPr>
    </w:p>
    <w:p w:rsidR="002E3CD2" w:rsidRDefault="002E3CD2">
      <w:pPr>
        <w:spacing w:line="440" w:lineRule="exact"/>
        <w:jc w:val="left"/>
        <w:rPr>
          <w:rFonts w:ascii="微软雅黑" w:eastAsia="微软雅黑" w:hAnsi="微软雅黑" w:cs="微软雅黑"/>
          <w:b/>
          <w:color w:val="0070C0"/>
          <w:sz w:val="24"/>
          <w:szCs w:val="24"/>
        </w:rPr>
      </w:pPr>
    </w:p>
    <w:p w:rsidR="002E3CD2" w:rsidRDefault="002E3CD2">
      <w:pPr>
        <w:spacing w:line="440" w:lineRule="exact"/>
        <w:jc w:val="left"/>
        <w:rPr>
          <w:rFonts w:ascii="微软雅黑" w:eastAsia="微软雅黑" w:hAnsi="微软雅黑" w:cs="微软雅黑"/>
          <w:b/>
          <w:color w:val="0070C0"/>
          <w:sz w:val="24"/>
          <w:szCs w:val="24"/>
        </w:rPr>
      </w:pPr>
    </w:p>
    <w:p w:rsidR="002E3CD2" w:rsidRDefault="002E3CD2">
      <w:pPr>
        <w:spacing w:line="440" w:lineRule="exact"/>
        <w:jc w:val="left"/>
        <w:rPr>
          <w:rFonts w:ascii="微软雅黑" w:eastAsia="微软雅黑" w:hAnsi="微软雅黑" w:cs="微软雅黑"/>
          <w:b/>
          <w:color w:val="0070C0"/>
          <w:sz w:val="24"/>
          <w:szCs w:val="24"/>
        </w:rPr>
      </w:pPr>
    </w:p>
    <w:p w:rsidR="002E3CD2" w:rsidRDefault="002E3CD2">
      <w:pPr>
        <w:spacing w:line="440" w:lineRule="exact"/>
        <w:jc w:val="left"/>
        <w:rPr>
          <w:rFonts w:ascii="微软雅黑" w:eastAsia="微软雅黑" w:hAnsi="微软雅黑" w:cs="微软雅黑"/>
          <w:b/>
          <w:color w:val="0070C0"/>
          <w:sz w:val="24"/>
          <w:szCs w:val="24"/>
        </w:rPr>
      </w:pPr>
    </w:p>
    <w:p w:rsidR="002E3CD2" w:rsidRDefault="002E3CD2">
      <w:pPr>
        <w:spacing w:line="440" w:lineRule="exact"/>
        <w:jc w:val="left"/>
        <w:rPr>
          <w:rFonts w:ascii="微软雅黑" w:eastAsia="微软雅黑" w:hAnsi="微软雅黑" w:cs="微软雅黑"/>
          <w:b/>
          <w:color w:val="0070C0"/>
          <w:sz w:val="24"/>
          <w:szCs w:val="24"/>
        </w:rPr>
      </w:pPr>
    </w:p>
    <w:p w:rsidR="002E3CD2" w:rsidRDefault="002E3CD2">
      <w:pPr>
        <w:spacing w:line="440" w:lineRule="exact"/>
        <w:jc w:val="left"/>
        <w:rPr>
          <w:rFonts w:ascii="微软雅黑" w:eastAsia="微软雅黑" w:hAnsi="微软雅黑" w:cs="微软雅黑"/>
          <w:b/>
          <w:color w:val="0070C0"/>
          <w:sz w:val="24"/>
          <w:szCs w:val="24"/>
        </w:rPr>
      </w:pPr>
    </w:p>
    <w:p w:rsidR="002E3CD2" w:rsidRDefault="002E3CD2">
      <w:pPr>
        <w:spacing w:line="440" w:lineRule="exact"/>
        <w:jc w:val="left"/>
        <w:rPr>
          <w:rFonts w:ascii="微软雅黑" w:eastAsia="微软雅黑" w:hAnsi="微软雅黑" w:cs="微软雅黑"/>
          <w:b/>
          <w:color w:val="0070C0"/>
          <w:sz w:val="24"/>
          <w:szCs w:val="24"/>
        </w:rPr>
      </w:pPr>
    </w:p>
    <w:p w:rsidR="002E3CD2" w:rsidRDefault="002E3CD2">
      <w:pPr>
        <w:spacing w:line="440" w:lineRule="exact"/>
        <w:jc w:val="left"/>
        <w:rPr>
          <w:rFonts w:ascii="微软雅黑" w:eastAsia="微软雅黑" w:hAnsi="微软雅黑" w:cs="微软雅黑"/>
          <w:b/>
          <w:color w:val="0070C0"/>
          <w:sz w:val="24"/>
          <w:szCs w:val="24"/>
        </w:rPr>
      </w:pPr>
    </w:p>
    <w:p w:rsidR="002E3CD2" w:rsidRDefault="002E3CD2">
      <w:pPr>
        <w:rPr>
          <w:rFonts w:ascii="微软雅黑" w:eastAsia="微软雅黑" w:hAnsi="微软雅黑" w:cs="微软雅黑"/>
          <w:b/>
          <w:color w:val="0070C0"/>
          <w:sz w:val="24"/>
          <w:szCs w:val="24"/>
        </w:rPr>
      </w:pPr>
    </w:p>
    <w:p w:rsidR="002E3CD2" w:rsidRDefault="002E3CD2">
      <w:pPr>
        <w:spacing w:line="440" w:lineRule="exact"/>
        <w:jc w:val="left"/>
        <w:rPr>
          <w:rFonts w:ascii="微软雅黑" w:eastAsia="微软雅黑" w:hAnsi="微软雅黑" w:cs="微软雅黑"/>
          <w:b/>
          <w:color w:val="0070C0"/>
          <w:sz w:val="24"/>
          <w:szCs w:val="24"/>
        </w:rPr>
      </w:pPr>
    </w:p>
    <w:p w:rsidR="002E3CD2" w:rsidRDefault="002E3CD2">
      <w:pPr>
        <w:spacing w:line="440" w:lineRule="exact"/>
        <w:jc w:val="left"/>
        <w:rPr>
          <w:rFonts w:ascii="微软雅黑" w:eastAsia="微软雅黑" w:hAnsi="微软雅黑" w:cs="微软雅黑"/>
          <w:b/>
          <w:color w:val="0070C0"/>
          <w:sz w:val="24"/>
          <w:szCs w:val="24"/>
        </w:rPr>
      </w:pPr>
    </w:p>
    <w:p w:rsidR="002E3CD2" w:rsidRDefault="002E3CD2">
      <w:pPr>
        <w:spacing w:line="440" w:lineRule="exact"/>
        <w:jc w:val="left"/>
        <w:rPr>
          <w:rFonts w:ascii="微软雅黑" w:eastAsia="微软雅黑" w:hAnsi="微软雅黑" w:cs="微软雅黑"/>
          <w:b/>
          <w:color w:val="0070C0"/>
          <w:sz w:val="24"/>
          <w:szCs w:val="24"/>
        </w:rPr>
      </w:pPr>
    </w:p>
    <w:p w:rsidR="002E3CD2" w:rsidRDefault="002E3CD2">
      <w:pPr>
        <w:spacing w:line="440" w:lineRule="exact"/>
        <w:jc w:val="left"/>
        <w:rPr>
          <w:rFonts w:ascii="微软雅黑" w:eastAsia="微软雅黑" w:hAnsi="微软雅黑" w:cs="微软雅黑"/>
          <w:b/>
          <w:color w:val="0070C0"/>
          <w:sz w:val="24"/>
          <w:szCs w:val="24"/>
        </w:rPr>
      </w:pPr>
    </w:p>
    <w:p w:rsidR="002E3CD2" w:rsidRDefault="002E3CD2">
      <w:pPr>
        <w:spacing w:line="440" w:lineRule="exact"/>
        <w:jc w:val="left"/>
        <w:rPr>
          <w:rFonts w:ascii="微软雅黑" w:eastAsia="微软雅黑" w:hAnsi="微软雅黑" w:cs="微软雅黑"/>
          <w:b/>
          <w:color w:val="0070C0"/>
          <w:sz w:val="24"/>
          <w:szCs w:val="24"/>
        </w:rPr>
      </w:pPr>
    </w:p>
    <w:p w:rsidR="002E3CD2" w:rsidRDefault="002E3CD2">
      <w:pPr>
        <w:spacing w:line="440" w:lineRule="exact"/>
        <w:jc w:val="left"/>
        <w:rPr>
          <w:rFonts w:ascii="微软雅黑" w:eastAsia="微软雅黑" w:hAnsi="微软雅黑" w:cs="微软雅黑"/>
          <w:b/>
          <w:color w:val="0070C0"/>
          <w:sz w:val="24"/>
          <w:szCs w:val="24"/>
        </w:rPr>
      </w:pPr>
    </w:p>
    <w:p w:rsidR="002E3CD2" w:rsidRDefault="002E3CD2">
      <w:pPr>
        <w:spacing w:line="440" w:lineRule="exact"/>
        <w:jc w:val="left"/>
        <w:rPr>
          <w:rFonts w:ascii="微软雅黑" w:eastAsia="微软雅黑" w:hAnsi="微软雅黑" w:cs="微软雅黑"/>
          <w:b/>
          <w:color w:val="0070C0"/>
          <w:sz w:val="24"/>
          <w:szCs w:val="24"/>
        </w:rPr>
      </w:pPr>
    </w:p>
    <w:p w:rsidR="002E3CD2" w:rsidRDefault="002E3CD2">
      <w:pPr>
        <w:spacing w:line="440" w:lineRule="exact"/>
        <w:jc w:val="left"/>
        <w:rPr>
          <w:rFonts w:ascii="微软雅黑" w:eastAsia="微软雅黑" w:hAnsi="微软雅黑" w:cs="微软雅黑"/>
          <w:b/>
          <w:color w:val="0070C0"/>
          <w:sz w:val="24"/>
          <w:szCs w:val="24"/>
        </w:rPr>
      </w:pPr>
    </w:p>
    <w:p w:rsidR="002E3CD2" w:rsidRDefault="002E3CD2">
      <w:pPr>
        <w:spacing w:line="440" w:lineRule="exact"/>
        <w:jc w:val="left"/>
        <w:rPr>
          <w:rFonts w:ascii="微软雅黑" w:eastAsia="微软雅黑" w:hAnsi="微软雅黑" w:cs="微软雅黑"/>
          <w:b/>
          <w:color w:val="0070C0"/>
          <w:sz w:val="24"/>
          <w:szCs w:val="24"/>
        </w:rPr>
      </w:pPr>
    </w:p>
    <w:p w:rsidR="002E3CD2" w:rsidRDefault="002E3CD2">
      <w:pPr>
        <w:spacing w:line="440" w:lineRule="exact"/>
        <w:jc w:val="left"/>
        <w:rPr>
          <w:rFonts w:ascii="微软雅黑" w:eastAsia="微软雅黑" w:hAnsi="微软雅黑" w:cs="微软雅黑"/>
          <w:b/>
          <w:color w:val="0070C0"/>
          <w:sz w:val="24"/>
          <w:szCs w:val="24"/>
        </w:rPr>
      </w:pPr>
    </w:p>
    <w:p w:rsidR="002E3CD2" w:rsidRDefault="002E3CD2">
      <w:pPr>
        <w:spacing w:line="440" w:lineRule="exact"/>
        <w:jc w:val="left"/>
        <w:rPr>
          <w:rFonts w:ascii="微软雅黑" w:eastAsia="微软雅黑" w:hAnsi="微软雅黑" w:cs="微软雅黑"/>
          <w:b/>
          <w:color w:val="0070C0"/>
          <w:sz w:val="24"/>
          <w:szCs w:val="24"/>
        </w:rPr>
      </w:pPr>
    </w:p>
    <w:p w:rsidR="002E3CD2" w:rsidRDefault="002E3CD2">
      <w:pPr>
        <w:spacing w:line="440" w:lineRule="exact"/>
        <w:jc w:val="left"/>
        <w:rPr>
          <w:rFonts w:ascii="微软雅黑" w:eastAsia="微软雅黑" w:hAnsi="微软雅黑" w:cs="微软雅黑"/>
          <w:b/>
          <w:color w:val="0070C0"/>
          <w:sz w:val="24"/>
          <w:szCs w:val="24"/>
        </w:rPr>
      </w:pPr>
    </w:p>
    <w:p w:rsidR="002E3CD2" w:rsidRDefault="002E3CD2">
      <w:pPr>
        <w:spacing w:line="440" w:lineRule="exact"/>
        <w:jc w:val="left"/>
        <w:rPr>
          <w:rFonts w:ascii="微软雅黑" w:eastAsia="微软雅黑" w:hAnsi="微软雅黑" w:cs="微软雅黑"/>
          <w:b/>
          <w:color w:val="0070C0"/>
          <w:sz w:val="24"/>
          <w:szCs w:val="24"/>
        </w:rPr>
      </w:pPr>
    </w:p>
    <w:p w:rsidR="002E3CD2" w:rsidRDefault="002E3CD2"/>
    <w:p w:rsidR="002E3CD2" w:rsidRDefault="002E3CD2"/>
    <w:tbl>
      <w:tblPr>
        <w:tblW w:w="10093" w:type="dxa"/>
        <w:jc w:val="center"/>
        <w:tblLayout w:type="fixed"/>
        <w:tblLook w:val="04A0" w:firstRow="1" w:lastRow="0" w:firstColumn="1" w:lastColumn="0" w:noHBand="0" w:noVBand="1"/>
      </w:tblPr>
      <w:tblGrid>
        <w:gridCol w:w="1567"/>
        <w:gridCol w:w="959"/>
        <w:gridCol w:w="2038"/>
        <w:gridCol w:w="2947"/>
        <w:gridCol w:w="1110"/>
        <w:gridCol w:w="1472"/>
      </w:tblGrid>
      <w:tr w:rsidR="002E3CD2">
        <w:trPr>
          <w:trHeight w:val="1300"/>
          <w:jc w:val="center"/>
        </w:trPr>
        <w:tc>
          <w:tcPr>
            <w:tcW w:w="10093" w:type="dxa"/>
            <w:gridSpan w:val="6"/>
            <w:tcBorders>
              <w:top w:val="dotted" w:sz="4" w:space="0" w:color="BEBEBE"/>
              <w:left w:val="dotted" w:sz="4" w:space="0" w:color="BEBEBE"/>
              <w:bottom w:val="dotted" w:sz="4" w:space="0" w:color="BEBEBE"/>
              <w:right w:val="dotted" w:sz="4" w:space="0" w:color="BEBEBE"/>
            </w:tcBorders>
            <w:shd w:val="clear" w:color="auto" w:fill="C00000"/>
            <w:vAlign w:val="center"/>
          </w:tcPr>
          <w:p w:rsidR="002E3CD2" w:rsidRDefault="007B12B8">
            <w:pPr>
              <w:spacing w:line="600" w:lineRule="exact"/>
              <w:ind w:firstLineChars="700" w:firstLine="2240"/>
              <w:rPr>
                <w:rFonts w:ascii="微软雅黑" w:eastAsia="微软雅黑" w:hAnsi="微软雅黑"/>
                <w:bCs/>
                <w:color w:val="FFFFFF" w:themeColor="background1"/>
                <w:sz w:val="32"/>
                <w:szCs w:val="32"/>
              </w:rPr>
            </w:pPr>
            <w:r>
              <w:rPr>
                <w:rFonts w:ascii="微软雅黑" w:eastAsia="微软雅黑" w:hAnsi="微软雅黑" w:hint="eastAsia"/>
                <w:bCs/>
                <w:color w:val="FFFFFF" w:themeColor="background1"/>
                <w:sz w:val="32"/>
                <w:szCs w:val="32"/>
              </w:rPr>
              <w:t>《</w:t>
            </w:r>
            <w:r>
              <w:rPr>
                <w:rFonts w:ascii="微软雅黑" w:eastAsia="微软雅黑" w:hAnsi="微软雅黑" w:hint="eastAsia"/>
                <w:bCs/>
                <w:color w:val="FFFFFF" w:themeColor="background1"/>
                <w:sz w:val="32"/>
                <w:szCs w:val="32"/>
              </w:rPr>
              <w:t>GMDP</w:t>
            </w:r>
            <w:r>
              <w:rPr>
                <w:rFonts w:ascii="微软雅黑" w:eastAsia="微软雅黑" w:hAnsi="微软雅黑" w:hint="eastAsia"/>
                <w:bCs/>
                <w:color w:val="FFFFFF" w:themeColor="background1"/>
                <w:sz w:val="32"/>
                <w:szCs w:val="32"/>
              </w:rPr>
              <w:t>总经理发展计划：战略与执行》</w:t>
            </w:r>
          </w:p>
          <w:p w:rsidR="002E3CD2" w:rsidRDefault="007B12B8">
            <w:pPr>
              <w:spacing w:line="600" w:lineRule="exact"/>
              <w:jc w:val="center"/>
              <w:rPr>
                <w:rFonts w:ascii="微软雅黑" w:eastAsia="微软雅黑" w:hAnsi="微软雅黑"/>
                <w:b/>
                <w:color w:val="FFFFFF" w:themeColor="background1"/>
                <w:sz w:val="32"/>
              </w:rPr>
            </w:pPr>
            <w:r>
              <w:rPr>
                <w:rFonts w:ascii="微软雅黑" w:eastAsia="微软雅黑" w:hAnsi="微软雅黑" w:hint="eastAsia"/>
                <w:bCs/>
                <w:color w:val="FFFFFF" w:themeColor="background1"/>
                <w:sz w:val="32"/>
                <w:szCs w:val="32"/>
              </w:rPr>
              <w:t>报名表</w:t>
            </w:r>
          </w:p>
        </w:tc>
      </w:tr>
      <w:tr w:rsidR="002E3CD2">
        <w:trPr>
          <w:trHeight w:val="454"/>
          <w:jc w:val="center"/>
        </w:trPr>
        <w:tc>
          <w:tcPr>
            <w:tcW w:w="10093" w:type="dxa"/>
            <w:gridSpan w:val="6"/>
            <w:tcBorders>
              <w:top w:val="dotted" w:sz="4" w:space="0" w:color="BEBEBE"/>
              <w:left w:val="dotted" w:sz="4" w:space="0" w:color="BEBEBE"/>
              <w:bottom w:val="dotted" w:sz="4" w:space="0" w:color="BEBEBE"/>
              <w:right w:val="dotted" w:sz="4" w:space="0" w:color="BEBEBE"/>
            </w:tcBorders>
            <w:shd w:val="clear" w:color="auto" w:fill="7F7F7F" w:themeFill="background1" w:themeFillShade="7F"/>
            <w:vAlign w:val="center"/>
          </w:tcPr>
          <w:p w:rsidR="002E3CD2" w:rsidRDefault="007B12B8">
            <w:pPr>
              <w:jc w:val="center"/>
              <w:rPr>
                <w:rFonts w:ascii="微软雅黑" w:eastAsia="微软雅黑" w:hAnsi="微软雅黑"/>
                <w:color w:val="000000"/>
                <w:sz w:val="24"/>
              </w:rPr>
            </w:pPr>
            <w:r>
              <w:rPr>
                <w:rFonts w:ascii="微软雅黑" w:eastAsia="微软雅黑" w:hAnsi="微软雅黑" w:hint="eastAsia"/>
                <w:b/>
                <w:color w:val="FFFFFF" w:themeColor="background1"/>
                <w:sz w:val="24"/>
              </w:rPr>
              <w:t>支付汇款</w:t>
            </w:r>
          </w:p>
        </w:tc>
      </w:tr>
      <w:tr w:rsidR="002E3CD2">
        <w:trPr>
          <w:trHeight w:val="1002"/>
          <w:jc w:val="center"/>
        </w:trPr>
        <w:tc>
          <w:tcPr>
            <w:tcW w:w="10093" w:type="dxa"/>
            <w:gridSpan w:val="6"/>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7B12B8">
            <w:pPr>
              <w:adjustRightInd w:val="0"/>
              <w:snapToGrid w:val="0"/>
              <w:rPr>
                <w:rFonts w:ascii="微软雅黑" w:eastAsia="微软雅黑" w:hAnsi="微软雅黑"/>
                <w:color w:val="000000"/>
                <w:sz w:val="24"/>
              </w:rPr>
            </w:pPr>
            <w:r>
              <w:rPr>
                <w:rFonts w:ascii="微软雅黑" w:eastAsia="微软雅黑" w:hAnsi="微软雅黑" w:hint="eastAsia"/>
                <w:color w:val="000000"/>
                <w:sz w:val="24"/>
              </w:rPr>
              <w:t>汇款账户：</w:t>
            </w:r>
          </w:p>
          <w:p w:rsidR="002E3CD2" w:rsidRDefault="007B12B8">
            <w:pPr>
              <w:adjustRightInd w:val="0"/>
              <w:snapToGrid w:val="0"/>
              <w:rPr>
                <w:rFonts w:ascii="微软雅黑" w:eastAsia="微软雅黑" w:hAnsi="微软雅黑"/>
                <w:color w:val="000000"/>
                <w:sz w:val="24"/>
              </w:rPr>
            </w:pPr>
            <w:r>
              <w:rPr>
                <w:rFonts w:ascii="微软雅黑" w:eastAsia="微软雅黑" w:hAnsi="微软雅黑" w:hint="eastAsia"/>
                <w:color w:val="000000"/>
                <w:sz w:val="24"/>
              </w:rPr>
              <w:t>单位名称：上海乔诺企业管理咨询有限公司</w:t>
            </w:r>
          </w:p>
          <w:p w:rsidR="002E3CD2" w:rsidRDefault="007B12B8">
            <w:pPr>
              <w:adjustRightInd w:val="0"/>
              <w:snapToGrid w:val="0"/>
              <w:rPr>
                <w:rFonts w:ascii="微软雅黑" w:eastAsia="微软雅黑" w:hAnsi="微软雅黑"/>
                <w:color w:val="000000"/>
                <w:sz w:val="24"/>
              </w:rPr>
            </w:pPr>
            <w:r>
              <w:rPr>
                <w:rFonts w:ascii="微软雅黑" w:eastAsia="微软雅黑" w:hAnsi="微软雅黑" w:hint="eastAsia"/>
                <w:color w:val="000000"/>
                <w:sz w:val="24"/>
              </w:rPr>
              <w:t>银行账号：</w:t>
            </w:r>
            <w:r>
              <w:rPr>
                <w:rFonts w:ascii="微软雅黑" w:eastAsia="微软雅黑" w:hAnsi="微软雅黑"/>
                <w:color w:val="000000"/>
                <w:sz w:val="24"/>
              </w:rPr>
              <w:t>3105 0174 5300 0000 0106</w:t>
            </w:r>
          </w:p>
          <w:p w:rsidR="002E3CD2" w:rsidRDefault="007B12B8">
            <w:pPr>
              <w:adjustRightInd w:val="0"/>
              <w:snapToGrid w:val="0"/>
              <w:rPr>
                <w:rFonts w:ascii="微软雅黑" w:eastAsia="微软雅黑" w:hAnsi="微软雅黑"/>
                <w:color w:val="000000"/>
                <w:sz w:val="24"/>
              </w:rPr>
            </w:pPr>
            <w:r>
              <w:rPr>
                <w:rFonts w:ascii="微软雅黑" w:eastAsia="微软雅黑" w:hAnsi="微软雅黑" w:hint="eastAsia"/>
                <w:color w:val="000000"/>
                <w:sz w:val="24"/>
              </w:rPr>
              <w:t>开</w:t>
            </w:r>
            <w:r>
              <w:rPr>
                <w:rFonts w:ascii="微软雅黑" w:eastAsia="微软雅黑" w:hAnsi="微软雅黑" w:hint="eastAsia"/>
                <w:color w:val="000000"/>
                <w:sz w:val="24"/>
              </w:rPr>
              <w:t xml:space="preserve"> </w:t>
            </w:r>
            <w:r>
              <w:rPr>
                <w:rFonts w:ascii="微软雅黑" w:eastAsia="微软雅黑" w:hAnsi="微软雅黑" w:hint="eastAsia"/>
                <w:color w:val="000000"/>
                <w:sz w:val="24"/>
              </w:rPr>
              <w:t>户</w:t>
            </w:r>
            <w:r>
              <w:rPr>
                <w:rFonts w:ascii="微软雅黑" w:eastAsia="微软雅黑" w:hAnsi="微软雅黑" w:hint="eastAsia"/>
                <w:color w:val="000000"/>
                <w:sz w:val="24"/>
              </w:rPr>
              <w:t xml:space="preserve"> </w:t>
            </w:r>
            <w:r>
              <w:rPr>
                <w:rFonts w:ascii="微软雅黑" w:eastAsia="微软雅黑" w:hAnsi="微软雅黑" w:hint="eastAsia"/>
                <w:color w:val="000000"/>
                <w:sz w:val="24"/>
              </w:rPr>
              <w:t>行：中国建设银行股份有限公司上海临空支行</w:t>
            </w:r>
          </w:p>
        </w:tc>
      </w:tr>
      <w:tr w:rsidR="002E3CD2">
        <w:trPr>
          <w:trHeight w:val="705"/>
          <w:jc w:val="center"/>
        </w:trPr>
        <w:tc>
          <w:tcPr>
            <w:tcW w:w="10093" w:type="dxa"/>
            <w:gridSpan w:val="6"/>
            <w:tcBorders>
              <w:top w:val="dotted" w:sz="4" w:space="0" w:color="BEBEBE"/>
              <w:left w:val="dotted" w:sz="4" w:space="0" w:color="BEBEBE"/>
              <w:bottom w:val="dotted" w:sz="4" w:space="0" w:color="BEBEBE"/>
              <w:right w:val="dotted" w:sz="4" w:space="0" w:color="BEBEBE"/>
            </w:tcBorders>
            <w:shd w:val="clear" w:color="auto" w:fill="7E7E7E"/>
            <w:vAlign w:val="center"/>
          </w:tcPr>
          <w:p w:rsidR="002E3CD2" w:rsidRDefault="007B12B8">
            <w:pPr>
              <w:jc w:val="center"/>
              <w:rPr>
                <w:rFonts w:ascii="微软雅黑" w:eastAsia="微软雅黑" w:hAnsi="微软雅黑"/>
                <w:color w:val="000000"/>
                <w:sz w:val="24"/>
              </w:rPr>
            </w:pPr>
            <w:r>
              <w:rPr>
                <w:rFonts w:ascii="微软雅黑" w:eastAsia="微软雅黑" w:hAnsi="微软雅黑" w:hint="eastAsia"/>
                <w:b/>
                <w:color w:val="FFFFFF" w:themeColor="background1"/>
                <w:sz w:val="24"/>
              </w:rPr>
              <w:t>报名信息</w:t>
            </w:r>
          </w:p>
        </w:tc>
      </w:tr>
      <w:tr w:rsidR="002E3CD2">
        <w:trPr>
          <w:trHeight w:val="454"/>
          <w:jc w:val="center"/>
        </w:trPr>
        <w:tc>
          <w:tcPr>
            <w:tcW w:w="1567" w:type="dxa"/>
            <w:tcBorders>
              <w:top w:val="dotted" w:sz="4" w:space="0" w:color="BEBEBE"/>
              <w:left w:val="dotted" w:sz="4" w:space="0" w:color="BEBEBE"/>
              <w:bottom w:val="dotted" w:sz="4" w:space="0" w:color="BEBEBE"/>
              <w:right w:val="dotted" w:sz="4" w:space="0" w:color="BEBEBE"/>
            </w:tcBorders>
            <w:shd w:val="clear" w:color="auto" w:fill="7F7F7F" w:themeFill="background1" w:themeFillShade="7F"/>
            <w:vAlign w:val="center"/>
          </w:tcPr>
          <w:p w:rsidR="002E3CD2" w:rsidRDefault="007B12B8">
            <w:pPr>
              <w:jc w:val="center"/>
              <w:rPr>
                <w:rFonts w:ascii="微软雅黑" w:eastAsia="微软雅黑" w:hAnsi="微软雅黑"/>
                <w:color w:val="FFFFFF" w:themeColor="background1"/>
                <w:sz w:val="24"/>
                <w:shd w:val="clear" w:color="auto" w:fill="FFF2CC" w:themeFill="accent4" w:themeFillTint="33"/>
              </w:rPr>
            </w:pPr>
            <w:r>
              <w:rPr>
                <w:rFonts w:ascii="微软雅黑" w:eastAsia="微软雅黑" w:hAnsi="微软雅黑" w:hint="eastAsia"/>
                <w:color w:val="FFFFFF" w:themeColor="background1"/>
                <w:sz w:val="24"/>
              </w:rPr>
              <w:t>序号</w:t>
            </w:r>
          </w:p>
        </w:tc>
        <w:tc>
          <w:tcPr>
            <w:tcW w:w="959" w:type="dxa"/>
            <w:tcBorders>
              <w:top w:val="dotted" w:sz="4" w:space="0" w:color="BEBEBE"/>
              <w:left w:val="dotted" w:sz="4" w:space="0" w:color="BEBEBE"/>
              <w:bottom w:val="dotted" w:sz="4" w:space="0" w:color="BEBEBE"/>
              <w:right w:val="dotted" w:sz="4" w:space="0" w:color="BEBEBE"/>
            </w:tcBorders>
            <w:shd w:val="clear" w:color="auto" w:fill="7F7F7F" w:themeFill="background1" w:themeFillShade="7F"/>
            <w:vAlign w:val="center"/>
          </w:tcPr>
          <w:p w:rsidR="002E3CD2" w:rsidRDefault="007B12B8">
            <w:pPr>
              <w:jc w:val="center"/>
              <w:rPr>
                <w:rFonts w:ascii="微软雅黑" w:eastAsia="微软雅黑" w:hAnsi="微软雅黑"/>
                <w:color w:val="FFFFFF" w:themeColor="background1"/>
                <w:sz w:val="24"/>
              </w:rPr>
            </w:pPr>
            <w:r>
              <w:rPr>
                <w:rFonts w:ascii="微软雅黑" w:eastAsia="微软雅黑" w:hAnsi="微软雅黑" w:hint="eastAsia"/>
                <w:color w:val="FFFFFF" w:themeColor="background1"/>
                <w:sz w:val="24"/>
              </w:rPr>
              <w:t>姓名</w:t>
            </w:r>
          </w:p>
        </w:tc>
        <w:tc>
          <w:tcPr>
            <w:tcW w:w="2038" w:type="dxa"/>
            <w:tcBorders>
              <w:top w:val="dotted" w:sz="4" w:space="0" w:color="BEBEBE"/>
              <w:left w:val="dotted" w:sz="4" w:space="0" w:color="BEBEBE"/>
              <w:bottom w:val="dotted" w:sz="4" w:space="0" w:color="BEBEBE"/>
              <w:right w:val="dotted" w:sz="4" w:space="0" w:color="BEBEBE"/>
            </w:tcBorders>
            <w:shd w:val="clear" w:color="auto" w:fill="7F7F7F" w:themeFill="background1" w:themeFillShade="7F"/>
            <w:vAlign w:val="center"/>
          </w:tcPr>
          <w:p w:rsidR="002E3CD2" w:rsidRDefault="007B12B8">
            <w:pPr>
              <w:jc w:val="center"/>
              <w:rPr>
                <w:rFonts w:ascii="微软雅黑" w:eastAsia="微软雅黑" w:hAnsi="微软雅黑"/>
                <w:color w:val="FFFFFF" w:themeColor="background1"/>
                <w:sz w:val="24"/>
              </w:rPr>
            </w:pPr>
            <w:r>
              <w:rPr>
                <w:rFonts w:ascii="微软雅黑" w:eastAsia="微软雅黑" w:hAnsi="微软雅黑" w:hint="eastAsia"/>
                <w:color w:val="FFFFFF" w:themeColor="background1"/>
                <w:sz w:val="24"/>
              </w:rPr>
              <w:t>手机号</w:t>
            </w:r>
          </w:p>
        </w:tc>
        <w:tc>
          <w:tcPr>
            <w:tcW w:w="2947" w:type="dxa"/>
            <w:tcBorders>
              <w:top w:val="dotted" w:sz="4" w:space="0" w:color="BEBEBE"/>
              <w:left w:val="dotted" w:sz="4" w:space="0" w:color="BEBEBE"/>
              <w:bottom w:val="dotted" w:sz="4" w:space="0" w:color="BEBEBE"/>
              <w:right w:val="dotted" w:sz="4" w:space="0" w:color="BEBEBE"/>
            </w:tcBorders>
            <w:shd w:val="clear" w:color="auto" w:fill="7F7F7F" w:themeFill="background1" w:themeFillShade="7F"/>
            <w:vAlign w:val="center"/>
          </w:tcPr>
          <w:p w:rsidR="002E3CD2" w:rsidRDefault="007B12B8">
            <w:pPr>
              <w:jc w:val="center"/>
              <w:rPr>
                <w:rFonts w:ascii="微软雅黑" w:eastAsia="微软雅黑" w:hAnsi="微软雅黑"/>
                <w:color w:val="FFFFFF" w:themeColor="background1"/>
                <w:sz w:val="24"/>
              </w:rPr>
            </w:pPr>
            <w:r>
              <w:rPr>
                <w:rFonts w:ascii="微软雅黑" w:eastAsia="微软雅黑" w:hAnsi="微软雅黑" w:hint="eastAsia"/>
                <w:color w:val="FFFFFF" w:themeColor="background1"/>
                <w:sz w:val="24"/>
              </w:rPr>
              <w:t>邮箱</w:t>
            </w:r>
          </w:p>
        </w:tc>
        <w:tc>
          <w:tcPr>
            <w:tcW w:w="1110" w:type="dxa"/>
            <w:tcBorders>
              <w:top w:val="dotted" w:sz="4" w:space="0" w:color="BEBEBE"/>
              <w:left w:val="dotted" w:sz="4" w:space="0" w:color="BEBEBE"/>
              <w:bottom w:val="dotted" w:sz="4" w:space="0" w:color="BEBEBE"/>
              <w:right w:val="dotted" w:sz="4" w:space="0" w:color="BEBEBE"/>
            </w:tcBorders>
            <w:shd w:val="clear" w:color="auto" w:fill="7F7F7F" w:themeFill="background1" w:themeFillShade="7F"/>
            <w:vAlign w:val="center"/>
          </w:tcPr>
          <w:p w:rsidR="002E3CD2" w:rsidRDefault="007B12B8">
            <w:pPr>
              <w:jc w:val="center"/>
              <w:rPr>
                <w:rFonts w:ascii="微软雅黑" w:eastAsia="微软雅黑" w:hAnsi="微软雅黑"/>
                <w:color w:val="FFFFFF" w:themeColor="background1"/>
                <w:sz w:val="24"/>
              </w:rPr>
            </w:pPr>
            <w:r>
              <w:rPr>
                <w:rFonts w:ascii="微软雅黑" w:eastAsia="微软雅黑" w:hAnsi="微软雅黑" w:hint="eastAsia"/>
                <w:color w:val="FFFFFF" w:themeColor="background1"/>
                <w:sz w:val="24"/>
              </w:rPr>
              <w:t>部门</w:t>
            </w:r>
          </w:p>
        </w:tc>
        <w:tc>
          <w:tcPr>
            <w:tcW w:w="1472" w:type="dxa"/>
            <w:tcBorders>
              <w:top w:val="dotted" w:sz="4" w:space="0" w:color="BEBEBE"/>
              <w:left w:val="dotted" w:sz="4" w:space="0" w:color="BEBEBE"/>
              <w:bottom w:val="dotted" w:sz="4" w:space="0" w:color="BEBEBE"/>
              <w:right w:val="dotted" w:sz="4" w:space="0" w:color="BEBEBE"/>
            </w:tcBorders>
            <w:shd w:val="clear" w:color="auto" w:fill="7F7F7F" w:themeFill="background1" w:themeFillShade="7F"/>
            <w:vAlign w:val="center"/>
          </w:tcPr>
          <w:p w:rsidR="002E3CD2" w:rsidRDefault="007B12B8">
            <w:pPr>
              <w:jc w:val="center"/>
              <w:rPr>
                <w:rFonts w:ascii="微软雅黑" w:eastAsia="微软雅黑" w:hAnsi="微软雅黑"/>
                <w:color w:val="FFFFFF" w:themeColor="background1"/>
                <w:sz w:val="24"/>
              </w:rPr>
            </w:pPr>
            <w:r>
              <w:rPr>
                <w:rFonts w:ascii="微软雅黑" w:eastAsia="微软雅黑" w:hAnsi="微软雅黑" w:hint="eastAsia"/>
                <w:color w:val="FFFFFF" w:themeColor="background1"/>
                <w:sz w:val="24"/>
              </w:rPr>
              <w:t>职位</w:t>
            </w:r>
          </w:p>
        </w:tc>
      </w:tr>
      <w:tr w:rsidR="002E3CD2">
        <w:trPr>
          <w:trHeight w:val="454"/>
          <w:jc w:val="center"/>
        </w:trPr>
        <w:tc>
          <w:tcPr>
            <w:tcW w:w="1567" w:type="dxa"/>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7B12B8">
            <w:pPr>
              <w:jc w:val="center"/>
              <w:rPr>
                <w:rFonts w:ascii="微软雅黑" w:eastAsia="微软雅黑" w:hAnsi="微软雅黑"/>
                <w:color w:val="000000"/>
                <w:sz w:val="24"/>
              </w:rPr>
            </w:pPr>
            <w:r>
              <w:rPr>
                <w:rFonts w:ascii="微软雅黑" w:eastAsia="微软雅黑" w:hAnsi="微软雅黑" w:hint="eastAsia"/>
                <w:color w:val="000000"/>
                <w:sz w:val="24"/>
              </w:rPr>
              <w:t>1</w:t>
            </w:r>
          </w:p>
        </w:tc>
        <w:tc>
          <w:tcPr>
            <w:tcW w:w="959" w:type="dxa"/>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2E3CD2">
            <w:pPr>
              <w:rPr>
                <w:rFonts w:ascii="微软雅黑" w:eastAsia="微软雅黑" w:hAnsi="微软雅黑"/>
                <w:color w:val="000000"/>
                <w:sz w:val="24"/>
              </w:rPr>
            </w:pPr>
          </w:p>
        </w:tc>
        <w:tc>
          <w:tcPr>
            <w:tcW w:w="2038" w:type="dxa"/>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2E3CD2">
            <w:pPr>
              <w:rPr>
                <w:rFonts w:ascii="微软雅黑" w:eastAsia="微软雅黑" w:hAnsi="微软雅黑"/>
                <w:color w:val="000000"/>
                <w:sz w:val="24"/>
              </w:rPr>
            </w:pPr>
          </w:p>
        </w:tc>
        <w:tc>
          <w:tcPr>
            <w:tcW w:w="2947" w:type="dxa"/>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2E3CD2">
            <w:pPr>
              <w:rPr>
                <w:rFonts w:ascii="微软雅黑" w:eastAsia="微软雅黑" w:hAnsi="微软雅黑"/>
                <w:color w:val="000000"/>
                <w:sz w:val="24"/>
              </w:rPr>
            </w:pPr>
          </w:p>
        </w:tc>
        <w:tc>
          <w:tcPr>
            <w:tcW w:w="1110" w:type="dxa"/>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2E3CD2">
            <w:pPr>
              <w:rPr>
                <w:rFonts w:ascii="微软雅黑" w:eastAsia="微软雅黑" w:hAnsi="微软雅黑"/>
                <w:color w:val="000000"/>
                <w:sz w:val="24"/>
              </w:rPr>
            </w:pPr>
          </w:p>
        </w:tc>
        <w:tc>
          <w:tcPr>
            <w:tcW w:w="1472" w:type="dxa"/>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2E3CD2">
            <w:pPr>
              <w:rPr>
                <w:rFonts w:ascii="微软雅黑" w:eastAsia="微软雅黑" w:hAnsi="微软雅黑"/>
                <w:color w:val="000000"/>
                <w:sz w:val="24"/>
              </w:rPr>
            </w:pPr>
          </w:p>
        </w:tc>
      </w:tr>
      <w:tr w:rsidR="002E3CD2">
        <w:trPr>
          <w:trHeight w:val="454"/>
          <w:jc w:val="center"/>
        </w:trPr>
        <w:tc>
          <w:tcPr>
            <w:tcW w:w="1567" w:type="dxa"/>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7B12B8">
            <w:pPr>
              <w:jc w:val="center"/>
              <w:rPr>
                <w:rFonts w:ascii="微软雅黑" w:eastAsia="微软雅黑" w:hAnsi="微软雅黑"/>
                <w:color w:val="000000"/>
                <w:sz w:val="24"/>
              </w:rPr>
            </w:pPr>
            <w:r>
              <w:rPr>
                <w:rFonts w:ascii="微软雅黑" w:eastAsia="微软雅黑" w:hAnsi="微软雅黑" w:hint="eastAsia"/>
                <w:color w:val="000000"/>
                <w:sz w:val="24"/>
              </w:rPr>
              <w:t>2</w:t>
            </w:r>
          </w:p>
        </w:tc>
        <w:tc>
          <w:tcPr>
            <w:tcW w:w="959" w:type="dxa"/>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2E3CD2">
            <w:pPr>
              <w:rPr>
                <w:rFonts w:ascii="微软雅黑" w:eastAsia="微软雅黑" w:hAnsi="微软雅黑"/>
                <w:color w:val="000000"/>
                <w:sz w:val="24"/>
              </w:rPr>
            </w:pPr>
          </w:p>
        </w:tc>
        <w:tc>
          <w:tcPr>
            <w:tcW w:w="2038" w:type="dxa"/>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2E3CD2">
            <w:pPr>
              <w:rPr>
                <w:rFonts w:ascii="微软雅黑" w:eastAsia="微软雅黑" w:hAnsi="微软雅黑"/>
                <w:color w:val="000000"/>
                <w:sz w:val="24"/>
              </w:rPr>
            </w:pPr>
          </w:p>
        </w:tc>
        <w:tc>
          <w:tcPr>
            <w:tcW w:w="2947" w:type="dxa"/>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2E3CD2">
            <w:pPr>
              <w:rPr>
                <w:rFonts w:ascii="微软雅黑" w:eastAsia="微软雅黑" w:hAnsi="微软雅黑"/>
                <w:color w:val="000000"/>
                <w:sz w:val="24"/>
              </w:rPr>
            </w:pPr>
          </w:p>
        </w:tc>
        <w:tc>
          <w:tcPr>
            <w:tcW w:w="1110" w:type="dxa"/>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2E3CD2">
            <w:pPr>
              <w:rPr>
                <w:rFonts w:ascii="微软雅黑" w:eastAsia="微软雅黑" w:hAnsi="微软雅黑"/>
                <w:color w:val="000000"/>
                <w:sz w:val="24"/>
              </w:rPr>
            </w:pPr>
          </w:p>
        </w:tc>
        <w:tc>
          <w:tcPr>
            <w:tcW w:w="1472" w:type="dxa"/>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2E3CD2">
            <w:pPr>
              <w:rPr>
                <w:rFonts w:ascii="微软雅黑" w:eastAsia="微软雅黑" w:hAnsi="微软雅黑"/>
                <w:color w:val="000000"/>
                <w:sz w:val="24"/>
              </w:rPr>
            </w:pPr>
          </w:p>
        </w:tc>
      </w:tr>
      <w:tr w:rsidR="002E3CD2">
        <w:trPr>
          <w:trHeight w:val="454"/>
          <w:jc w:val="center"/>
        </w:trPr>
        <w:tc>
          <w:tcPr>
            <w:tcW w:w="1567" w:type="dxa"/>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7B12B8">
            <w:pPr>
              <w:jc w:val="center"/>
              <w:rPr>
                <w:rFonts w:ascii="微软雅黑" w:eastAsia="微软雅黑" w:hAnsi="微软雅黑"/>
                <w:color w:val="000000"/>
                <w:sz w:val="24"/>
              </w:rPr>
            </w:pPr>
            <w:r>
              <w:rPr>
                <w:rFonts w:ascii="微软雅黑" w:eastAsia="微软雅黑" w:hAnsi="微软雅黑" w:hint="eastAsia"/>
                <w:color w:val="000000"/>
                <w:sz w:val="24"/>
              </w:rPr>
              <w:t>3</w:t>
            </w:r>
          </w:p>
        </w:tc>
        <w:tc>
          <w:tcPr>
            <w:tcW w:w="959" w:type="dxa"/>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2E3CD2">
            <w:pPr>
              <w:rPr>
                <w:rFonts w:ascii="微软雅黑" w:eastAsia="微软雅黑" w:hAnsi="微软雅黑"/>
                <w:color w:val="000000"/>
                <w:sz w:val="24"/>
              </w:rPr>
            </w:pPr>
          </w:p>
        </w:tc>
        <w:tc>
          <w:tcPr>
            <w:tcW w:w="2038" w:type="dxa"/>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2E3CD2">
            <w:pPr>
              <w:rPr>
                <w:rFonts w:ascii="微软雅黑" w:eastAsia="微软雅黑" w:hAnsi="微软雅黑"/>
                <w:color w:val="000000"/>
                <w:sz w:val="24"/>
              </w:rPr>
            </w:pPr>
          </w:p>
        </w:tc>
        <w:tc>
          <w:tcPr>
            <w:tcW w:w="2947" w:type="dxa"/>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2E3CD2">
            <w:pPr>
              <w:rPr>
                <w:rFonts w:ascii="微软雅黑" w:eastAsia="微软雅黑" w:hAnsi="微软雅黑"/>
                <w:color w:val="000000"/>
                <w:sz w:val="24"/>
              </w:rPr>
            </w:pPr>
          </w:p>
        </w:tc>
        <w:tc>
          <w:tcPr>
            <w:tcW w:w="1110" w:type="dxa"/>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2E3CD2">
            <w:pPr>
              <w:rPr>
                <w:rFonts w:ascii="微软雅黑" w:eastAsia="微软雅黑" w:hAnsi="微软雅黑"/>
                <w:color w:val="000000"/>
                <w:sz w:val="24"/>
              </w:rPr>
            </w:pPr>
          </w:p>
        </w:tc>
        <w:tc>
          <w:tcPr>
            <w:tcW w:w="1472" w:type="dxa"/>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2E3CD2">
            <w:pPr>
              <w:rPr>
                <w:rFonts w:ascii="微软雅黑" w:eastAsia="微软雅黑" w:hAnsi="微软雅黑"/>
                <w:color w:val="000000"/>
                <w:sz w:val="24"/>
              </w:rPr>
            </w:pPr>
          </w:p>
        </w:tc>
      </w:tr>
      <w:tr w:rsidR="002E3CD2">
        <w:trPr>
          <w:trHeight w:val="454"/>
          <w:jc w:val="center"/>
        </w:trPr>
        <w:tc>
          <w:tcPr>
            <w:tcW w:w="1567" w:type="dxa"/>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7B12B8">
            <w:pPr>
              <w:jc w:val="center"/>
              <w:rPr>
                <w:rFonts w:ascii="微软雅黑" w:eastAsia="微软雅黑" w:hAnsi="微软雅黑"/>
                <w:color w:val="000000"/>
                <w:sz w:val="24"/>
              </w:rPr>
            </w:pPr>
            <w:r>
              <w:rPr>
                <w:rFonts w:ascii="微软雅黑" w:eastAsia="微软雅黑" w:hAnsi="微软雅黑" w:hint="eastAsia"/>
                <w:color w:val="000000"/>
                <w:sz w:val="24"/>
              </w:rPr>
              <w:t>4</w:t>
            </w:r>
          </w:p>
        </w:tc>
        <w:tc>
          <w:tcPr>
            <w:tcW w:w="959" w:type="dxa"/>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2E3CD2">
            <w:pPr>
              <w:rPr>
                <w:rFonts w:ascii="微软雅黑" w:eastAsia="微软雅黑" w:hAnsi="微软雅黑"/>
                <w:color w:val="000000"/>
                <w:sz w:val="24"/>
              </w:rPr>
            </w:pPr>
          </w:p>
        </w:tc>
        <w:tc>
          <w:tcPr>
            <w:tcW w:w="2038" w:type="dxa"/>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2E3CD2">
            <w:pPr>
              <w:rPr>
                <w:rFonts w:ascii="微软雅黑" w:eastAsia="微软雅黑" w:hAnsi="微软雅黑"/>
                <w:color w:val="000000"/>
                <w:sz w:val="24"/>
              </w:rPr>
            </w:pPr>
          </w:p>
        </w:tc>
        <w:tc>
          <w:tcPr>
            <w:tcW w:w="2947" w:type="dxa"/>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2E3CD2">
            <w:pPr>
              <w:rPr>
                <w:rFonts w:ascii="微软雅黑" w:eastAsia="微软雅黑" w:hAnsi="微软雅黑"/>
                <w:color w:val="000000"/>
                <w:sz w:val="24"/>
              </w:rPr>
            </w:pPr>
          </w:p>
        </w:tc>
        <w:tc>
          <w:tcPr>
            <w:tcW w:w="1110" w:type="dxa"/>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2E3CD2">
            <w:pPr>
              <w:rPr>
                <w:rFonts w:ascii="微软雅黑" w:eastAsia="微软雅黑" w:hAnsi="微软雅黑"/>
                <w:color w:val="000000"/>
                <w:sz w:val="24"/>
              </w:rPr>
            </w:pPr>
          </w:p>
        </w:tc>
        <w:tc>
          <w:tcPr>
            <w:tcW w:w="1472" w:type="dxa"/>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2E3CD2">
            <w:pPr>
              <w:rPr>
                <w:rFonts w:ascii="微软雅黑" w:eastAsia="微软雅黑" w:hAnsi="微软雅黑"/>
                <w:color w:val="000000"/>
                <w:sz w:val="24"/>
              </w:rPr>
            </w:pPr>
          </w:p>
        </w:tc>
      </w:tr>
      <w:tr w:rsidR="002E3CD2">
        <w:trPr>
          <w:trHeight w:val="454"/>
          <w:jc w:val="center"/>
        </w:trPr>
        <w:tc>
          <w:tcPr>
            <w:tcW w:w="1567" w:type="dxa"/>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7B12B8">
            <w:pPr>
              <w:jc w:val="center"/>
              <w:rPr>
                <w:rFonts w:ascii="微软雅黑" w:eastAsia="微软雅黑" w:hAnsi="微软雅黑"/>
                <w:color w:val="000000"/>
                <w:sz w:val="24"/>
              </w:rPr>
            </w:pPr>
            <w:r>
              <w:rPr>
                <w:rFonts w:ascii="微软雅黑" w:eastAsia="微软雅黑" w:hAnsi="微软雅黑" w:hint="eastAsia"/>
                <w:color w:val="000000"/>
                <w:sz w:val="24"/>
              </w:rPr>
              <w:t>5</w:t>
            </w:r>
          </w:p>
        </w:tc>
        <w:tc>
          <w:tcPr>
            <w:tcW w:w="959" w:type="dxa"/>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2E3CD2">
            <w:pPr>
              <w:rPr>
                <w:rFonts w:ascii="微软雅黑" w:eastAsia="微软雅黑" w:hAnsi="微软雅黑"/>
                <w:color w:val="000000"/>
                <w:sz w:val="24"/>
              </w:rPr>
            </w:pPr>
          </w:p>
        </w:tc>
        <w:tc>
          <w:tcPr>
            <w:tcW w:w="2038" w:type="dxa"/>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2E3CD2">
            <w:pPr>
              <w:rPr>
                <w:rFonts w:ascii="微软雅黑" w:eastAsia="微软雅黑" w:hAnsi="微软雅黑"/>
                <w:color w:val="000000"/>
                <w:sz w:val="24"/>
              </w:rPr>
            </w:pPr>
          </w:p>
        </w:tc>
        <w:tc>
          <w:tcPr>
            <w:tcW w:w="2947" w:type="dxa"/>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2E3CD2">
            <w:pPr>
              <w:rPr>
                <w:rFonts w:ascii="微软雅黑" w:eastAsia="微软雅黑" w:hAnsi="微软雅黑"/>
                <w:color w:val="000000"/>
                <w:sz w:val="24"/>
              </w:rPr>
            </w:pPr>
          </w:p>
        </w:tc>
        <w:tc>
          <w:tcPr>
            <w:tcW w:w="1110" w:type="dxa"/>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2E3CD2">
            <w:pPr>
              <w:rPr>
                <w:rFonts w:ascii="微软雅黑" w:eastAsia="微软雅黑" w:hAnsi="微软雅黑"/>
                <w:color w:val="000000"/>
                <w:sz w:val="24"/>
              </w:rPr>
            </w:pPr>
          </w:p>
        </w:tc>
        <w:tc>
          <w:tcPr>
            <w:tcW w:w="1472" w:type="dxa"/>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2E3CD2">
            <w:pPr>
              <w:rPr>
                <w:rFonts w:ascii="微软雅黑" w:eastAsia="微软雅黑" w:hAnsi="微软雅黑"/>
                <w:color w:val="000000"/>
                <w:sz w:val="24"/>
              </w:rPr>
            </w:pPr>
          </w:p>
        </w:tc>
      </w:tr>
      <w:tr w:rsidR="002E3CD2">
        <w:trPr>
          <w:trHeight w:val="536"/>
          <w:jc w:val="center"/>
        </w:trPr>
        <w:tc>
          <w:tcPr>
            <w:tcW w:w="10093" w:type="dxa"/>
            <w:gridSpan w:val="6"/>
            <w:tcBorders>
              <w:top w:val="dotted" w:sz="4" w:space="0" w:color="BEBEBE"/>
              <w:left w:val="dotted" w:sz="4" w:space="0" w:color="BEBEBE"/>
              <w:bottom w:val="dotted" w:sz="4" w:space="0" w:color="BEBEBE"/>
              <w:right w:val="dotted" w:sz="4" w:space="0" w:color="BEBEBE"/>
            </w:tcBorders>
            <w:shd w:val="clear" w:color="auto" w:fill="7F7F7F" w:themeFill="background1" w:themeFillShade="7F"/>
            <w:vAlign w:val="center"/>
          </w:tcPr>
          <w:p w:rsidR="002E3CD2" w:rsidRDefault="007B12B8">
            <w:pPr>
              <w:adjustRightInd w:val="0"/>
              <w:snapToGrid w:val="0"/>
              <w:jc w:val="center"/>
              <w:rPr>
                <w:rFonts w:ascii="微软雅黑" w:eastAsia="微软雅黑" w:hAnsi="微软雅黑"/>
                <w:color w:val="000000"/>
                <w:sz w:val="24"/>
              </w:rPr>
            </w:pPr>
            <w:r>
              <w:rPr>
                <w:rFonts w:ascii="微软雅黑" w:eastAsia="微软雅黑" w:hAnsi="微软雅黑" w:hint="eastAsia"/>
                <w:color w:val="FFFFFF" w:themeColor="background1"/>
                <w:sz w:val="24"/>
              </w:rPr>
              <w:t>对接人信息</w:t>
            </w:r>
          </w:p>
        </w:tc>
      </w:tr>
      <w:tr w:rsidR="002E3CD2">
        <w:trPr>
          <w:trHeight w:val="1185"/>
          <w:jc w:val="center"/>
        </w:trPr>
        <w:tc>
          <w:tcPr>
            <w:tcW w:w="10093" w:type="dxa"/>
            <w:gridSpan w:val="6"/>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7B12B8">
            <w:pPr>
              <w:adjustRightInd w:val="0"/>
              <w:snapToGrid w:val="0"/>
              <w:rPr>
                <w:rFonts w:ascii="微软雅黑" w:eastAsia="微软雅黑" w:hAnsi="微软雅黑"/>
                <w:color w:val="000000"/>
                <w:sz w:val="24"/>
              </w:rPr>
            </w:pPr>
            <w:r>
              <w:rPr>
                <w:rFonts w:ascii="微软雅黑" w:eastAsia="微软雅黑" w:hAnsi="微软雅黑"/>
                <w:color w:val="000000"/>
                <w:sz w:val="24"/>
              </w:rPr>
              <w:t>姓名：</w:t>
            </w:r>
            <w:r>
              <w:rPr>
                <w:rFonts w:ascii="微软雅黑" w:eastAsia="微软雅黑" w:hAnsi="微软雅黑"/>
                <w:color w:val="000000"/>
                <w:sz w:val="24"/>
              </w:rPr>
              <w:t xml:space="preserve">      </w:t>
            </w:r>
            <w:r>
              <w:rPr>
                <w:rFonts w:ascii="微软雅黑" w:eastAsia="微软雅黑" w:hAnsi="微软雅黑" w:hint="eastAsia"/>
                <w:color w:val="000000"/>
                <w:sz w:val="24"/>
              </w:rPr>
              <w:t xml:space="preserve">                       </w:t>
            </w:r>
            <w:r>
              <w:rPr>
                <w:rFonts w:ascii="微软雅黑" w:eastAsia="微软雅黑" w:hAnsi="微软雅黑" w:hint="eastAsia"/>
                <w:color w:val="000000"/>
                <w:sz w:val="24"/>
              </w:rPr>
              <w:t>手机</w:t>
            </w:r>
            <w:r>
              <w:rPr>
                <w:rFonts w:ascii="微软雅黑" w:eastAsia="微软雅黑" w:hAnsi="微软雅黑"/>
                <w:color w:val="000000"/>
                <w:sz w:val="24"/>
              </w:rPr>
              <w:t>号码：</w:t>
            </w:r>
            <w:r>
              <w:rPr>
                <w:rFonts w:ascii="微软雅黑" w:eastAsia="微软雅黑" w:hAnsi="微软雅黑"/>
                <w:color w:val="000000"/>
                <w:sz w:val="24"/>
              </w:rPr>
              <w:t xml:space="preserve">           </w:t>
            </w:r>
          </w:p>
          <w:p w:rsidR="002E3CD2" w:rsidRDefault="007B12B8">
            <w:pPr>
              <w:adjustRightInd w:val="0"/>
              <w:snapToGrid w:val="0"/>
              <w:rPr>
                <w:rFonts w:ascii="微软雅黑" w:eastAsia="微软雅黑" w:hAnsi="微软雅黑"/>
                <w:color w:val="000000"/>
                <w:sz w:val="24"/>
              </w:rPr>
            </w:pPr>
            <w:r>
              <w:rPr>
                <w:rFonts w:ascii="微软雅黑" w:eastAsia="微软雅黑" w:hAnsi="微软雅黑" w:hint="eastAsia"/>
                <w:color w:val="000000"/>
                <w:sz w:val="24"/>
              </w:rPr>
              <w:t>邮箱</w:t>
            </w:r>
            <w:r>
              <w:rPr>
                <w:rFonts w:ascii="微软雅黑" w:eastAsia="微软雅黑" w:hAnsi="微软雅黑"/>
                <w:color w:val="000000"/>
                <w:sz w:val="24"/>
              </w:rPr>
              <w:t>：</w:t>
            </w:r>
            <w:r>
              <w:rPr>
                <w:rFonts w:ascii="微软雅黑" w:eastAsia="微软雅黑" w:hAnsi="微软雅黑"/>
                <w:color w:val="000000"/>
                <w:sz w:val="24"/>
              </w:rPr>
              <w:t xml:space="preserve">            </w:t>
            </w:r>
            <w:r>
              <w:rPr>
                <w:rFonts w:ascii="微软雅黑" w:eastAsia="微软雅黑" w:hAnsi="微软雅黑" w:hint="eastAsia"/>
                <w:color w:val="000000"/>
                <w:sz w:val="24"/>
              </w:rPr>
              <w:t xml:space="preserve">                 </w:t>
            </w:r>
            <w:r>
              <w:rPr>
                <w:rFonts w:ascii="微软雅黑" w:eastAsia="微软雅黑" w:hAnsi="微软雅黑" w:hint="eastAsia"/>
                <w:color w:val="000000"/>
                <w:sz w:val="24"/>
              </w:rPr>
              <w:t>职位</w:t>
            </w:r>
            <w:r>
              <w:rPr>
                <w:rFonts w:ascii="微软雅黑" w:eastAsia="微软雅黑" w:hAnsi="微软雅黑"/>
                <w:color w:val="000000"/>
                <w:sz w:val="24"/>
              </w:rPr>
              <w:t>：</w:t>
            </w:r>
          </w:p>
        </w:tc>
      </w:tr>
      <w:tr w:rsidR="002E3CD2">
        <w:trPr>
          <w:trHeight w:val="1065"/>
          <w:jc w:val="center"/>
        </w:trPr>
        <w:tc>
          <w:tcPr>
            <w:tcW w:w="10093" w:type="dxa"/>
            <w:gridSpan w:val="6"/>
            <w:tcBorders>
              <w:top w:val="dotted" w:sz="4" w:space="0" w:color="BEBEBE"/>
              <w:left w:val="dotted" w:sz="4" w:space="0" w:color="BEBEBE"/>
              <w:bottom w:val="dotted" w:sz="4" w:space="0" w:color="BEBEBE"/>
              <w:right w:val="dotted" w:sz="4" w:space="0" w:color="BEBEBE"/>
            </w:tcBorders>
            <w:shd w:val="clear" w:color="auto" w:fill="7E7E7E"/>
            <w:vAlign w:val="center"/>
          </w:tcPr>
          <w:p w:rsidR="002E3CD2" w:rsidRDefault="007B12B8">
            <w:pPr>
              <w:jc w:val="center"/>
              <w:rPr>
                <w:rFonts w:ascii="微软雅黑" w:eastAsia="微软雅黑" w:hAnsi="微软雅黑"/>
                <w:color w:val="FFFFFF" w:themeColor="background1"/>
                <w:sz w:val="24"/>
              </w:rPr>
            </w:pPr>
            <w:r>
              <w:rPr>
                <w:rFonts w:ascii="微软雅黑" w:eastAsia="微软雅黑" w:hAnsi="微软雅黑" w:hint="eastAsia"/>
                <w:color w:val="FFFFFF" w:themeColor="background1"/>
                <w:sz w:val="24"/>
              </w:rPr>
              <w:t>公司</w:t>
            </w:r>
            <w:r>
              <w:rPr>
                <w:rFonts w:ascii="微软雅黑" w:eastAsia="微软雅黑" w:hAnsi="微软雅黑" w:hint="eastAsia"/>
                <w:color w:val="FFFFFF" w:themeColor="background1"/>
                <w:sz w:val="24"/>
              </w:rPr>
              <w:t>开票</w:t>
            </w:r>
          </w:p>
          <w:p w:rsidR="002E3CD2" w:rsidRDefault="007B12B8">
            <w:pPr>
              <w:jc w:val="center"/>
              <w:rPr>
                <w:rFonts w:ascii="微软雅黑" w:eastAsia="微软雅黑" w:hAnsi="微软雅黑"/>
                <w:color w:val="000000"/>
                <w:sz w:val="24"/>
              </w:rPr>
            </w:pPr>
            <w:r>
              <w:rPr>
                <w:rFonts w:ascii="微软雅黑" w:eastAsia="微软雅黑" w:hAnsi="微软雅黑" w:hint="eastAsia"/>
                <w:color w:val="FFFFFF" w:themeColor="background1"/>
                <w:sz w:val="24"/>
              </w:rPr>
              <w:t>（发票抬头及税号</w:t>
            </w:r>
            <w:r>
              <w:rPr>
                <w:rFonts w:ascii="微软雅黑" w:eastAsia="微软雅黑" w:hAnsi="微软雅黑" w:hint="eastAsia"/>
                <w:b/>
                <w:color w:val="FFFFFF" w:themeColor="background1"/>
                <w:sz w:val="24"/>
              </w:rPr>
              <w:t>必填</w:t>
            </w:r>
            <w:r>
              <w:rPr>
                <w:rFonts w:ascii="微软雅黑" w:eastAsia="微软雅黑" w:hAnsi="微软雅黑" w:hint="eastAsia"/>
                <w:color w:val="FFFFFF" w:themeColor="background1"/>
                <w:sz w:val="24"/>
              </w:rPr>
              <w:t>，如需开具增值税</w:t>
            </w:r>
            <w:r>
              <w:rPr>
                <w:rFonts w:ascii="微软雅黑" w:eastAsia="微软雅黑" w:hAnsi="微软雅黑" w:hint="eastAsia"/>
                <w:b/>
                <w:color w:val="FFFFFF" w:themeColor="background1"/>
                <w:sz w:val="24"/>
              </w:rPr>
              <w:t>专用</w:t>
            </w:r>
            <w:r>
              <w:rPr>
                <w:rFonts w:ascii="微软雅黑" w:eastAsia="微软雅黑" w:hAnsi="微软雅黑" w:hint="eastAsia"/>
                <w:color w:val="FFFFFF" w:themeColor="background1"/>
                <w:sz w:val="24"/>
              </w:rPr>
              <w:t>发票请提供详细开票信息）</w:t>
            </w:r>
          </w:p>
        </w:tc>
      </w:tr>
      <w:tr w:rsidR="002E3CD2">
        <w:trPr>
          <w:trHeight w:val="1924"/>
          <w:jc w:val="center"/>
        </w:trPr>
        <w:tc>
          <w:tcPr>
            <w:tcW w:w="10093" w:type="dxa"/>
            <w:gridSpan w:val="6"/>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2E3CD2">
            <w:pPr>
              <w:rPr>
                <w:rFonts w:ascii="微软雅黑" w:eastAsia="微软雅黑" w:hAnsi="微软雅黑"/>
                <w:color w:val="000000"/>
                <w:sz w:val="24"/>
              </w:rPr>
            </w:pPr>
          </w:p>
        </w:tc>
      </w:tr>
      <w:tr w:rsidR="002E3CD2">
        <w:trPr>
          <w:trHeight w:val="723"/>
          <w:jc w:val="center"/>
        </w:trPr>
        <w:tc>
          <w:tcPr>
            <w:tcW w:w="10093" w:type="dxa"/>
            <w:gridSpan w:val="6"/>
            <w:tcBorders>
              <w:top w:val="dotted" w:sz="4" w:space="0" w:color="BEBEBE"/>
              <w:left w:val="dotted" w:sz="4" w:space="0" w:color="BEBEBE"/>
              <w:bottom w:val="dotted" w:sz="4" w:space="0" w:color="BEBEBE"/>
              <w:right w:val="dotted" w:sz="4" w:space="0" w:color="BEBEBE"/>
            </w:tcBorders>
            <w:shd w:val="clear" w:color="auto" w:fill="auto"/>
            <w:vAlign w:val="center"/>
          </w:tcPr>
          <w:p w:rsidR="002E3CD2" w:rsidRDefault="007B12B8">
            <w:pPr>
              <w:jc w:val="left"/>
              <w:rPr>
                <w:rFonts w:ascii="微软雅黑" w:eastAsia="微软雅黑" w:hAnsi="微软雅黑"/>
                <w:color w:val="000000"/>
                <w:sz w:val="24"/>
              </w:rPr>
            </w:pPr>
            <w:r>
              <w:rPr>
                <w:rFonts w:ascii="微软雅黑" w:eastAsia="微软雅黑" w:hAnsi="微软雅黑" w:hint="eastAsia"/>
                <w:color w:val="000000"/>
                <w:sz w:val="24"/>
              </w:rPr>
              <w:lastRenderedPageBreak/>
              <w:t>合作流程：顾问服务——支付汇款——填写信息——公司开票——现场服务</w:t>
            </w:r>
          </w:p>
        </w:tc>
      </w:tr>
    </w:tbl>
    <w:p w:rsidR="002E3CD2" w:rsidRDefault="002E3CD2"/>
    <w:p w:rsidR="002E3CD2" w:rsidRDefault="002E3CD2"/>
    <w:p w:rsidR="002E3CD2" w:rsidRDefault="007B12B8">
      <w:pPr>
        <w:spacing w:line="320" w:lineRule="exact"/>
        <w:rPr>
          <w:rFonts w:ascii="微软雅黑" w:eastAsia="微软雅黑" w:hAnsi="微软雅黑" w:cs="微软雅黑"/>
          <w:b/>
          <w:bCs/>
          <w:color w:val="C00000"/>
          <w:sz w:val="28"/>
          <w:szCs w:val="28"/>
        </w:rPr>
      </w:pPr>
      <w:r>
        <w:rPr>
          <w:rFonts w:ascii="微软雅黑" w:eastAsia="微软雅黑" w:hAnsi="微软雅黑" w:cs="微软雅黑" w:hint="eastAsia"/>
          <w:b/>
          <w:bCs/>
          <w:color w:val="C00000"/>
          <w:sz w:val="28"/>
          <w:szCs w:val="28"/>
        </w:rPr>
        <w:t xml:space="preserve">| </w:t>
      </w:r>
      <w:r>
        <w:rPr>
          <w:rFonts w:ascii="微软雅黑" w:eastAsia="微软雅黑" w:hAnsi="微软雅黑" w:cs="微软雅黑" w:hint="eastAsia"/>
          <w:b/>
          <w:bCs/>
          <w:color w:val="C00000"/>
          <w:sz w:val="28"/>
          <w:szCs w:val="28"/>
        </w:rPr>
        <w:t>关于乔诺商学院</w:t>
      </w:r>
    </w:p>
    <w:p w:rsidR="002E3CD2" w:rsidRDefault="007B12B8">
      <w:pPr>
        <w:spacing w:line="400" w:lineRule="exact"/>
        <w:rPr>
          <w:rFonts w:ascii="微软雅黑" w:eastAsia="微软雅黑" w:hAnsi="微软雅黑"/>
          <w:color w:val="000000"/>
          <w:szCs w:val="21"/>
        </w:rPr>
      </w:pPr>
      <w:r>
        <w:rPr>
          <w:noProof/>
        </w:rPr>
        <mc:AlternateContent>
          <mc:Choice Requires="wps">
            <w:drawing>
              <wp:anchor distT="0" distB="0" distL="114300" distR="114300" simplePos="0" relativeHeight="383228928" behindDoc="0" locked="0" layoutInCell="1" allowOverlap="1">
                <wp:simplePos x="0" y="0"/>
                <wp:positionH relativeFrom="column">
                  <wp:posOffset>-500380</wp:posOffset>
                </wp:positionH>
                <wp:positionV relativeFrom="paragraph">
                  <wp:posOffset>194310</wp:posOffset>
                </wp:positionV>
                <wp:extent cx="6344920" cy="2882265"/>
                <wp:effectExtent l="0" t="0" r="0" b="0"/>
                <wp:wrapNone/>
                <wp:docPr id="157" name="文本框 157"/>
                <wp:cNvGraphicFramePr/>
                <a:graphic xmlns:a="http://schemas.openxmlformats.org/drawingml/2006/main">
                  <a:graphicData uri="http://schemas.microsoft.com/office/word/2010/wordprocessingShape">
                    <wps:wsp>
                      <wps:cNvSpPr txBox="1"/>
                      <wps:spPr>
                        <a:xfrm>
                          <a:off x="513715" y="1363345"/>
                          <a:ext cx="6344920" cy="288226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2E3CD2" w:rsidRDefault="007B12B8">
                            <w:pPr>
                              <w:spacing w:line="360" w:lineRule="exact"/>
                              <w:rPr>
                                <w:rFonts w:ascii="微软雅黑" w:eastAsia="微软雅黑" w:hAnsi="微软雅黑" w:cs="微软雅黑"/>
                              </w:rPr>
                            </w:pPr>
                            <w:r>
                              <w:rPr>
                                <w:rFonts w:ascii="微软雅黑" w:eastAsia="微软雅黑" w:hAnsi="微软雅黑" w:cs="微软雅黑" w:hint="eastAsia"/>
                              </w:rPr>
                              <w:t xml:space="preserve">    </w:t>
                            </w:r>
                            <w:r>
                              <w:rPr>
                                <w:rFonts w:ascii="微软雅黑" w:eastAsia="微软雅黑" w:hAnsi="微软雅黑" w:cs="微软雅黑" w:hint="eastAsia"/>
                              </w:rPr>
                              <w:t>成立于</w:t>
                            </w:r>
                            <w:r>
                              <w:rPr>
                                <w:rFonts w:ascii="微软雅黑" w:eastAsia="微软雅黑" w:hAnsi="微软雅黑" w:cs="微软雅黑" w:hint="eastAsia"/>
                              </w:rPr>
                              <w:t>2009</w:t>
                            </w:r>
                            <w:r>
                              <w:rPr>
                                <w:rFonts w:ascii="微软雅黑" w:eastAsia="微软雅黑" w:hAnsi="微软雅黑" w:cs="微软雅黑" w:hint="eastAsia"/>
                              </w:rPr>
                              <w:t>年</w:t>
                            </w:r>
                            <w:r>
                              <w:rPr>
                                <w:rFonts w:ascii="微软雅黑" w:eastAsia="微软雅黑" w:hAnsi="微软雅黑" w:cs="微软雅黑" w:hint="eastAsia"/>
                              </w:rPr>
                              <w:t>2</w:t>
                            </w:r>
                            <w:r>
                              <w:rPr>
                                <w:rFonts w:ascii="微软雅黑" w:eastAsia="微软雅黑" w:hAnsi="微软雅黑" w:cs="微软雅黑" w:hint="eastAsia"/>
                              </w:rPr>
                              <w:t>月，以成就下一个行业领导者为使命，为中国主流企业提供管理培训与咨询服务，聚焦于企业发展过程中战略管理、流程变革、人力资源、财经变革等核心命题。</w:t>
                            </w:r>
                          </w:p>
                          <w:p w:rsidR="002E3CD2" w:rsidRDefault="002E3CD2">
                            <w:pPr>
                              <w:spacing w:line="360" w:lineRule="exact"/>
                              <w:rPr>
                                <w:rFonts w:ascii="微软雅黑" w:eastAsia="微软雅黑" w:hAnsi="微软雅黑" w:cs="微软雅黑"/>
                              </w:rPr>
                            </w:pPr>
                          </w:p>
                          <w:p w:rsidR="002E3CD2" w:rsidRDefault="007B12B8">
                            <w:pPr>
                              <w:spacing w:line="360" w:lineRule="exact"/>
                              <w:ind w:firstLine="420"/>
                              <w:rPr>
                                <w:rFonts w:ascii="微软雅黑" w:eastAsia="微软雅黑" w:hAnsi="微软雅黑" w:cs="微软雅黑"/>
                              </w:rPr>
                            </w:pPr>
                            <w:r>
                              <w:rPr>
                                <w:rFonts w:ascii="微软雅黑" w:eastAsia="微软雅黑" w:hAnsi="微软雅黑" w:cs="微软雅黑" w:hint="eastAsia"/>
                              </w:rPr>
                              <w:t>乔诺商学院整合各细分领域</w:t>
                            </w:r>
                            <w:proofErr w:type="gramStart"/>
                            <w:r>
                              <w:rPr>
                                <w:rFonts w:ascii="微软雅黑" w:eastAsia="微软雅黑" w:hAnsi="微软雅黑" w:cs="微软雅黑" w:hint="eastAsia"/>
                              </w:rPr>
                              <w:t>最佳专家</w:t>
                            </w:r>
                            <w:proofErr w:type="gramEnd"/>
                            <w:r>
                              <w:rPr>
                                <w:rFonts w:ascii="微软雅黑" w:eastAsia="微软雅黑" w:hAnsi="微软雅黑" w:cs="微软雅黑" w:hint="eastAsia"/>
                              </w:rPr>
                              <w:t>团队针对企业成为行业领导者的关键管理挑战开发核心培训课程与咨询服务内容，通过标杆考察、论坛、精品公开课、</w:t>
                            </w:r>
                            <w:proofErr w:type="gramStart"/>
                            <w:r>
                              <w:rPr>
                                <w:rFonts w:ascii="微软雅黑" w:eastAsia="微软雅黑" w:hAnsi="微软雅黑" w:cs="微软雅黑" w:hint="eastAsia"/>
                              </w:rPr>
                              <w:t>内训与</w:t>
                            </w:r>
                            <w:proofErr w:type="gramEnd"/>
                            <w:r>
                              <w:rPr>
                                <w:rFonts w:ascii="微软雅黑" w:eastAsia="微软雅黑" w:hAnsi="微软雅黑" w:cs="微软雅黑" w:hint="eastAsia"/>
                              </w:rPr>
                              <w:t>咨询等多种服务形式支持企业打造“以客户为中心、以奋斗者为本”的管理体系，帮助企业实现“用规则的确定性来应对结果的不确定性”。</w:t>
                            </w:r>
                          </w:p>
                          <w:p w:rsidR="002E3CD2" w:rsidRDefault="002E3CD2">
                            <w:pPr>
                              <w:spacing w:line="360" w:lineRule="exact"/>
                              <w:ind w:firstLine="420"/>
                              <w:rPr>
                                <w:rFonts w:ascii="微软雅黑" w:eastAsia="微软雅黑" w:hAnsi="微软雅黑" w:cs="微软雅黑"/>
                              </w:rPr>
                            </w:pPr>
                          </w:p>
                          <w:p w:rsidR="002E3CD2" w:rsidRDefault="007B12B8">
                            <w:pPr>
                              <w:spacing w:line="360" w:lineRule="exact"/>
                              <w:ind w:firstLineChars="200" w:firstLine="480"/>
                              <w:rPr>
                                <w:rFonts w:ascii="微软雅黑" w:eastAsia="微软雅黑" w:hAnsi="微软雅黑" w:cs="微软雅黑"/>
                                <w:b/>
                                <w:bCs/>
                                <w:sz w:val="22"/>
                                <w:szCs w:val="28"/>
                              </w:rPr>
                            </w:pPr>
                            <w:r>
                              <w:rPr>
                                <w:rFonts w:ascii="微软雅黑" w:eastAsia="微软雅黑" w:hAnsi="微软雅黑" w:cs="微软雅黑" w:hint="eastAsia"/>
                                <w:b/>
                                <w:bCs/>
                                <w:color w:val="C00000"/>
                                <w:sz w:val="24"/>
                                <w:szCs w:val="32"/>
                              </w:rPr>
                              <w:t>愿</w:t>
                            </w:r>
                            <w:r>
                              <w:rPr>
                                <w:rFonts w:ascii="微软雅黑" w:eastAsia="微软雅黑" w:hAnsi="微软雅黑" w:cs="微软雅黑" w:hint="eastAsia"/>
                                <w:b/>
                                <w:bCs/>
                                <w:color w:val="C00000"/>
                                <w:sz w:val="24"/>
                                <w:szCs w:val="32"/>
                              </w:rPr>
                              <w:t xml:space="preserve">   </w:t>
                            </w:r>
                            <w:r>
                              <w:rPr>
                                <w:rFonts w:ascii="微软雅黑" w:eastAsia="微软雅黑" w:hAnsi="微软雅黑" w:cs="微软雅黑" w:hint="eastAsia"/>
                                <w:b/>
                                <w:bCs/>
                                <w:color w:val="C00000"/>
                                <w:sz w:val="24"/>
                                <w:szCs w:val="32"/>
                              </w:rPr>
                              <w:t>景</w:t>
                            </w:r>
                            <w:r>
                              <w:rPr>
                                <w:rFonts w:ascii="微软雅黑" w:eastAsia="微软雅黑" w:hAnsi="微软雅黑" w:cs="微软雅黑" w:hint="eastAsia"/>
                                <w:b/>
                                <w:bCs/>
                                <w:color w:val="C00000"/>
                                <w:sz w:val="24"/>
                                <w:szCs w:val="32"/>
                              </w:rPr>
                              <w:t>：</w:t>
                            </w:r>
                            <w:r>
                              <w:rPr>
                                <w:rFonts w:ascii="微软雅黑" w:eastAsia="微软雅黑" w:hAnsi="微软雅黑" w:cs="微软雅黑" w:hint="eastAsia"/>
                                <w:b/>
                                <w:bCs/>
                                <w:sz w:val="22"/>
                                <w:szCs w:val="28"/>
                              </w:rPr>
                              <w:t>成就下一个行业领导者</w:t>
                            </w:r>
                          </w:p>
                          <w:p w:rsidR="002E3CD2" w:rsidRDefault="002E3CD2">
                            <w:pPr>
                              <w:spacing w:line="360" w:lineRule="exact"/>
                              <w:rPr>
                                <w:rFonts w:ascii="微软雅黑" w:eastAsia="微软雅黑" w:hAnsi="微软雅黑" w:cs="微软雅黑"/>
                                <w:b/>
                                <w:bCs/>
                                <w:color w:val="C00000"/>
                                <w:sz w:val="22"/>
                                <w:szCs w:val="28"/>
                              </w:rPr>
                            </w:pPr>
                          </w:p>
                          <w:p w:rsidR="002E3CD2" w:rsidRDefault="007B12B8">
                            <w:pPr>
                              <w:spacing w:line="360" w:lineRule="exact"/>
                              <w:ind w:firstLineChars="200" w:firstLine="480"/>
                              <w:rPr>
                                <w:rFonts w:ascii="微软雅黑" w:eastAsia="微软雅黑" w:hAnsi="微软雅黑" w:cs="微软雅黑"/>
                                <w:b/>
                                <w:bCs/>
                                <w:sz w:val="22"/>
                                <w:szCs w:val="28"/>
                              </w:rPr>
                            </w:pPr>
                            <w:r>
                              <w:rPr>
                                <w:rFonts w:ascii="微软雅黑" w:eastAsia="微软雅黑" w:hAnsi="微软雅黑" w:cs="微软雅黑" w:hint="eastAsia"/>
                                <w:b/>
                                <w:bCs/>
                                <w:color w:val="C00000"/>
                                <w:sz w:val="24"/>
                                <w:szCs w:val="32"/>
                              </w:rPr>
                              <w:t>使</w:t>
                            </w:r>
                            <w:r>
                              <w:rPr>
                                <w:rFonts w:ascii="微软雅黑" w:eastAsia="微软雅黑" w:hAnsi="微软雅黑" w:cs="微软雅黑" w:hint="eastAsia"/>
                                <w:b/>
                                <w:bCs/>
                                <w:color w:val="C00000"/>
                                <w:sz w:val="24"/>
                                <w:szCs w:val="32"/>
                              </w:rPr>
                              <w:t xml:space="preserve">   </w:t>
                            </w:r>
                            <w:r>
                              <w:rPr>
                                <w:rFonts w:ascii="微软雅黑" w:eastAsia="微软雅黑" w:hAnsi="微软雅黑" w:cs="微软雅黑" w:hint="eastAsia"/>
                                <w:b/>
                                <w:bCs/>
                                <w:color w:val="C00000"/>
                                <w:sz w:val="24"/>
                                <w:szCs w:val="32"/>
                              </w:rPr>
                              <w:t>命</w:t>
                            </w:r>
                            <w:r>
                              <w:rPr>
                                <w:rFonts w:ascii="微软雅黑" w:eastAsia="微软雅黑" w:hAnsi="微软雅黑" w:cs="微软雅黑" w:hint="eastAsia"/>
                                <w:b/>
                                <w:bCs/>
                                <w:color w:val="C00000"/>
                                <w:sz w:val="24"/>
                                <w:szCs w:val="32"/>
                              </w:rPr>
                              <w:t>：</w:t>
                            </w:r>
                            <w:r>
                              <w:rPr>
                                <w:rFonts w:ascii="微软雅黑" w:eastAsia="微软雅黑" w:hAnsi="微软雅黑" w:cs="微软雅黑" w:hint="eastAsia"/>
                                <w:b/>
                                <w:bCs/>
                                <w:sz w:val="22"/>
                                <w:szCs w:val="28"/>
                              </w:rPr>
                              <w:t>帮助有追求的企业通过管理规则的变革提升经营效能</w:t>
                            </w:r>
                          </w:p>
                          <w:p w:rsidR="002E3CD2" w:rsidRDefault="002E3CD2">
                            <w:pPr>
                              <w:spacing w:line="360" w:lineRule="exact"/>
                              <w:rPr>
                                <w:rFonts w:ascii="微软雅黑" w:eastAsia="微软雅黑" w:hAnsi="微软雅黑" w:cs="微软雅黑"/>
                                <w:b/>
                                <w:bCs/>
                                <w:sz w:val="22"/>
                                <w:szCs w:val="28"/>
                              </w:rPr>
                            </w:pPr>
                          </w:p>
                          <w:p w:rsidR="002E3CD2" w:rsidRDefault="007B12B8">
                            <w:pPr>
                              <w:spacing w:line="360" w:lineRule="exact"/>
                              <w:ind w:firstLineChars="200" w:firstLine="480"/>
                              <w:rPr>
                                <w:rFonts w:ascii="微软雅黑" w:eastAsia="微软雅黑" w:hAnsi="微软雅黑" w:cs="微软雅黑"/>
                                <w:b/>
                                <w:bCs/>
                                <w:sz w:val="22"/>
                                <w:szCs w:val="28"/>
                              </w:rPr>
                            </w:pPr>
                            <w:r>
                              <w:rPr>
                                <w:rFonts w:ascii="微软雅黑" w:eastAsia="微软雅黑" w:hAnsi="微软雅黑" w:cs="微软雅黑" w:hint="eastAsia"/>
                                <w:b/>
                                <w:bCs/>
                                <w:color w:val="C00000"/>
                                <w:sz w:val="24"/>
                                <w:szCs w:val="32"/>
                              </w:rPr>
                              <w:t>价</w:t>
                            </w:r>
                            <w:r>
                              <w:rPr>
                                <w:rFonts w:ascii="微软雅黑" w:eastAsia="微软雅黑" w:hAnsi="微软雅黑" w:cs="微软雅黑" w:hint="eastAsia"/>
                                <w:b/>
                                <w:bCs/>
                                <w:color w:val="C00000"/>
                                <w:sz w:val="24"/>
                                <w:szCs w:val="32"/>
                              </w:rPr>
                              <w:t xml:space="preserve"> </w:t>
                            </w:r>
                            <w:r>
                              <w:rPr>
                                <w:rFonts w:ascii="微软雅黑" w:eastAsia="微软雅黑" w:hAnsi="微软雅黑" w:cs="微软雅黑" w:hint="eastAsia"/>
                                <w:b/>
                                <w:bCs/>
                                <w:color w:val="C00000"/>
                                <w:sz w:val="24"/>
                                <w:szCs w:val="32"/>
                              </w:rPr>
                              <w:t>值</w:t>
                            </w:r>
                            <w:r>
                              <w:rPr>
                                <w:rFonts w:ascii="微软雅黑" w:eastAsia="微软雅黑" w:hAnsi="微软雅黑" w:cs="微软雅黑" w:hint="eastAsia"/>
                                <w:b/>
                                <w:bCs/>
                                <w:color w:val="C00000"/>
                                <w:sz w:val="24"/>
                                <w:szCs w:val="32"/>
                              </w:rPr>
                              <w:t xml:space="preserve"> </w:t>
                            </w:r>
                            <w:r>
                              <w:rPr>
                                <w:rFonts w:ascii="微软雅黑" w:eastAsia="微软雅黑" w:hAnsi="微软雅黑" w:cs="微软雅黑" w:hint="eastAsia"/>
                                <w:b/>
                                <w:bCs/>
                                <w:color w:val="C00000"/>
                                <w:sz w:val="24"/>
                                <w:szCs w:val="32"/>
                              </w:rPr>
                              <w:t>观：</w:t>
                            </w:r>
                            <w:r>
                              <w:rPr>
                                <w:rFonts w:ascii="微软雅黑" w:eastAsia="微软雅黑" w:hAnsi="微软雅黑" w:cs="微软雅黑" w:hint="eastAsia"/>
                                <w:b/>
                                <w:bCs/>
                                <w:sz w:val="22"/>
                                <w:szCs w:val="28"/>
                              </w:rPr>
                              <w:t>聚焦增值、创造可能、开放合作、智本管理</w:t>
                            </w:r>
                          </w:p>
                          <w:p w:rsidR="002E3CD2" w:rsidRDefault="002E3CD2">
                            <w:pPr>
                              <w:spacing w:line="360" w:lineRule="exact"/>
                              <w:rPr>
                                <w:rFonts w:ascii="微软雅黑" w:eastAsia="微软雅黑" w:hAnsi="微软雅黑" w:cs="微软雅黑"/>
                                <w:sz w:val="22"/>
                                <w:szCs w:val="28"/>
                              </w:rPr>
                            </w:pPr>
                          </w:p>
                          <w:p w:rsidR="002E3CD2" w:rsidRDefault="002E3CD2">
                            <w:pPr>
                              <w:spacing w:line="360" w:lineRule="exact"/>
                              <w:rPr>
                                <w:rFonts w:ascii="微软雅黑" w:eastAsia="微软雅黑" w:hAnsi="微软雅黑" w:cs="微软雅黑"/>
                                <w:sz w:val="22"/>
                                <w:szCs w:val="28"/>
                              </w:rPr>
                            </w:pPr>
                          </w:p>
                          <w:p w:rsidR="002E3CD2" w:rsidRDefault="002E3CD2">
                            <w:pPr>
                              <w:spacing w:line="360" w:lineRule="exact"/>
                              <w:ind w:firstLine="420"/>
                              <w:rPr>
                                <w:rFonts w:ascii="微软雅黑" w:eastAsia="微软雅黑" w:hAnsi="微软雅黑" w:cs="微软雅黑"/>
                              </w:rPr>
                            </w:pPr>
                          </w:p>
                          <w:p w:rsidR="002E3CD2" w:rsidRDefault="002E3CD2">
                            <w:pPr>
                              <w:spacing w:line="360" w:lineRule="exact"/>
                              <w:rPr>
                                <w:rFonts w:ascii="微软雅黑" w:eastAsia="微软雅黑" w:hAnsi="微软雅黑" w:cs="微软雅黑"/>
                              </w:rPr>
                            </w:pPr>
                          </w:p>
                          <w:p w:rsidR="002E3CD2" w:rsidRDefault="002E3CD2">
                            <w:pPr>
                              <w:spacing w:line="360" w:lineRule="exact"/>
                              <w:rPr>
                                <w:rFonts w:ascii="微软雅黑" w:eastAsia="微软雅黑" w:hAnsi="微软雅黑" w:cs="微软雅黑"/>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157" o:spid="_x0000_s1029" type="#_x0000_t202" style="position:absolute;left:0;text-align:left;margin-left:-39.4pt;margin-top:15.3pt;width:499.6pt;height:226.95pt;z-index:3832289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" filled="f" stroked="f" strokeweight=".5pt">
                <v:textbox>
                  <w:txbxContent>
                    <w:p w:rsidR="002E3CD2" w:rsidRDefault="007B12B8">
                      <w:pPr>
                        <w:spacing w:line="360" w:lineRule="exact"/>
                        <w:rPr>
                          <w:rFonts w:ascii="微软雅黑" w:eastAsia="微软雅黑" w:hAnsi="微软雅黑" w:cs="微软雅黑"/>
                        </w:rPr>
                      </w:pPr>
                      <w:r>
                        <w:rPr>
                          <w:rFonts w:ascii="微软雅黑" w:eastAsia="微软雅黑" w:hAnsi="微软雅黑" w:cs="微软雅黑" w:hint="eastAsia"/>
                        </w:rPr>
                        <w:t xml:space="preserve">    </w:t>
                      </w:r>
                      <w:r>
                        <w:rPr>
                          <w:rFonts w:ascii="微软雅黑" w:eastAsia="微软雅黑" w:hAnsi="微软雅黑" w:cs="微软雅黑" w:hint="eastAsia"/>
                        </w:rPr>
                        <w:t>成立于</w:t>
                      </w:r>
                      <w:r>
                        <w:rPr>
                          <w:rFonts w:ascii="微软雅黑" w:eastAsia="微软雅黑" w:hAnsi="微软雅黑" w:cs="微软雅黑" w:hint="eastAsia"/>
                        </w:rPr>
                        <w:t>2009</w:t>
                      </w:r>
                      <w:r>
                        <w:rPr>
                          <w:rFonts w:ascii="微软雅黑" w:eastAsia="微软雅黑" w:hAnsi="微软雅黑" w:cs="微软雅黑" w:hint="eastAsia"/>
                        </w:rPr>
                        <w:t>年</w:t>
                      </w:r>
                      <w:r>
                        <w:rPr>
                          <w:rFonts w:ascii="微软雅黑" w:eastAsia="微软雅黑" w:hAnsi="微软雅黑" w:cs="微软雅黑" w:hint="eastAsia"/>
                        </w:rPr>
                        <w:t>2</w:t>
                      </w:r>
                      <w:r>
                        <w:rPr>
                          <w:rFonts w:ascii="微软雅黑" w:eastAsia="微软雅黑" w:hAnsi="微软雅黑" w:cs="微软雅黑" w:hint="eastAsia"/>
                        </w:rPr>
                        <w:t>月，以成就下一个行业领导者为使命，为中国主流企业提供管理培训与咨询服务，聚焦于企业发展过程中战略管理、流程变革、人力资源、财经变革等核心命题。</w:t>
                      </w:r>
                    </w:p>
                    <w:p w:rsidR="002E3CD2" w:rsidRDefault="002E3CD2">
                      <w:pPr>
                        <w:spacing w:line="360" w:lineRule="exact"/>
                        <w:rPr>
                          <w:rFonts w:ascii="微软雅黑" w:eastAsia="微软雅黑" w:hAnsi="微软雅黑" w:cs="微软雅黑"/>
                        </w:rPr>
                      </w:pPr>
                    </w:p>
                    <w:p w:rsidR="002E3CD2" w:rsidRDefault="007B12B8">
                      <w:pPr>
                        <w:spacing w:line="360" w:lineRule="exact"/>
                        <w:ind w:firstLine="420"/>
                        <w:rPr>
                          <w:rFonts w:ascii="微软雅黑" w:eastAsia="微软雅黑" w:hAnsi="微软雅黑" w:cs="微软雅黑"/>
                        </w:rPr>
                      </w:pPr>
                      <w:r>
                        <w:rPr>
                          <w:rFonts w:ascii="微软雅黑" w:eastAsia="微软雅黑" w:hAnsi="微软雅黑" w:cs="微软雅黑" w:hint="eastAsia"/>
                        </w:rPr>
                        <w:t>乔诺商学院整合各细分领域</w:t>
                      </w:r>
                      <w:proofErr w:type="gramStart"/>
                      <w:r>
                        <w:rPr>
                          <w:rFonts w:ascii="微软雅黑" w:eastAsia="微软雅黑" w:hAnsi="微软雅黑" w:cs="微软雅黑" w:hint="eastAsia"/>
                        </w:rPr>
                        <w:t>最佳专家</w:t>
                      </w:r>
                      <w:proofErr w:type="gramEnd"/>
                      <w:r>
                        <w:rPr>
                          <w:rFonts w:ascii="微软雅黑" w:eastAsia="微软雅黑" w:hAnsi="微软雅黑" w:cs="微软雅黑" w:hint="eastAsia"/>
                        </w:rPr>
                        <w:t>团队针对企业成为行业领导者的关键管理挑战开发核心培训课程与咨询服务内容，通过标杆考察、论坛、精品公开课、</w:t>
                      </w:r>
                      <w:proofErr w:type="gramStart"/>
                      <w:r>
                        <w:rPr>
                          <w:rFonts w:ascii="微软雅黑" w:eastAsia="微软雅黑" w:hAnsi="微软雅黑" w:cs="微软雅黑" w:hint="eastAsia"/>
                        </w:rPr>
                        <w:t>内训与</w:t>
                      </w:r>
                      <w:proofErr w:type="gramEnd"/>
                      <w:r>
                        <w:rPr>
                          <w:rFonts w:ascii="微软雅黑" w:eastAsia="微软雅黑" w:hAnsi="微软雅黑" w:cs="微软雅黑" w:hint="eastAsia"/>
                        </w:rPr>
                        <w:t>咨询等多种服务形式支持企业打造“以客户为中心、以奋斗者为本”的管理体系，帮助企业实现“用规则的确定性来应对结果的不确定性”。</w:t>
                      </w:r>
                    </w:p>
                    <w:p w:rsidR="002E3CD2" w:rsidRDefault="002E3CD2">
                      <w:pPr>
                        <w:spacing w:line="360" w:lineRule="exact"/>
                        <w:ind w:firstLine="420"/>
                        <w:rPr>
                          <w:rFonts w:ascii="微软雅黑" w:eastAsia="微软雅黑" w:hAnsi="微软雅黑" w:cs="微软雅黑"/>
                        </w:rPr>
                      </w:pPr>
                    </w:p>
                    <w:p w:rsidR="002E3CD2" w:rsidRDefault="007B12B8">
                      <w:pPr>
                        <w:spacing w:line="360" w:lineRule="exact"/>
                        <w:ind w:firstLineChars="200" w:firstLine="480"/>
                        <w:rPr>
                          <w:rFonts w:ascii="微软雅黑" w:eastAsia="微软雅黑" w:hAnsi="微软雅黑" w:cs="微软雅黑"/>
                          <w:b/>
                          <w:bCs/>
                          <w:sz w:val="22"/>
                          <w:szCs w:val="28"/>
                        </w:rPr>
                      </w:pPr>
                      <w:r>
                        <w:rPr>
                          <w:rFonts w:ascii="微软雅黑" w:eastAsia="微软雅黑" w:hAnsi="微软雅黑" w:cs="微软雅黑" w:hint="eastAsia"/>
                          <w:b/>
                          <w:bCs/>
                          <w:color w:val="C00000"/>
                          <w:sz w:val="24"/>
                          <w:szCs w:val="32"/>
                        </w:rPr>
                        <w:t>愿</w:t>
                      </w:r>
                      <w:r>
                        <w:rPr>
                          <w:rFonts w:ascii="微软雅黑" w:eastAsia="微软雅黑" w:hAnsi="微软雅黑" w:cs="微软雅黑" w:hint="eastAsia"/>
                          <w:b/>
                          <w:bCs/>
                          <w:color w:val="C00000"/>
                          <w:sz w:val="24"/>
                          <w:szCs w:val="32"/>
                        </w:rPr>
                        <w:t xml:space="preserve">   </w:t>
                      </w:r>
                      <w:r>
                        <w:rPr>
                          <w:rFonts w:ascii="微软雅黑" w:eastAsia="微软雅黑" w:hAnsi="微软雅黑" w:cs="微软雅黑" w:hint="eastAsia"/>
                          <w:b/>
                          <w:bCs/>
                          <w:color w:val="C00000"/>
                          <w:sz w:val="24"/>
                          <w:szCs w:val="32"/>
                        </w:rPr>
                        <w:t>景</w:t>
                      </w:r>
                      <w:r>
                        <w:rPr>
                          <w:rFonts w:ascii="微软雅黑" w:eastAsia="微软雅黑" w:hAnsi="微软雅黑" w:cs="微软雅黑" w:hint="eastAsia"/>
                          <w:b/>
                          <w:bCs/>
                          <w:color w:val="C00000"/>
                          <w:sz w:val="24"/>
                          <w:szCs w:val="32"/>
                        </w:rPr>
                        <w:t>：</w:t>
                      </w:r>
                      <w:r>
                        <w:rPr>
                          <w:rFonts w:ascii="微软雅黑" w:eastAsia="微软雅黑" w:hAnsi="微软雅黑" w:cs="微软雅黑" w:hint="eastAsia"/>
                          <w:b/>
                          <w:bCs/>
                          <w:sz w:val="22"/>
                          <w:szCs w:val="28"/>
                        </w:rPr>
                        <w:t>成就下一个行业领导者</w:t>
                      </w:r>
                    </w:p>
                    <w:p w:rsidR="002E3CD2" w:rsidRDefault="002E3CD2">
                      <w:pPr>
                        <w:spacing w:line="360" w:lineRule="exact"/>
                        <w:rPr>
                          <w:rFonts w:ascii="微软雅黑" w:eastAsia="微软雅黑" w:hAnsi="微软雅黑" w:cs="微软雅黑"/>
                          <w:b/>
                          <w:bCs/>
                          <w:color w:val="C00000"/>
                          <w:sz w:val="22"/>
                          <w:szCs w:val="28"/>
                        </w:rPr>
                      </w:pPr>
                    </w:p>
                    <w:p w:rsidR="002E3CD2" w:rsidRDefault="007B12B8">
                      <w:pPr>
                        <w:spacing w:line="360" w:lineRule="exact"/>
                        <w:ind w:firstLineChars="200" w:firstLine="480"/>
                        <w:rPr>
                          <w:rFonts w:ascii="微软雅黑" w:eastAsia="微软雅黑" w:hAnsi="微软雅黑" w:cs="微软雅黑"/>
                          <w:b/>
                          <w:bCs/>
                          <w:sz w:val="22"/>
                          <w:szCs w:val="28"/>
                        </w:rPr>
                      </w:pPr>
                      <w:r>
                        <w:rPr>
                          <w:rFonts w:ascii="微软雅黑" w:eastAsia="微软雅黑" w:hAnsi="微软雅黑" w:cs="微软雅黑" w:hint="eastAsia"/>
                          <w:b/>
                          <w:bCs/>
                          <w:color w:val="C00000"/>
                          <w:sz w:val="24"/>
                          <w:szCs w:val="32"/>
                        </w:rPr>
                        <w:t>使</w:t>
                      </w:r>
                      <w:r>
                        <w:rPr>
                          <w:rFonts w:ascii="微软雅黑" w:eastAsia="微软雅黑" w:hAnsi="微软雅黑" w:cs="微软雅黑" w:hint="eastAsia"/>
                          <w:b/>
                          <w:bCs/>
                          <w:color w:val="C00000"/>
                          <w:sz w:val="24"/>
                          <w:szCs w:val="32"/>
                        </w:rPr>
                        <w:t xml:space="preserve">   </w:t>
                      </w:r>
                      <w:r>
                        <w:rPr>
                          <w:rFonts w:ascii="微软雅黑" w:eastAsia="微软雅黑" w:hAnsi="微软雅黑" w:cs="微软雅黑" w:hint="eastAsia"/>
                          <w:b/>
                          <w:bCs/>
                          <w:color w:val="C00000"/>
                          <w:sz w:val="24"/>
                          <w:szCs w:val="32"/>
                        </w:rPr>
                        <w:t>命</w:t>
                      </w:r>
                      <w:r>
                        <w:rPr>
                          <w:rFonts w:ascii="微软雅黑" w:eastAsia="微软雅黑" w:hAnsi="微软雅黑" w:cs="微软雅黑" w:hint="eastAsia"/>
                          <w:b/>
                          <w:bCs/>
                          <w:color w:val="C00000"/>
                          <w:sz w:val="24"/>
                          <w:szCs w:val="32"/>
                        </w:rPr>
                        <w:t>：</w:t>
                      </w:r>
                      <w:r>
                        <w:rPr>
                          <w:rFonts w:ascii="微软雅黑" w:eastAsia="微软雅黑" w:hAnsi="微软雅黑" w:cs="微软雅黑" w:hint="eastAsia"/>
                          <w:b/>
                          <w:bCs/>
                          <w:sz w:val="22"/>
                          <w:szCs w:val="28"/>
                        </w:rPr>
                        <w:t>帮助有追求的企业通过管理规则的变革提升经营效能</w:t>
                      </w:r>
                    </w:p>
                    <w:p w:rsidR="002E3CD2" w:rsidRDefault="002E3CD2">
                      <w:pPr>
                        <w:spacing w:line="360" w:lineRule="exact"/>
                        <w:rPr>
                          <w:rFonts w:ascii="微软雅黑" w:eastAsia="微软雅黑" w:hAnsi="微软雅黑" w:cs="微软雅黑"/>
                          <w:b/>
                          <w:bCs/>
                          <w:sz w:val="22"/>
                          <w:szCs w:val="28"/>
                        </w:rPr>
                      </w:pPr>
                    </w:p>
                    <w:p w:rsidR="002E3CD2" w:rsidRDefault="007B12B8">
                      <w:pPr>
                        <w:spacing w:line="360" w:lineRule="exact"/>
                        <w:ind w:firstLineChars="200" w:firstLine="480"/>
                        <w:rPr>
                          <w:rFonts w:ascii="微软雅黑" w:eastAsia="微软雅黑" w:hAnsi="微软雅黑" w:cs="微软雅黑"/>
                          <w:b/>
                          <w:bCs/>
                          <w:sz w:val="22"/>
                          <w:szCs w:val="28"/>
                        </w:rPr>
                      </w:pPr>
                      <w:r>
                        <w:rPr>
                          <w:rFonts w:ascii="微软雅黑" w:eastAsia="微软雅黑" w:hAnsi="微软雅黑" w:cs="微软雅黑" w:hint="eastAsia"/>
                          <w:b/>
                          <w:bCs/>
                          <w:color w:val="C00000"/>
                          <w:sz w:val="24"/>
                          <w:szCs w:val="32"/>
                        </w:rPr>
                        <w:t>价</w:t>
                      </w:r>
                      <w:r>
                        <w:rPr>
                          <w:rFonts w:ascii="微软雅黑" w:eastAsia="微软雅黑" w:hAnsi="微软雅黑" w:cs="微软雅黑" w:hint="eastAsia"/>
                          <w:b/>
                          <w:bCs/>
                          <w:color w:val="C00000"/>
                          <w:sz w:val="24"/>
                          <w:szCs w:val="32"/>
                        </w:rPr>
                        <w:t xml:space="preserve"> </w:t>
                      </w:r>
                      <w:r>
                        <w:rPr>
                          <w:rFonts w:ascii="微软雅黑" w:eastAsia="微软雅黑" w:hAnsi="微软雅黑" w:cs="微软雅黑" w:hint="eastAsia"/>
                          <w:b/>
                          <w:bCs/>
                          <w:color w:val="C00000"/>
                          <w:sz w:val="24"/>
                          <w:szCs w:val="32"/>
                        </w:rPr>
                        <w:t>值</w:t>
                      </w:r>
                      <w:r>
                        <w:rPr>
                          <w:rFonts w:ascii="微软雅黑" w:eastAsia="微软雅黑" w:hAnsi="微软雅黑" w:cs="微软雅黑" w:hint="eastAsia"/>
                          <w:b/>
                          <w:bCs/>
                          <w:color w:val="C00000"/>
                          <w:sz w:val="24"/>
                          <w:szCs w:val="32"/>
                        </w:rPr>
                        <w:t xml:space="preserve"> </w:t>
                      </w:r>
                      <w:r>
                        <w:rPr>
                          <w:rFonts w:ascii="微软雅黑" w:eastAsia="微软雅黑" w:hAnsi="微软雅黑" w:cs="微软雅黑" w:hint="eastAsia"/>
                          <w:b/>
                          <w:bCs/>
                          <w:color w:val="C00000"/>
                          <w:sz w:val="24"/>
                          <w:szCs w:val="32"/>
                        </w:rPr>
                        <w:t>观：</w:t>
                      </w:r>
                      <w:r>
                        <w:rPr>
                          <w:rFonts w:ascii="微软雅黑" w:eastAsia="微软雅黑" w:hAnsi="微软雅黑" w:cs="微软雅黑" w:hint="eastAsia"/>
                          <w:b/>
                          <w:bCs/>
                          <w:sz w:val="22"/>
                          <w:szCs w:val="28"/>
                        </w:rPr>
                        <w:t>聚焦增值、创造可能、开放合作、智本管理</w:t>
                      </w:r>
                    </w:p>
                    <w:p w:rsidR="002E3CD2" w:rsidRDefault="002E3CD2">
                      <w:pPr>
                        <w:spacing w:line="360" w:lineRule="exact"/>
                        <w:rPr>
                          <w:rFonts w:ascii="微软雅黑" w:eastAsia="微软雅黑" w:hAnsi="微软雅黑" w:cs="微软雅黑"/>
                          <w:sz w:val="22"/>
                          <w:szCs w:val="28"/>
                        </w:rPr>
                      </w:pPr>
                    </w:p>
                    <w:p w:rsidR="002E3CD2" w:rsidRDefault="002E3CD2">
                      <w:pPr>
                        <w:spacing w:line="360" w:lineRule="exact"/>
                        <w:rPr>
                          <w:rFonts w:ascii="微软雅黑" w:eastAsia="微软雅黑" w:hAnsi="微软雅黑" w:cs="微软雅黑"/>
                          <w:sz w:val="22"/>
                          <w:szCs w:val="28"/>
                        </w:rPr>
                      </w:pPr>
                    </w:p>
                    <w:p w:rsidR="002E3CD2" w:rsidRDefault="002E3CD2">
                      <w:pPr>
                        <w:spacing w:line="360" w:lineRule="exact"/>
                        <w:ind w:firstLine="420"/>
                        <w:rPr>
                          <w:rFonts w:ascii="微软雅黑" w:eastAsia="微软雅黑" w:hAnsi="微软雅黑" w:cs="微软雅黑"/>
                        </w:rPr>
                      </w:pPr>
                    </w:p>
                    <w:p w:rsidR="002E3CD2" w:rsidRDefault="002E3CD2">
                      <w:pPr>
                        <w:spacing w:line="360" w:lineRule="exact"/>
                        <w:rPr>
                          <w:rFonts w:ascii="微软雅黑" w:eastAsia="微软雅黑" w:hAnsi="微软雅黑" w:cs="微软雅黑"/>
                        </w:rPr>
                      </w:pPr>
                    </w:p>
                    <w:p w:rsidR="002E3CD2" w:rsidRDefault="002E3CD2">
                      <w:pPr>
                        <w:spacing w:line="360" w:lineRule="exact"/>
                        <w:rPr>
                          <w:rFonts w:ascii="微软雅黑" w:eastAsia="微软雅黑" w:hAnsi="微软雅黑" w:cs="微软雅黑"/>
                        </w:rPr>
                      </w:pPr>
                    </w:p>
                  </w:txbxContent>
                </v:textbox>
              </v:shape>
            </w:pict>
          </mc:Fallback>
        </mc:AlternateContent>
      </w:r>
    </w:p>
    <w:p w:rsidR="002E3CD2" w:rsidRDefault="002E3CD2">
      <w:pPr>
        <w:spacing w:line="400" w:lineRule="exact"/>
        <w:rPr>
          <w:rFonts w:ascii="微软雅黑" w:eastAsia="微软雅黑" w:hAnsi="微软雅黑"/>
          <w:color w:val="000000"/>
          <w:szCs w:val="21"/>
        </w:rPr>
      </w:pPr>
    </w:p>
    <w:p w:rsidR="002E3CD2" w:rsidRDefault="002E3CD2">
      <w:pPr>
        <w:spacing w:line="320" w:lineRule="exact"/>
        <w:rPr>
          <w:rFonts w:ascii="微软雅黑" w:eastAsia="微软雅黑" w:hAnsi="微软雅黑" w:cs="微软雅黑"/>
          <w:b/>
          <w:bCs/>
          <w:color w:val="C00000"/>
          <w:sz w:val="28"/>
          <w:szCs w:val="28"/>
        </w:rPr>
      </w:pPr>
    </w:p>
    <w:p w:rsidR="002E3CD2" w:rsidRDefault="002E3CD2">
      <w:pPr>
        <w:spacing w:line="320" w:lineRule="exact"/>
        <w:rPr>
          <w:rFonts w:ascii="微软雅黑" w:eastAsia="微软雅黑" w:hAnsi="微软雅黑" w:cs="微软雅黑"/>
          <w:b/>
          <w:bCs/>
          <w:color w:val="C00000"/>
          <w:sz w:val="28"/>
          <w:szCs w:val="28"/>
        </w:rPr>
      </w:pPr>
    </w:p>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7B12B8">
      <w:r>
        <w:rPr>
          <w:noProof/>
        </w:rPr>
        <mc:AlternateContent>
          <mc:Choice Requires="wpg">
            <w:drawing>
              <wp:anchor distT="0" distB="0" distL="114300" distR="114300" simplePos="0" relativeHeight="383229952" behindDoc="0" locked="0" layoutInCell="1" allowOverlap="1">
                <wp:simplePos x="0" y="0"/>
                <wp:positionH relativeFrom="column">
                  <wp:posOffset>-381000</wp:posOffset>
                </wp:positionH>
                <wp:positionV relativeFrom="paragraph">
                  <wp:posOffset>35560</wp:posOffset>
                </wp:positionV>
                <wp:extent cx="6174105" cy="2442210"/>
                <wp:effectExtent l="0" t="0" r="17145" b="15240"/>
                <wp:wrapNone/>
                <wp:docPr id="170" name="组合 170"/>
                <wp:cNvGraphicFramePr/>
                <a:graphic xmlns:a="http://schemas.openxmlformats.org/drawingml/2006/main">
                  <a:graphicData uri="http://schemas.microsoft.com/office/word/2010/wordprocessingGroup">
                    <wpg:wgp>
                      <wpg:cNvGrpSpPr/>
                      <wpg:grpSpPr>
                        <a:xfrm>
                          <a:off x="0" y="0"/>
                          <a:ext cx="6174105" cy="2442210"/>
                          <a:chOff x="6899" y="178345"/>
                          <a:chExt cx="9723" cy="3846"/>
                        </a:xfrm>
                      </wpg:grpSpPr>
                      <wps:wsp>
                        <wps:cNvPr id="161" name="文本框 161"/>
                        <wps:cNvSpPr txBox="1"/>
                        <wps:spPr>
                          <a:xfrm>
                            <a:off x="6900" y="178345"/>
                            <a:ext cx="2199" cy="2462"/>
                          </a:xfrm>
                          <a:prstGeom prst="rect">
                            <a:avLst/>
                          </a:prstGeom>
                          <a:solidFill>
                            <a:srgbClr val="0070C0"/>
                          </a:solidFill>
                          <a:ln w="6350">
                            <a:noFill/>
                          </a:ln>
                        </wps:spPr>
                        <wps:style>
                          <a:lnRef idx="0">
                            <a:schemeClr val="accent1"/>
                          </a:lnRef>
                          <a:fillRef idx="0">
                            <a:schemeClr val="accent1"/>
                          </a:fillRef>
                          <a:effectRef idx="0">
                            <a:schemeClr val="accent1"/>
                          </a:effectRef>
                          <a:fontRef idx="minor">
                            <a:schemeClr val="dk1"/>
                          </a:fontRef>
                        </wps:style>
                        <wps:txbx>
                          <w:txbxContent>
                            <w:p w:rsidR="002E3CD2" w:rsidRDefault="007B12B8">
                              <w:pPr>
                                <w:spacing w:line="320" w:lineRule="exact"/>
                                <w:rPr>
                                  <w:rFonts w:ascii="微软雅黑" w:eastAsia="微软雅黑" w:hAnsi="微软雅黑" w:cs="微软雅黑"/>
                                  <w:color w:val="FFFFFF" w:themeColor="background1"/>
                                  <w:sz w:val="20"/>
                                </w:rPr>
                              </w:pPr>
                              <w:r>
                                <w:rPr>
                                  <w:rFonts w:ascii="微软雅黑" w:eastAsia="微软雅黑" w:hAnsi="微软雅黑" w:cs="微软雅黑" w:hint="eastAsia"/>
                                  <w:color w:val="FFFFFF" w:themeColor="background1"/>
                                  <w:sz w:val="20"/>
                                </w:rPr>
                                <w:t>服务超过</w:t>
                              </w:r>
                              <w:r>
                                <w:rPr>
                                  <w:rFonts w:ascii="微软雅黑" w:eastAsia="微软雅黑" w:hAnsi="微软雅黑" w:cs="微软雅黑" w:hint="eastAsia"/>
                                  <w:b/>
                                  <w:bCs/>
                                  <w:color w:val="FFFFFF" w:themeColor="background1"/>
                                  <w:sz w:val="28"/>
                                  <w:szCs w:val="28"/>
                                </w:rPr>
                                <w:t>3000</w:t>
                              </w:r>
                              <w:r>
                                <w:rPr>
                                  <w:rFonts w:ascii="微软雅黑" w:eastAsia="微软雅黑" w:hAnsi="微软雅黑" w:cs="微软雅黑" w:hint="eastAsia"/>
                                  <w:b/>
                                  <w:bCs/>
                                  <w:color w:val="FFFFFF" w:themeColor="background1"/>
                                  <w:sz w:val="28"/>
                                  <w:szCs w:val="28"/>
                                </w:rPr>
                                <w:t>家</w:t>
                              </w:r>
                              <w:r>
                                <w:rPr>
                                  <w:rFonts w:ascii="微软雅黑" w:eastAsia="微软雅黑" w:hAnsi="微软雅黑" w:cs="微软雅黑" w:hint="eastAsia"/>
                                  <w:color w:val="FFFFFF" w:themeColor="background1"/>
                                  <w:sz w:val="20"/>
                                </w:rPr>
                                <w:t>中国主流企业，包括汽车行业、通信行业、服饰行业、医药行业、农牧行业、家电行业、新能源、地产建筑等行业领军企业</w:t>
                              </w:r>
                            </w:p>
                            <w:p w:rsidR="002E3CD2" w:rsidRDefault="002E3CD2">
                              <w:pPr>
                                <w:spacing w:line="320" w:lineRule="exact"/>
                                <w:rPr>
                                  <w:rFonts w:ascii="微软雅黑" w:eastAsia="微软雅黑" w:hAnsi="微软雅黑" w:cs="微软雅黑"/>
                                  <w:color w:val="FFFFFF" w:themeColor="background1"/>
                                  <w:sz w:val="20"/>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63" name="文本框 163"/>
                        <wps:cNvSpPr txBox="1"/>
                        <wps:spPr>
                          <a:xfrm>
                            <a:off x="9175" y="179882"/>
                            <a:ext cx="3661" cy="927"/>
                          </a:xfrm>
                          <a:prstGeom prst="rect">
                            <a:avLst/>
                          </a:prstGeom>
                          <a:solidFill>
                            <a:srgbClr val="00B0F0"/>
                          </a:solidFill>
                          <a:ln w="6350">
                            <a:noFill/>
                          </a:ln>
                        </wps:spPr>
                        <wps:style>
                          <a:lnRef idx="0">
                            <a:schemeClr val="accent1"/>
                          </a:lnRef>
                          <a:fillRef idx="0">
                            <a:schemeClr val="accent1"/>
                          </a:fillRef>
                          <a:effectRef idx="0">
                            <a:schemeClr val="accent1"/>
                          </a:effectRef>
                          <a:fontRef idx="minor">
                            <a:schemeClr val="dk1"/>
                          </a:fontRef>
                        </wps:style>
                        <wps:txbx>
                          <w:txbxContent>
                            <w:p w:rsidR="002E3CD2" w:rsidRDefault="007B12B8">
                              <w:pPr>
                                <w:spacing w:line="320" w:lineRule="exact"/>
                                <w:rPr>
                                  <w:rFonts w:ascii="微软雅黑" w:eastAsia="微软雅黑" w:hAnsi="微软雅黑" w:cs="微软雅黑"/>
                                  <w:color w:val="FFFFFF" w:themeColor="background1"/>
                                  <w:sz w:val="20"/>
                                </w:rPr>
                              </w:pPr>
                              <w:r>
                                <w:rPr>
                                  <w:rFonts w:ascii="微软雅黑" w:eastAsia="微软雅黑" w:hAnsi="微软雅黑" w:cs="微软雅黑" w:hint="eastAsia"/>
                                  <w:color w:val="FFFFFF" w:themeColor="background1"/>
                                  <w:sz w:val="20"/>
                                </w:rPr>
                                <w:t>开设了超过</w:t>
                              </w:r>
                              <w:r>
                                <w:rPr>
                                  <w:rFonts w:ascii="微软雅黑" w:eastAsia="微软雅黑" w:hAnsi="微软雅黑" w:cs="微软雅黑" w:hint="eastAsia"/>
                                  <w:b/>
                                  <w:bCs/>
                                  <w:color w:val="FFFFFF" w:themeColor="background1"/>
                                  <w:sz w:val="28"/>
                                  <w:szCs w:val="28"/>
                                </w:rPr>
                                <w:t>2000</w:t>
                              </w:r>
                              <w:r>
                                <w:rPr>
                                  <w:rFonts w:ascii="微软雅黑" w:eastAsia="微软雅黑" w:hAnsi="微软雅黑" w:cs="微软雅黑" w:hint="eastAsia"/>
                                  <w:b/>
                                  <w:bCs/>
                                  <w:color w:val="FFFFFF" w:themeColor="background1"/>
                                  <w:sz w:val="28"/>
                                  <w:szCs w:val="28"/>
                                </w:rPr>
                                <w:t>场</w:t>
                              </w:r>
                              <w:r>
                                <w:rPr>
                                  <w:rFonts w:ascii="微软雅黑" w:eastAsia="微软雅黑" w:hAnsi="微软雅黑" w:cs="微软雅黑" w:hint="eastAsia"/>
                                  <w:color w:val="FFFFFF" w:themeColor="background1"/>
                                  <w:sz w:val="20"/>
                                </w:rPr>
                                <w:t>次「</w:t>
                              </w:r>
                              <w:proofErr w:type="gramStart"/>
                              <w:r>
                                <w:rPr>
                                  <w:rFonts w:ascii="微软雅黑" w:eastAsia="微软雅黑" w:hAnsi="微软雅黑" w:cs="微软雅黑" w:hint="eastAsia"/>
                                  <w:color w:val="FFFFFF" w:themeColor="background1"/>
                                  <w:sz w:val="20"/>
                                </w:rPr>
                                <w:t>对标华为</w:t>
                              </w:r>
                              <w:proofErr w:type="gramEnd"/>
                              <w:r>
                                <w:rPr>
                                  <w:rFonts w:ascii="微软雅黑" w:eastAsia="微软雅黑" w:hAnsi="微软雅黑" w:cs="微软雅黑" w:hint="eastAsia"/>
                                  <w:color w:val="FFFFFF" w:themeColor="background1"/>
                                  <w:sz w:val="20"/>
                                </w:rPr>
                                <w:t>」的公开课、</w:t>
                              </w:r>
                              <w:proofErr w:type="gramStart"/>
                              <w:r>
                                <w:rPr>
                                  <w:rFonts w:ascii="微软雅黑" w:eastAsia="微软雅黑" w:hAnsi="微软雅黑" w:cs="微软雅黑" w:hint="eastAsia"/>
                                  <w:color w:val="FFFFFF" w:themeColor="background1"/>
                                  <w:sz w:val="20"/>
                                </w:rPr>
                                <w:t>内训课程</w:t>
                              </w:r>
                              <w:proofErr w:type="gramEnd"/>
                            </w:p>
                            <w:p w:rsidR="002E3CD2" w:rsidRDefault="002E3CD2">
                              <w:pPr>
                                <w:spacing w:line="320" w:lineRule="exact"/>
                                <w:rPr>
                                  <w:rFonts w:ascii="微软雅黑" w:eastAsia="微软雅黑" w:hAnsi="微软雅黑" w:cs="微软雅黑"/>
                                  <w:color w:val="FFFFFF" w:themeColor="background1"/>
                                  <w:sz w:val="20"/>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62" name="文本框 162"/>
                        <wps:cNvSpPr txBox="1"/>
                        <wps:spPr>
                          <a:xfrm>
                            <a:off x="9175" y="178345"/>
                            <a:ext cx="3661" cy="1477"/>
                          </a:xfrm>
                          <a:prstGeom prst="rect">
                            <a:avLst/>
                          </a:prstGeom>
                          <a:solidFill>
                            <a:srgbClr val="C00000"/>
                          </a:solidFill>
                          <a:ln w="6350">
                            <a:noFill/>
                          </a:ln>
                        </wps:spPr>
                        <wps:style>
                          <a:lnRef idx="0">
                            <a:schemeClr val="accent1"/>
                          </a:lnRef>
                          <a:fillRef idx="0">
                            <a:schemeClr val="accent1"/>
                          </a:fillRef>
                          <a:effectRef idx="0">
                            <a:schemeClr val="accent1"/>
                          </a:effectRef>
                          <a:fontRef idx="minor">
                            <a:schemeClr val="dk1"/>
                          </a:fontRef>
                        </wps:style>
                        <wps:txbx>
                          <w:txbxContent>
                            <w:p w:rsidR="002E3CD2" w:rsidRDefault="007B12B8">
                              <w:pPr>
                                <w:spacing w:line="320" w:lineRule="exact"/>
                                <w:rPr>
                                  <w:rFonts w:ascii="微软雅黑" w:eastAsia="微软雅黑" w:hAnsi="微软雅黑" w:cs="微软雅黑"/>
                                  <w:color w:val="FFFFFF" w:themeColor="background1"/>
                                  <w:sz w:val="20"/>
                                </w:rPr>
                              </w:pPr>
                              <w:r>
                                <w:rPr>
                                  <w:rFonts w:ascii="微软雅黑" w:eastAsia="微软雅黑" w:hAnsi="微软雅黑" w:cs="微软雅黑" w:hint="eastAsia"/>
                                  <w:color w:val="FFFFFF" w:themeColor="background1"/>
                                  <w:sz w:val="20"/>
                                </w:rPr>
                                <w:t>开创</w:t>
                              </w:r>
                              <w:r>
                                <w:rPr>
                                  <w:rFonts w:ascii="微软雅黑" w:eastAsia="微软雅黑" w:hAnsi="微软雅黑" w:cs="微软雅黑" w:hint="eastAsia"/>
                                  <w:b/>
                                  <w:bCs/>
                                  <w:color w:val="FFFFFF" w:themeColor="background1"/>
                                  <w:sz w:val="28"/>
                                  <w:szCs w:val="28"/>
                                </w:rPr>
                                <w:t>「回归客户」年度论坛</w:t>
                              </w:r>
                              <w:r>
                                <w:rPr>
                                  <w:rFonts w:ascii="微软雅黑" w:eastAsia="微软雅黑" w:hAnsi="微软雅黑" w:cs="微软雅黑" w:hint="eastAsia"/>
                                  <w:color w:val="FFFFFF" w:themeColor="background1"/>
                                  <w:sz w:val="20"/>
                                </w:rPr>
                                <w:t>已经连续举办</w:t>
                              </w:r>
                              <w:r>
                                <w:rPr>
                                  <w:rFonts w:ascii="微软雅黑" w:eastAsia="微软雅黑" w:hAnsi="微软雅黑" w:cs="微软雅黑" w:hint="eastAsia"/>
                                  <w:color w:val="FFFFFF" w:themeColor="background1"/>
                                  <w:sz w:val="20"/>
                                </w:rPr>
                                <w:t>5</w:t>
                              </w:r>
                              <w:r>
                                <w:rPr>
                                  <w:rFonts w:ascii="微软雅黑" w:eastAsia="微软雅黑" w:hAnsi="微软雅黑" w:cs="微软雅黑" w:hint="eastAsia"/>
                                  <w:color w:val="FFFFFF" w:themeColor="background1"/>
                                  <w:sz w:val="20"/>
                                </w:rPr>
                                <w:t>期，以华为和各行业领军企业的成功变革为榜样</w:t>
                              </w:r>
                            </w:p>
                            <w:p w:rsidR="002E3CD2" w:rsidRDefault="002E3CD2">
                              <w:pPr>
                                <w:spacing w:line="320" w:lineRule="exact"/>
                                <w:rPr>
                                  <w:rFonts w:ascii="微软雅黑" w:eastAsia="微软雅黑" w:hAnsi="微软雅黑" w:cs="微软雅黑"/>
                                  <w:color w:val="FFFFFF" w:themeColor="background1"/>
                                  <w:sz w:val="20"/>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65" name="文本框 165"/>
                        <wps:cNvSpPr txBox="1"/>
                        <wps:spPr>
                          <a:xfrm>
                            <a:off x="12887" y="178345"/>
                            <a:ext cx="1698" cy="2462"/>
                          </a:xfrm>
                          <a:prstGeom prst="rect">
                            <a:avLst/>
                          </a:prstGeom>
                          <a:solidFill>
                            <a:srgbClr val="0070C0"/>
                          </a:solidFill>
                          <a:ln w="6350">
                            <a:noFill/>
                          </a:ln>
                        </wps:spPr>
                        <wps:style>
                          <a:lnRef idx="0">
                            <a:schemeClr val="accent1"/>
                          </a:lnRef>
                          <a:fillRef idx="0">
                            <a:schemeClr val="accent1"/>
                          </a:fillRef>
                          <a:effectRef idx="0">
                            <a:schemeClr val="accent1"/>
                          </a:effectRef>
                          <a:fontRef idx="minor">
                            <a:schemeClr val="dk1"/>
                          </a:fontRef>
                        </wps:style>
                        <wps:txbx>
                          <w:txbxContent>
                            <w:p w:rsidR="002E3CD2" w:rsidRDefault="007B12B8">
                              <w:pPr>
                                <w:spacing w:line="320" w:lineRule="exact"/>
                                <w:rPr>
                                  <w:rFonts w:ascii="微软雅黑" w:eastAsia="微软雅黑" w:hAnsi="微软雅黑" w:cs="微软雅黑"/>
                                  <w:color w:val="FFFFFF" w:themeColor="background1"/>
                                  <w:sz w:val="20"/>
                                </w:rPr>
                              </w:pPr>
                              <w:r>
                                <w:rPr>
                                  <w:rFonts w:ascii="微软雅黑" w:eastAsia="微软雅黑" w:hAnsi="微软雅黑" w:cs="微软雅黑" w:hint="eastAsia"/>
                                  <w:color w:val="FFFFFF" w:themeColor="background1"/>
                                  <w:sz w:val="20"/>
                                </w:rPr>
                                <w:t>超过</w:t>
                              </w:r>
                              <w:r>
                                <w:rPr>
                                  <w:rFonts w:ascii="微软雅黑" w:eastAsia="微软雅黑" w:hAnsi="微软雅黑" w:cs="微软雅黑" w:hint="eastAsia"/>
                                  <w:b/>
                                  <w:bCs/>
                                  <w:color w:val="FFFFFF" w:themeColor="background1"/>
                                  <w:sz w:val="28"/>
                                  <w:szCs w:val="28"/>
                                </w:rPr>
                                <w:t>300</w:t>
                              </w:r>
                              <w:r>
                                <w:rPr>
                                  <w:rFonts w:ascii="微软雅黑" w:eastAsia="微软雅黑" w:hAnsi="微软雅黑" w:cs="微软雅黑" w:hint="eastAsia"/>
                                  <w:b/>
                                  <w:bCs/>
                                  <w:color w:val="FFFFFF" w:themeColor="background1"/>
                                  <w:sz w:val="28"/>
                                  <w:szCs w:val="28"/>
                                </w:rPr>
                                <w:t>位</w:t>
                              </w:r>
                              <w:r>
                                <w:rPr>
                                  <w:rFonts w:ascii="微软雅黑" w:eastAsia="微软雅黑" w:hAnsi="微软雅黑" w:cs="微软雅黑" w:hint="eastAsia"/>
                                  <w:color w:val="FFFFFF" w:themeColor="background1"/>
                                  <w:sz w:val="20"/>
                                </w:rPr>
                                <w:t>主流企业创始人带领高管团队参加乔诺商学院公开课</w:t>
                              </w:r>
                            </w:p>
                            <w:p w:rsidR="002E3CD2" w:rsidRDefault="002E3CD2">
                              <w:pPr>
                                <w:spacing w:line="320" w:lineRule="exact"/>
                                <w:rPr>
                                  <w:rFonts w:ascii="微软雅黑" w:eastAsia="微软雅黑" w:hAnsi="微软雅黑" w:cs="微软雅黑"/>
                                  <w:color w:val="FFFFFF" w:themeColor="background1"/>
                                  <w:sz w:val="20"/>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66" name="文本框 166"/>
                        <wps:cNvSpPr txBox="1"/>
                        <wps:spPr>
                          <a:xfrm>
                            <a:off x="14674" y="178345"/>
                            <a:ext cx="1948" cy="2098"/>
                          </a:xfrm>
                          <a:prstGeom prst="rect">
                            <a:avLst/>
                          </a:prstGeom>
                          <a:solidFill>
                            <a:schemeClr val="bg1">
                              <a:lumMod val="50000"/>
                            </a:schemeClr>
                          </a:solidFill>
                          <a:ln w="6350">
                            <a:noFill/>
                          </a:ln>
                        </wps:spPr>
                        <wps:style>
                          <a:lnRef idx="0">
                            <a:schemeClr val="accent1"/>
                          </a:lnRef>
                          <a:fillRef idx="0">
                            <a:schemeClr val="accent1"/>
                          </a:fillRef>
                          <a:effectRef idx="0">
                            <a:schemeClr val="accent1"/>
                          </a:effectRef>
                          <a:fontRef idx="minor">
                            <a:schemeClr val="dk1"/>
                          </a:fontRef>
                        </wps:style>
                        <wps:txbx>
                          <w:txbxContent>
                            <w:p w:rsidR="002E3CD2" w:rsidRDefault="007B12B8">
                              <w:pPr>
                                <w:spacing w:line="320" w:lineRule="exact"/>
                                <w:rPr>
                                  <w:rFonts w:ascii="微软雅黑" w:eastAsia="微软雅黑" w:hAnsi="微软雅黑" w:cs="微软雅黑"/>
                                  <w:color w:val="FFFFFF" w:themeColor="background1"/>
                                  <w:sz w:val="20"/>
                                </w:rPr>
                              </w:pPr>
                              <w:r>
                                <w:rPr>
                                  <w:rFonts w:ascii="微软雅黑" w:eastAsia="微软雅黑" w:hAnsi="微软雅黑" w:cs="微软雅黑" w:hint="eastAsia"/>
                                  <w:color w:val="FFFFFF" w:themeColor="background1"/>
                                  <w:sz w:val="20"/>
                                </w:rPr>
                                <w:t>开创了</w:t>
                              </w:r>
                              <w:r>
                                <w:rPr>
                                  <w:rFonts w:ascii="微软雅黑" w:eastAsia="微软雅黑" w:hAnsi="微软雅黑" w:cs="微软雅黑" w:hint="eastAsia"/>
                                  <w:b/>
                                  <w:bCs/>
                                  <w:color w:val="FFFFFF" w:themeColor="background1"/>
                                  <w:sz w:val="28"/>
                                  <w:szCs w:val="28"/>
                                </w:rPr>
                                <w:t>绩效穿透核心方法论</w:t>
                              </w:r>
                              <w:r>
                                <w:rPr>
                                  <w:rFonts w:ascii="微软雅黑" w:eastAsia="微软雅黑" w:hAnsi="微软雅黑" w:cs="微软雅黑" w:hint="eastAsia"/>
                                  <w:color w:val="FFFFFF" w:themeColor="background1"/>
                                  <w:sz w:val="20"/>
                                </w:rPr>
                                <w:t>，帮助企业实现战略与组织目标、个人目标的对齐</w:t>
                              </w:r>
                            </w:p>
                            <w:p w:rsidR="002E3CD2" w:rsidRDefault="002E3CD2">
                              <w:pPr>
                                <w:spacing w:line="320" w:lineRule="exact"/>
                                <w:rPr>
                                  <w:rFonts w:ascii="微软雅黑" w:eastAsia="微软雅黑" w:hAnsi="微软雅黑" w:cs="微软雅黑"/>
                                  <w:color w:val="FFFFFF" w:themeColor="background1"/>
                                  <w:sz w:val="20"/>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68" name="文本框 168"/>
                        <wps:cNvSpPr txBox="1"/>
                        <wps:spPr>
                          <a:xfrm>
                            <a:off x="6899" y="180870"/>
                            <a:ext cx="7697" cy="1321"/>
                          </a:xfrm>
                          <a:prstGeom prst="rect">
                            <a:avLst/>
                          </a:prstGeom>
                          <a:solidFill>
                            <a:schemeClr val="bg2">
                              <a:lumMod val="50000"/>
                            </a:schemeClr>
                          </a:solidFill>
                          <a:ln w="6350">
                            <a:noFill/>
                          </a:ln>
                        </wps:spPr>
                        <wps:style>
                          <a:lnRef idx="0">
                            <a:schemeClr val="accent1"/>
                          </a:lnRef>
                          <a:fillRef idx="0">
                            <a:schemeClr val="accent1"/>
                          </a:fillRef>
                          <a:effectRef idx="0">
                            <a:schemeClr val="accent1"/>
                          </a:effectRef>
                          <a:fontRef idx="minor">
                            <a:schemeClr val="dk1"/>
                          </a:fontRef>
                        </wps:style>
                        <wps:txbx>
                          <w:txbxContent>
                            <w:p w:rsidR="002E3CD2" w:rsidRDefault="007B12B8">
                              <w:pPr>
                                <w:spacing w:line="320" w:lineRule="exact"/>
                                <w:rPr>
                                  <w:rFonts w:ascii="微软雅黑" w:eastAsia="微软雅黑" w:hAnsi="微软雅黑" w:cs="微软雅黑"/>
                                  <w:color w:val="FFFFFF" w:themeColor="background1"/>
                                  <w:sz w:val="20"/>
                                </w:rPr>
                              </w:pPr>
                              <w:r>
                                <w:rPr>
                                  <w:rFonts w:ascii="微软雅黑" w:eastAsia="微软雅黑" w:hAnsi="微软雅黑" w:cs="微软雅黑" w:hint="eastAsia"/>
                                  <w:color w:val="FFFFFF" w:themeColor="background1"/>
                                  <w:sz w:val="20"/>
                                </w:rPr>
                                <w:t>为</w:t>
                              </w:r>
                              <w:r>
                                <w:rPr>
                                  <w:rFonts w:ascii="微软雅黑" w:eastAsia="微软雅黑" w:hAnsi="微软雅黑" w:cs="微软雅黑" w:hint="eastAsia"/>
                                  <w:b/>
                                  <w:bCs/>
                                  <w:color w:val="FFFFFF" w:themeColor="background1"/>
                                  <w:sz w:val="28"/>
                                  <w:szCs w:val="28"/>
                                </w:rPr>
                                <w:t>100</w:t>
                              </w:r>
                              <w:r>
                                <w:rPr>
                                  <w:rFonts w:ascii="微软雅黑" w:eastAsia="微软雅黑" w:hAnsi="微软雅黑" w:cs="微软雅黑" w:hint="eastAsia"/>
                                  <w:b/>
                                  <w:bCs/>
                                  <w:color w:val="FFFFFF" w:themeColor="background1"/>
                                  <w:sz w:val="28"/>
                                  <w:szCs w:val="28"/>
                                </w:rPr>
                                <w:t>多家主流企业</w:t>
                              </w:r>
                              <w:r>
                                <w:rPr>
                                  <w:rFonts w:ascii="微软雅黑" w:eastAsia="微软雅黑" w:hAnsi="微软雅黑" w:cs="微软雅黑" w:hint="eastAsia"/>
                                  <w:color w:val="FFFFFF" w:themeColor="background1"/>
                                  <w:sz w:val="20"/>
                                </w:rPr>
                                <w:t>提供了战略、绩效、流程变革咨询辅导服务，包括行业双胞胎集团、方太集团、九鼎集团、喜临门家具、公牛集团、</w:t>
                              </w:r>
                              <w:proofErr w:type="gramStart"/>
                              <w:r>
                                <w:rPr>
                                  <w:rFonts w:ascii="微软雅黑" w:eastAsia="微软雅黑" w:hAnsi="微软雅黑" w:cs="微软雅黑" w:hint="eastAsia"/>
                                  <w:color w:val="FFFFFF" w:themeColor="background1"/>
                                  <w:sz w:val="20"/>
                                </w:rPr>
                                <w:t>九牧王男装</w:t>
                              </w:r>
                              <w:proofErr w:type="gramEnd"/>
                              <w:r>
                                <w:rPr>
                                  <w:rFonts w:ascii="微软雅黑" w:eastAsia="微软雅黑" w:hAnsi="微软雅黑" w:cs="微软雅黑" w:hint="eastAsia"/>
                                  <w:color w:val="FFFFFF" w:themeColor="background1"/>
                                  <w:sz w:val="20"/>
                                </w:rPr>
                                <w:t>、美丽田园等主流企业</w:t>
                              </w:r>
                            </w:p>
                            <w:p w:rsidR="002E3CD2" w:rsidRDefault="002E3CD2">
                              <w:pPr>
                                <w:spacing w:line="320" w:lineRule="exact"/>
                                <w:rPr>
                                  <w:rFonts w:ascii="微软雅黑" w:eastAsia="微软雅黑" w:hAnsi="微软雅黑" w:cs="微软雅黑"/>
                                  <w:color w:val="FFFFFF" w:themeColor="background1"/>
                                  <w:sz w:val="20"/>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67" name="文本框 167"/>
                        <wps:cNvSpPr txBox="1"/>
                        <wps:spPr>
                          <a:xfrm>
                            <a:off x="14674" y="180507"/>
                            <a:ext cx="1948" cy="1684"/>
                          </a:xfrm>
                          <a:prstGeom prst="rect">
                            <a:avLst/>
                          </a:prstGeom>
                          <a:solidFill>
                            <a:srgbClr val="002060"/>
                          </a:solidFill>
                          <a:ln w="6350">
                            <a:noFill/>
                          </a:ln>
                        </wps:spPr>
                        <wps:style>
                          <a:lnRef idx="0">
                            <a:schemeClr val="accent1"/>
                          </a:lnRef>
                          <a:fillRef idx="0">
                            <a:schemeClr val="accent1"/>
                          </a:fillRef>
                          <a:effectRef idx="0">
                            <a:schemeClr val="accent1"/>
                          </a:effectRef>
                          <a:fontRef idx="minor">
                            <a:schemeClr val="dk1"/>
                          </a:fontRef>
                        </wps:style>
                        <wps:txbx>
                          <w:txbxContent>
                            <w:p w:rsidR="002E3CD2" w:rsidRDefault="007B12B8">
                              <w:pPr>
                                <w:spacing w:line="320" w:lineRule="exact"/>
                                <w:rPr>
                                  <w:rFonts w:ascii="微软雅黑" w:eastAsia="微软雅黑" w:hAnsi="微软雅黑" w:cs="微软雅黑"/>
                                  <w:color w:val="FFFFFF" w:themeColor="background1"/>
                                  <w:sz w:val="20"/>
                                </w:rPr>
                              </w:pPr>
                              <w:r>
                                <w:rPr>
                                  <w:rFonts w:ascii="微软雅黑" w:eastAsia="微软雅黑" w:hAnsi="微软雅黑" w:cs="微软雅黑" w:hint="eastAsia"/>
                                  <w:color w:val="FFFFFF" w:themeColor="background1"/>
                                  <w:sz w:val="20"/>
                                </w:rPr>
                                <w:t>带领</w:t>
                              </w:r>
                              <w:r>
                                <w:rPr>
                                  <w:rFonts w:ascii="微软雅黑" w:eastAsia="微软雅黑" w:hAnsi="微软雅黑" w:cs="微软雅黑" w:hint="eastAsia"/>
                                  <w:b/>
                                  <w:bCs/>
                                  <w:color w:val="FFFFFF" w:themeColor="background1"/>
                                  <w:sz w:val="28"/>
                                  <w:szCs w:val="28"/>
                                </w:rPr>
                                <w:t>1000</w:t>
                              </w:r>
                              <w:r>
                                <w:rPr>
                                  <w:rFonts w:ascii="微软雅黑" w:eastAsia="微软雅黑" w:hAnsi="微软雅黑" w:cs="微软雅黑" w:hint="eastAsia"/>
                                  <w:b/>
                                  <w:bCs/>
                                  <w:color w:val="FFFFFF" w:themeColor="background1"/>
                                  <w:sz w:val="28"/>
                                  <w:szCs w:val="28"/>
                                </w:rPr>
                                <w:t>人次</w:t>
                              </w:r>
                              <w:r>
                                <w:rPr>
                                  <w:rFonts w:ascii="微软雅黑" w:eastAsia="微软雅黑" w:hAnsi="微软雅黑" w:cs="微软雅黑" w:hint="eastAsia"/>
                                  <w:color w:val="FFFFFF" w:themeColor="background1"/>
                                  <w:sz w:val="20"/>
                                </w:rPr>
                                <w:t>走进华为深入考察学习</w:t>
                              </w:r>
                              <w:r>
                                <w:rPr>
                                  <w:rFonts w:ascii="微软雅黑" w:eastAsia="微软雅黑" w:hAnsi="微软雅黑" w:cs="微软雅黑" w:hint="eastAsia"/>
                                  <w:b/>
                                  <w:bCs/>
                                  <w:color w:val="FFFFFF" w:themeColor="background1"/>
                                  <w:sz w:val="28"/>
                                  <w:szCs w:val="28"/>
                                </w:rPr>
                                <w:t>2</w:t>
                              </w:r>
                              <w:r>
                                <w:rPr>
                                  <w:rFonts w:ascii="微软雅黑" w:eastAsia="微软雅黑" w:hAnsi="微软雅黑" w:cs="微软雅黑" w:hint="eastAsia"/>
                                  <w:b/>
                                  <w:bCs/>
                                  <w:color w:val="FFFFFF" w:themeColor="background1"/>
                                  <w:sz w:val="28"/>
                                  <w:szCs w:val="28"/>
                                </w:rPr>
                                <w:t>6</w:t>
                              </w:r>
                              <w:r>
                                <w:rPr>
                                  <w:rFonts w:ascii="微软雅黑" w:eastAsia="微软雅黑" w:hAnsi="微软雅黑" w:cs="微软雅黑" w:hint="eastAsia"/>
                                  <w:b/>
                                  <w:bCs/>
                                  <w:color w:val="FFFFFF" w:themeColor="background1"/>
                                  <w:sz w:val="28"/>
                                  <w:szCs w:val="28"/>
                                </w:rPr>
                                <w:t>次</w:t>
                              </w:r>
                            </w:p>
                            <w:p w:rsidR="002E3CD2" w:rsidRDefault="002E3CD2">
                              <w:pPr>
                                <w:spacing w:line="320" w:lineRule="exact"/>
                                <w:rPr>
                                  <w:rFonts w:ascii="微软雅黑" w:eastAsia="微软雅黑" w:hAnsi="微软雅黑" w:cs="微软雅黑"/>
                                  <w:color w:val="FFFFFF" w:themeColor="background1"/>
                                  <w:sz w:val="20"/>
                                </w:rPr>
                              </w:pP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id="组合 170" o:spid="_x0000_s1030" style="position:absolute;left:0;text-align:left;margin-left:-30pt;margin-top:2.8pt;width:486.15pt;height:192.3pt;z-index:383229952" coordorigin="6899,178345" coordsize="9723,38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">
                <v:shape id="文本框 161" o:spid="_x0000_s1031" type="#_x0000_t202" style="position:absolute;left:6900;top:178345;width:2199;height:24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" fillcolor="#0070c0" stroked="f" strokeweight=".5pt">
                  <v:textbox>
                    <w:txbxContent>
                      <w:p w:rsidR="002E3CD2" w:rsidRDefault="007B12B8">
                        <w:pPr>
                          <w:spacing w:line="320" w:lineRule="exact"/>
                          <w:rPr>
                            <w:rFonts w:ascii="微软雅黑" w:eastAsia="微软雅黑" w:hAnsi="微软雅黑" w:cs="微软雅黑"/>
                            <w:color w:val="FFFFFF" w:themeColor="background1"/>
                            <w:sz w:val="20"/>
                          </w:rPr>
                        </w:pPr>
                        <w:r>
                          <w:rPr>
                            <w:rFonts w:ascii="微软雅黑" w:eastAsia="微软雅黑" w:hAnsi="微软雅黑" w:cs="微软雅黑" w:hint="eastAsia"/>
                            <w:color w:val="FFFFFF" w:themeColor="background1"/>
                            <w:sz w:val="20"/>
                          </w:rPr>
                          <w:t>服务超过</w:t>
                        </w:r>
                        <w:r>
                          <w:rPr>
                            <w:rFonts w:ascii="微软雅黑" w:eastAsia="微软雅黑" w:hAnsi="微软雅黑" w:cs="微软雅黑" w:hint="eastAsia"/>
                            <w:b/>
                            <w:bCs/>
                            <w:color w:val="FFFFFF" w:themeColor="background1"/>
                            <w:sz w:val="28"/>
                            <w:szCs w:val="28"/>
                          </w:rPr>
                          <w:t>3000</w:t>
                        </w:r>
                        <w:r>
                          <w:rPr>
                            <w:rFonts w:ascii="微软雅黑" w:eastAsia="微软雅黑" w:hAnsi="微软雅黑" w:cs="微软雅黑" w:hint="eastAsia"/>
                            <w:b/>
                            <w:bCs/>
                            <w:color w:val="FFFFFF" w:themeColor="background1"/>
                            <w:sz w:val="28"/>
                            <w:szCs w:val="28"/>
                          </w:rPr>
                          <w:t>家</w:t>
                        </w:r>
                        <w:r>
                          <w:rPr>
                            <w:rFonts w:ascii="微软雅黑" w:eastAsia="微软雅黑" w:hAnsi="微软雅黑" w:cs="微软雅黑" w:hint="eastAsia"/>
                            <w:color w:val="FFFFFF" w:themeColor="background1"/>
                            <w:sz w:val="20"/>
                          </w:rPr>
                          <w:t>中国主流企业，包括汽车行业、通信行业、服饰行业、医药行业、农牧行业、家电行业、新能源、地产建筑等行业领军企业</w:t>
                        </w:r>
                      </w:p>
                      <w:p w:rsidR="002E3CD2" w:rsidRDefault="002E3CD2">
                        <w:pPr>
                          <w:spacing w:line="320" w:lineRule="exact"/>
                          <w:rPr>
                            <w:rFonts w:ascii="微软雅黑" w:eastAsia="微软雅黑" w:hAnsi="微软雅黑" w:cs="微软雅黑"/>
                            <w:color w:val="FFFFFF" w:themeColor="background1"/>
                            <w:sz w:val="20"/>
                          </w:rPr>
                        </w:pPr>
                      </w:p>
                    </w:txbxContent>
                  </v:textbox>
                </v:shape>
                <v:shape id="文本框 163" o:spid="_x0000_s1032" type="#_x0000_t202" style="position:absolute;left:9175;top:179882;width:3661;height:9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" fillcolor="#00b0f0" stroked="f" strokeweight=".5pt">
                  <v:textbox>
                    <w:txbxContent>
                      <w:p w:rsidR="002E3CD2" w:rsidRDefault="007B12B8">
                        <w:pPr>
                          <w:spacing w:line="320" w:lineRule="exact"/>
                          <w:rPr>
                            <w:rFonts w:ascii="微软雅黑" w:eastAsia="微软雅黑" w:hAnsi="微软雅黑" w:cs="微软雅黑"/>
                            <w:color w:val="FFFFFF" w:themeColor="background1"/>
                            <w:sz w:val="20"/>
                          </w:rPr>
                        </w:pPr>
                        <w:r>
                          <w:rPr>
                            <w:rFonts w:ascii="微软雅黑" w:eastAsia="微软雅黑" w:hAnsi="微软雅黑" w:cs="微软雅黑" w:hint="eastAsia"/>
                            <w:color w:val="FFFFFF" w:themeColor="background1"/>
                            <w:sz w:val="20"/>
                          </w:rPr>
                          <w:t>开设了超过</w:t>
                        </w:r>
                        <w:r>
                          <w:rPr>
                            <w:rFonts w:ascii="微软雅黑" w:eastAsia="微软雅黑" w:hAnsi="微软雅黑" w:cs="微软雅黑" w:hint="eastAsia"/>
                            <w:b/>
                            <w:bCs/>
                            <w:color w:val="FFFFFF" w:themeColor="background1"/>
                            <w:sz w:val="28"/>
                            <w:szCs w:val="28"/>
                          </w:rPr>
                          <w:t>2000</w:t>
                        </w:r>
                        <w:r>
                          <w:rPr>
                            <w:rFonts w:ascii="微软雅黑" w:eastAsia="微软雅黑" w:hAnsi="微软雅黑" w:cs="微软雅黑" w:hint="eastAsia"/>
                            <w:b/>
                            <w:bCs/>
                            <w:color w:val="FFFFFF" w:themeColor="background1"/>
                            <w:sz w:val="28"/>
                            <w:szCs w:val="28"/>
                          </w:rPr>
                          <w:t>场</w:t>
                        </w:r>
                        <w:r>
                          <w:rPr>
                            <w:rFonts w:ascii="微软雅黑" w:eastAsia="微软雅黑" w:hAnsi="微软雅黑" w:cs="微软雅黑" w:hint="eastAsia"/>
                            <w:color w:val="FFFFFF" w:themeColor="background1"/>
                            <w:sz w:val="20"/>
                          </w:rPr>
                          <w:t>次「</w:t>
                        </w:r>
                        <w:proofErr w:type="gramStart"/>
                        <w:r>
                          <w:rPr>
                            <w:rFonts w:ascii="微软雅黑" w:eastAsia="微软雅黑" w:hAnsi="微软雅黑" w:cs="微软雅黑" w:hint="eastAsia"/>
                            <w:color w:val="FFFFFF" w:themeColor="background1"/>
                            <w:sz w:val="20"/>
                          </w:rPr>
                          <w:t>对标华为</w:t>
                        </w:r>
                        <w:proofErr w:type="gramEnd"/>
                        <w:r>
                          <w:rPr>
                            <w:rFonts w:ascii="微软雅黑" w:eastAsia="微软雅黑" w:hAnsi="微软雅黑" w:cs="微软雅黑" w:hint="eastAsia"/>
                            <w:color w:val="FFFFFF" w:themeColor="background1"/>
                            <w:sz w:val="20"/>
                          </w:rPr>
                          <w:t>」的公开课、</w:t>
                        </w:r>
                        <w:proofErr w:type="gramStart"/>
                        <w:r>
                          <w:rPr>
                            <w:rFonts w:ascii="微软雅黑" w:eastAsia="微软雅黑" w:hAnsi="微软雅黑" w:cs="微软雅黑" w:hint="eastAsia"/>
                            <w:color w:val="FFFFFF" w:themeColor="background1"/>
                            <w:sz w:val="20"/>
                          </w:rPr>
                          <w:t>内训课程</w:t>
                        </w:r>
                        <w:proofErr w:type="gramEnd"/>
                      </w:p>
                      <w:p w:rsidR="002E3CD2" w:rsidRDefault="002E3CD2">
                        <w:pPr>
                          <w:spacing w:line="320" w:lineRule="exact"/>
                          <w:rPr>
                            <w:rFonts w:ascii="微软雅黑" w:eastAsia="微软雅黑" w:hAnsi="微软雅黑" w:cs="微软雅黑"/>
                            <w:color w:val="FFFFFF" w:themeColor="background1"/>
                            <w:sz w:val="20"/>
                          </w:rPr>
                        </w:pPr>
                      </w:p>
                    </w:txbxContent>
                  </v:textbox>
                </v:shape>
                <v:shape id="文本框 162" o:spid="_x0000_s1033" type="#_x0000_t202" style="position:absolute;left:9175;top:178345;width:3661;height:14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" fillcolor="#c00000" stroked="f" strokeweight=".5pt">
                  <v:textbox>
                    <w:txbxContent>
                      <w:p w:rsidR="002E3CD2" w:rsidRDefault="007B12B8">
                        <w:pPr>
                          <w:spacing w:line="320" w:lineRule="exact"/>
                          <w:rPr>
                            <w:rFonts w:ascii="微软雅黑" w:eastAsia="微软雅黑" w:hAnsi="微软雅黑" w:cs="微软雅黑"/>
                            <w:color w:val="FFFFFF" w:themeColor="background1"/>
                            <w:sz w:val="20"/>
                          </w:rPr>
                        </w:pPr>
                        <w:r>
                          <w:rPr>
                            <w:rFonts w:ascii="微软雅黑" w:eastAsia="微软雅黑" w:hAnsi="微软雅黑" w:cs="微软雅黑" w:hint="eastAsia"/>
                            <w:color w:val="FFFFFF" w:themeColor="background1"/>
                            <w:sz w:val="20"/>
                          </w:rPr>
                          <w:t>开创</w:t>
                        </w:r>
                        <w:r>
                          <w:rPr>
                            <w:rFonts w:ascii="微软雅黑" w:eastAsia="微软雅黑" w:hAnsi="微软雅黑" w:cs="微软雅黑" w:hint="eastAsia"/>
                            <w:b/>
                            <w:bCs/>
                            <w:color w:val="FFFFFF" w:themeColor="background1"/>
                            <w:sz w:val="28"/>
                            <w:szCs w:val="28"/>
                          </w:rPr>
                          <w:t>「回归客户」年度论坛</w:t>
                        </w:r>
                        <w:r>
                          <w:rPr>
                            <w:rFonts w:ascii="微软雅黑" w:eastAsia="微软雅黑" w:hAnsi="微软雅黑" w:cs="微软雅黑" w:hint="eastAsia"/>
                            <w:color w:val="FFFFFF" w:themeColor="background1"/>
                            <w:sz w:val="20"/>
                          </w:rPr>
                          <w:t>已经连续举办</w:t>
                        </w:r>
                        <w:r>
                          <w:rPr>
                            <w:rFonts w:ascii="微软雅黑" w:eastAsia="微软雅黑" w:hAnsi="微软雅黑" w:cs="微软雅黑" w:hint="eastAsia"/>
                            <w:color w:val="FFFFFF" w:themeColor="background1"/>
                            <w:sz w:val="20"/>
                          </w:rPr>
                          <w:t>5</w:t>
                        </w:r>
                        <w:r>
                          <w:rPr>
                            <w:rFonts w:ascii="微软雅黑" w:eastAsia="微软雅黑" w:hAnsi="微软雅黑" w:cs="微软雅黑" w:hint="eastAsia"/>
                            <w:color w:val="FFFFFF" w:themeColor="background1"/>
                            <w:sz w:val="20"/>
                          </w:rPr>
                          <w:t>期，以华为和各行业领军企业的成功变革为榜样</w:t>
                        </w:r>
                      </w:p>
                      <w:p w:rsidR="002E3CD2" w:rsidRDefault="002E3CD2">
                        <w:pPr>
                          <w:spacing w:line="320" w:lineRule="exact"/>
                          <w:rPr>
                            <w:rFonts w:ascii="微软雅黑" w:eastAsia="微软雅黑" w:hAnsi="微软雅黑" w:cs="微软雅黑"/>
                            <w:color w:val="FFFFFF" w:themeColor="background1"/>
                            <w:sz w:val="20"/>
                          </w:rPr>
                        </w:pPr>
                      </w:p>
                    </w:txbxContent>
                  </v:textbox>
                </v:shape>
                <v:shape id="文本框 165" o:spid="_x0000_s1034" type="#_x0000_t202" style="position:absolute;left:12887;top:178345;width:1698;height:24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" fillcolor="#0070c0" stroked="f" strokeweight=".5pt">
                  <v:textbox>
                    <w:txbxContent>
                      <w:p w:rsidR="002E3CD2" w:rsidRDefault="007B12B8">
                        <w:pPr>
                          <w:spacing w:line="320" w:lineRule="exact"/>
                          <w:rPr>
                            <w:rFonts w:ascii="微软雅黑" w:eastAsia="微软雅黑" w:hAnsi="微软雅黑" w:cs="微软雅黑"/>
                            <w:color w:val="FFFFFF" w:themeColor="background1"/>
                            <w:sz w:val="20"/>
                          </w:rPr>
                        </w:pPr>
                        <w:r>
                          <w:rPr>
                            <w:rFonts w:ascii="微软雅黑" w:eastAsia="微软雅黑" w:hAnsi="微软雅黑" w:cs="微软雅黑" w:hint="eastAsia"/>
                            <w:color w:val="FFFFFF" w:themeColor="background1"/>
                            <w:sz w:val="20"/>
                          </w:rPr>
                          <w:t>超过</w:t>
                        </w:r>
                        <w:r>
                          <w:rPr>
                            <w:rFonts w:ascii="微软雅黑" w:eastAsia="微软雅黑" w:hAnsi="微软雅黑" w:cs="微软雅黑" w:hint="eastAsia"/>
                            <w:b/>
                            <w:bCs/>
                            <w:color w:val="FFFFFF" w:themeColor="background1"/>
                            <w:sz w:val="28"/>
                            <w:szCs w:val="28"/>
                          </w:rPr>
                          <w:t>300</w:t>
                        </w:r>
                        <w:r>
                          <w:rPr>
                            <w:rFonts w:ascii="微软雅黑" w:eastAsia="微软雅黑" w:hAnsi="微软雅黑" w:cs="微软雅黑" w:hint="eastAsia"/>
                            <w:b/>
                            <w:bCs/>
                            <w:color w:val="FFFFFF" w:themeColor="background1"/>
                            <w:sz w:val="28"/>
                            <w:szCs w:val="28"/>
                          </w:rPr>
                          <w:t>位</w:t>
                        </w:r>
                        <w:r>
                          <w:rPr>
                            <w:rFonts w:ascii="微软雅黑" w:eastAsia="微软雅黑" w:hAnsi="微软雅黑" w:cs="微软雅黑" w:hint="eastAsia"/>
                            <w:color w:val="FFFFFF" w:themeColor="background1"/>
                            <w:sz w:val="20"/>
                          </w:rPr>
                          <w:t>主流企业创始人带领高管团队参加乔诺商学院公开课</w:t>
                        </w:r>
                      </w:p>
                      <w:p w:rsidR="002E3CD2" w:rsidRDefault="002E3CD2">
                        <w:pPr>
                          <w:spacing w:line="320" w:lineRule="exact"/>
                          <w:rPr>
                            <w:rFonts w:ascii="微软雅黑" w:eastAsia="微软雅黑" w:hAnsi="微软雅黑" w:cs="微软雅黑"/>
                            <w:color w:val="FFFFFF" w:themeColor="background1"/>
                            <w:sz w:val="20"/>
                          </w:rPr>
                        </w:pPr>
                      </w:p>
                    </w:txbxContent>
                  </v:textbox>
                </v:shape>
                <v:shape id="文本框 166" o:spid="_x0000_s1035" type="#_x0000_t202" style="position:absolute;left:14674;top:178345;width:1948;height:20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" fillcolor="#7f7f7f [1612]" stroked="f" strokeweight=".5pt">
                  <v:textbox>
                    <w:txbxContent>
                      <w:p w:rsidR="002E3CD2" w:rsidRDefault="007B12B8">
                        <w:pPr>
                          <w:spacing w:line="320" w:lineRule="exact"/>
                          <w:rPr>
                            <w:rFonts w:ascii="微软雅黑" w:eastAsia="微软雅黑" w:hAnsi="微软雅黑" w:cs="微软雅黑"/>
                            <w:color w:val="FFFFFF" w:themeColor="background1"/>
                            <w:sz w:val="20"/>
                          </w:rPr>
                        </w:pPr>
                        <w:r>
                          <w:rPr>
                            <w:rFonts w:ascii="微软雅黑" w:eastAsia="微软雅黑" w:hAnsi="微软雅黑" w:cs="微软雅黑" w:hint="eastAsia"/>
                            <w:color w:val="FFFFFF" w:themeColor="background1"/>
                            <w:sz w:val="20"/>
                          </w:rPr>
                          <w:t>开创了</w:t>
                        </w:r>
                        <w:r>
                          <w:rPr>
                            <w:rFonts w:ascii="微软雅黑" w:eastAsia="微软雅黑" w:hAnsi="微软雅黑" w:cs="微软雅黑" w:hint="eastAsia"/>
                            <w:b/>
                            <w:bCs/>
                            <w:color w:val="FFFFFF" w:themeColor="background1"/>
                            <w:sz w:val="28"/>
                            <w:szCs w:val="28"/>
                          </w:rPr>
                          <w:t>绩效穿透核心方法论</w:t>
                        </w:r>
                        <w:r>
                          <w:rPr>
                            <w:rFonts w:ascii="微软雅黑" w:eastAsia="微软雅黑" w:hAnsi="微软雅黑" w:cs="微软雅黑" w:hint="eastAsia"/>
                            <w:color w:val="FFFFFF" w:themeColor="background1"/>
                            <w:sz w:val="20"/>
                          </w:rPr>
                          <w:t>，帮助企业实现战略与组织目标、个人目标的对齐</w:t>
                        </w:r>
                      </w:p>
                      <w:p w:rsidR="002E3CD2" w:rsidRDefault="002E3CD2">
                        <w:pPr>
                          <w:spacing w:line="320" w:lineRule="exact"/>
                          <w:rPr>
                            <w:rFonts w:ascii="微软雅黑" w:eastAsia="微软雅黑" w:hAnsi="微软雅黑" w:cs="微软雅黑"/>
                            <w:color w:val="FFFFFF" w:themeColor="background1"/>
                            <w:sz w:val="20"/>
                          </w:rPr>
                        </w:pPr>
                      </w:p>
                    </w:txbxContent>
                  </v:textbox>
                </v:shape>
                <v:shape id="文本框 168" o:spid="_x0000_s1036" type="#_x0000_t202" style="position:absolute;left:6899;top:180870;width:7697;height:13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" fillcolor="#747070 [1614]" stroked="f" strokeweight=".5pt">
                  <v:textbox>
                    <w:txbxContent>
                      <w:p w:rsidR="002E3CD2" w:rsidRDefault="007B12B8">
                        <w:pPr>
                          <w:spacing w:line="320" w:lineRule="exact"/>
                          <w:rPr>
                            <w:rFonts w:ascii="微软雅黑" w:eastAsia="微软雅黑" w:hAnsi="微软雅黑" w:cs="微软雅黑"/>
                            <w:color w:val="FFFFFF" w:themeColor="background1"/>
                            <w:sz w:val="20"/>
                          </w:rPr>
                        </w:pPr>
                        <w:r>
                          <w:rPr>
                            <w:rFonts w:ascii="微软雅黑" w:eastAsia="微软雅黑" w:hAnsi="微软雅黑" w:cs="微软雅黑" w:hint="eastAsia"/>
                            <w:color w:val="FFFFFF" w:themeColor="background1"/>
                            <w:sz w:val="20"/>
                          </w:rPr>
                          <w:t>为</w:t>
                        </w:r>
                        <w:r>
                          <w:rPr>
                            <w:rFonts w:ascii="微软雅黑" w:eastAsia="微软雅黑" w:hAnsi="微软雅黑" w:cs="微软雅黑" w:hint="eastAsia"/>
                            <w:b/>
                            <w:bCs/>
                            <w:color w:val="FFFFFF" w:themeColor="background1"/>
                            <w:sz w:val="28"/>
                            <w:szCs w:val="28"/>
                          </w:rPr>
                          <w:t>100</w:t>
                        </w:r>
                        <w:r>
                          <w:rPr>
                            <w:rFonts w:ascii="微软雅黑" w:eastAsia="微软雅黑" w:hAnsi="微软雅黑" w:cs="微软雅黑" w:hint="eastAsia"/>
                            <w:b/>
                            <w:bCs/>
                            <w:color w:val="FFFFFF" w:themeColor="background1"/>
                            <w:sz w:val="28"/>
                            <w:szCs w:val="28"/>
                          </w:rPr>
                          <w:t>多家主流企业</w:t>
                        </w:r>
                        <w:r>
                          <w:rPr>
                            <w:rFonts w:ascii="微软雅黑" w:eastAsia="微软雅黑" w:hAnsi="微软雅黑" w:cs="微软雅黑" w:hint="eastAsia"/>
                            <w:color w:val="FFFFFF" w:themeColor="background1"/>
                            <w:sz w:val="20"/>
                          </w:rPr>
                          <w:t>提供了战略、绩效、流程变革咨询辅导服务，包括行业双胞胎集团、方太集团、九鼎集团、喜临门家具、公牛集团、</w:t>
                        </w:r>
                        <w:proofErr w:type="gramStart"/>
                        <w:r>
                          <w:rPr>
                            <w:rFonts w:ascii="微软雅黑" w:eastAsia="微软雅黑" w:hAnsi="微软雅黑" w:cs="微软雅黑" w:hint="eastAsia"/>
                            <w:color w:val="FFFFFF" w:themeColor="background1"/>
                            <w:sz w:val="20"/>
                          </w:rPr>
                          <w:t>九牧王男装</w:t>
                        </w:r>
                        <w:proofErr w:type="gramEnd"/>
                        <w:r>
                          <w:rPr>
                            <w:rFonts w:ascii="微软雅黑" w:eastAsia="微软雅黑" w:hAnsi="微软雅黑" w:cs="微软雅黑" w:hint="eastAsia"/>
                            <w:color w:val="FFFFFF" w:themeColor="background1"/>
                            <w:sz w:val="20"/>
                          </w:rPr>
                          <w:t>、美丽田园等主流企业</w:t>
                        </w:r>
                      </w:p>
                      <w:p w:rsidR="002E3CD2" w:rsidRDefault="002E3CD2">
                        <w:pPr>
                          <w:spacing w:line="320" w:lineRule="exact"/>
                          <w:rPr>
                            <w:rFonts w:ascii="微软雅黑" w:eastAsia="微软雅黑" w:hAnsi="微软雅黑" w:cs="微软雅黑"/>
                            <w:color w:val="FFFFFF" w:themeColor="background1"/>
                            <w:sz w:val="20"/>
                          </w:rPr>
                        </w:pPr>
                      </w:p>
                    </w:txbxContent>
                  </v:textbox>
                </v:shape>
                <v:shape id="文本框 167" o:spid="_x0000_s1037" type="#_x0000_t202" style="position:absolute;left:14674;top:180507;width:1948;height:16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" fillcolor="#002060" stroked="f" strokeweight=".5pt">
                  <v:textbox>
                    <w:txbxContent>
                      <w:p w:rsidR="002E3CD2" w:rsidRDefault="007B12B8">
                        <w:pPr>
                          <w:spacing w:line="320" w:lineRule="exact"/>
                          <w:rPr>
                            <w:rFonts w:ascii="微软雅黑" w:eastAsia="微软雅黑" w:hAnsi="微软雅黑" w:cs="微软雅黑"/>
                            <w:color w:val="FFFFFF" w:themeColor="background1"/>
                            <w:sz w:val="20"/>
                          </w:rPr>
                        </w:pPr>
                        <w:r>
                          <w:rPr>
                            <w:rFonts w:ascii="微软雅黑" w:eastAsia="微软雅黑" w:hAnsi="微软雅黑" w:cs="微软雅黑" w:hint="eastAsia"/>
                            <w:color w:val="FFFFFF" w:themeColor="background1"/>
                            <w:sz w:val="20"/>
                          </w:rPr>
                          <w:t>带领</w:t>
                        </w:r>
                        <w:r>
                          <w:rPr>
                            <w:rFonts w:ascii="微软雅黑" w:eastAsia="微软雅黑" w:hAnsi="微软雅黑" w:cs="微软雅黑" w:hint="eastAsia"/>
                            <w:b/>
                            <w:bCs/>
                            <w:color w:val="FFFFFF" w:themeColor="background1"/>
                            <w:sz w:val="28"/>
                            <w:szCs w:val="28"/>
                          </w:rPr>
                          <w:t>1000</w:t>
                        </w:r>
                        <w:r>
                          <w:rPr>
                            <w:rFonts w:ascii="微软雅黑" w:eastAsia="微软雅黑" w:hAnsi="微软雅黑" w:cs="微软雅黑" w:hint="eastAsia"/>
                            <w:b/>
                            <w:bCs/>
                            <w:color w:val="FFFFFF" w:themeColor="background1"/>
                            <w:sz w:val="28"/>
                            <w:szCs w:val="28"/>
                          </w:rPr>
                          <w:t>人次</w:t>
                        </w:r>
                        <w:r>
                          <w:rPr>
                            <w:rFonts w:ascii="微软雅黑" w:eastAsia="微软雅黑" w:hAnsi="微软雅黑" w:cs="微软雅黑" w:hint="eastAsia"/>
                            <w:color w:val="FFFFFF" w:themeColor="background1"/>
                            <w:sz w:val="20"/>
                          </w:rPr>
                          <w:t>走进华为深入考察学习</w:t>
                        </w:r>
                        <w:r>
                          <w:rPr>
                            <w:rFonts w:ascii="微软雅黑" w:eastAsia="微软雅黑" w:hAnsi="微软雅黑" w:cs="微软雅黑" w:hint="eastAsia"/>
                            <w:b/>
                            <w:bCs/>
                            <w:color w:val="FFFFFF" w:themeColor="background1"/>
                            <w:sz w:val="28"/>
                            <w:szCs w:val="28"/>
                          </w:rPr>
                          <w:t>2</w:t>
                        </w:r>
                        <w:r>
                          <w:rPr>
                            <w:rFonts w:ascii="微软雅黑" w:eastAsia="微软雅黑" w:hAnsi="微软雅黑" w:cs="微软雅黑" w:hint="eastAsia"/>
                            <w:b/>
                            <w:bCs/>
                            <w:color w:val="FFFFFF" w:themeColor="background1"/>
                            <w:sz w:val="28"/>
                            <w:szCs w:val="28"/>
                          </w:rPr>
                          <w:t>6</w:t>
                        </w:r>
                        <w:r>
                          <w:rPr>
                            <w:rFonts w:ascii="微软雅黑" w:eastAsia="微软雅黑" w:hAnsi="微软雅黑" w:cs="微软雅黑" w:hint="eastAsia"/>
                            <w:b/>
                            <w:bCs/>
                            <w:color w:val="FFFFFF" w:themeColor="background1"/>
                            <w:sz w:val="28"/>
                            <w:szCs w:val="28"/>
                          </w:rPr>
                          <w:t>次</w:t>
                        </w:r>
                      </w:p>
                      <w:p w:rsidR="002E3CD2" w:rsidRDefault="002E3CD2">
                        <w:pPr>
                          <w:spacing w:line="320" w:lineRule="exact"/>
                          <w:rPr>
                            <w:rFonts w:ascii="微软雅黑" w:eastAsia="微软雅黑" w:hAnsi="微软雅黑" w:cs="微软雅黑"/>
                            <w:color w:val="FFFFFF" w:themeColor="background1"/>
                            <w:sz w:val="20"/>
                          </w:rPr>
                        </w:pPr>
                      </w:p>
                    </w:txbxContent>
                  </v:textbox>
                </v:shape>
              </v:group>
            </w:pict>
          </mc:Fallback>
        </mc:AlternateContent>
      </w:r>
    </w:p>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2E3CD2"/>
    <w:p w:rsidR="002E3CD2" w:rsidRDefault="007B12B8">
      <w:r>
        <w:rPr>
          <w:noProof/>
          <w:sz w:val="24"/>
        </w:rPr>
        <mc:AlternateContent>
          <mc:Choice Requires="wps">
            <w:drawing>
              <wp:anchor distT="0" distB="0" distL="114300" distR="114300" simplePos="0" relativeHeight="383232000" behindDoc="0" locked="0" layoutInCell="1" allowOverlap="1">
                <wp:simplePos x="0" y="0"/>
                <wp:positionH relativeFrom="margin">
                  <wp:posOffset>642620</wp:posOffset>
                </wp:positionH>
                <wp:positionV relativeFrom="paragraph">
                  <wp:posOffset>78740</wp:posOffset>
                </wp:positionV>
                <wp:extent cx="3907790" cy="939165"/>
                <wp:effectExtent l="0" t="0" r="0" b="0"/>
                <wp:wrapNone/>
                <wp:docPr id="160" name="文本框 414"/>
                <wp:cNvGraphicFramePr/>
                <a:graphic xmlns:a="http://schemas.openxmlformats.org/drawingml/2006/main">
                  <a:graphicData uri="http://schemas.microsoft.com/office/word/2010/wordprocessingShape">
                    <wps:wsp>
                      <wps:cNvSpPr txBox="1"/>
                      <wps:spPr>
                        <a:xfrm>
                          <a:off x="0" y="0"/>
                          <a:ext cx="3907790" cy="939165"/>
                        </a:xfrm>
                        <a:prstGeom prst="rect">
                          <a:avLst/>
                        </a:prstGeom>
                        <a:noFill/>
                        <a:ln w="9525">
                          <a:noFill/>
                        </a:ln>
                      </wps:spPr>
                      <wps:txbx>
                        <w:txbxContent>
                          <w:p w:rsidR="002E3CD2" w:rsidRDefault="002E3CD2">
                            <w:pPr>
                              <w:spacing w:line="400" w:lineRule="exact"/>
                              <w:rPr>
                                <w:rFonts w:ascii="微软雅黑" w:eastAsia="微软雅黑" w:hAnsi="微软雅黑" w:cs="微软雅黑"/>
                                <w:color w:val="000000" w:themeColor="text1"/>
                                <w:sz w:val="24"/>
                                <w:szCs w:val="32"/>
                              </w:rPr>
                            </w:pPr>
                          </w:p>
                        </w:txbxContent>
                      </wps:txbx>
                      <wps:bodyPr upright="1">
                        <a:noAutofit/>
                      </wps:bodyPr>
                    </wps:wsp>
                  </a:graphicData>
                </a:graphic>
              </wp:anchor>
            </w:drawing>
          </mc:Choice>
          <mc:Fallback>
            <w:pict>
              <v:shape id="文本框 414" o:spid="_x0000_s1038" type="#_x0000_t202" style="position:absolute;left:0;text-align:left;margin-left:50.6pt;margin-top:6.2pt;width:307.7pt;height:73.95pt;z-index:383232000;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" filled="f" stroked="f">
                <v:textbox>
                  <w:txbxContent>
                    <w:p w:rsidR="002E3CD2" w:rsidRDefault="002E3CD2">
                      <w:pPr>
                        <w:spacing w:line="400" w:lineRule="exact"/>
                        <w:rPr>
                          <w:rFonts w:ascii="微软雅黑" w:eastAsia="微软雅黑" w:hAnsi="微软雅黑" w:cs="微软雅黑"/>
                          <w:color w:val="000000" w:themeColor="text1"/>
                          <w:sz w:val="24"/>
                          <w:szCs w:val="32"/>
                        </w:rPr>
                      </w:pPr>
                    </w:p>
                  </w:txbxContent>
                </v:textbox>
                <w10:wrap anchorx="margin"/>
              </v:shape>
            </w:pict>
          </mc:Fallback>
        </mc:AlternateContent>
      </w:r>
      <w:r>
        <w:rPr>
          <w:rFonts w:hint="eastAsia"/>
        </w:rPr>
        <w:t>咨询电话；</w:t>
      </w:r>
      <w:r>
        <w:rPr>
          <w:rFonts w:hint="eastAsia"/>
        </w:rPr>
        <w:t>400-086-8596</w:t>
      </w:r>
    </w:p>
    <w:p w:rsidR="002E3CD2" w:rsidRDefault="002E3CD2"/>
    <w:p w:rsidR="002E3CD2" w:rsidRDefault="007B12B8">
      <w:r>
        <w:rPr>
          <w:rFonts w:hint="eastAsia"/>
          <w:noProof/>
        </w:rPr>
        <w:drawing>
          <wp:anchor distT="0" distB="0" distL="114935" distR="114935" simplePos="0" relativeHeight="383233024" behindDoc="1" locked="0" layoutInCell="1" allowOverlap="1">
            <wp:simplePos x="0" y="0"/>
            <wp:positionH relativeFrom="column">
              <wp:posOffset>-1226820</wp:posOffset>
            </wp:positionH>
            <wp:positionV relativeFrom="paragraph">
              <wp:posOffset>100965</wp:posOffset>
            </wp:positionV>
            <wp:extent cx="7705090" cy="2823210"/>
            <wp:effectExtent l="0" t="0" r="10160" b="15240"/>
            <wp:wrapNone/>
            <wp:docPr id="15" name="图片 15" descr="公司介绍"/>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公司介绍"/>
                    <pic:cNvPicPr>
                      <a:picLocks noChangeAspect="1"/>
                    </pic:cNvPicPr>
                  </pic:nvPicPr>
                  <pic:blipFill>
                    <a:blip r:embed="rId10"/>
                    <a:srcRect t="34868"/>
                    <a:stretch>
                      <a:fillRect/>
                    </a:stretch>
                  </pic:blipFill>
                  <pic:spPr>
                    <a:xfrm>
                      <a:off x="0" y="0"/>
                      <a:ext cx="7705090" cy="2823210"/>
                    </a:xfrm>
                    <a:prstGeom prst="rect">
                      <a:avLst/>
                    </a:prstGeom>
                  </pic:spPr>
                </pic:pic>
              </a:graphicData>
            </a:graphic>
          </wp:anchor>
        </w:drawing>
      </w:r>
    </w:p>
    <w:p w:rsidR="002E3CD2" w:rsidRDefault="002E3CD2"/>
    <w:p w:rsidR="002E3CD2" w:rsidRDefault="002E3CD2">
      <w:pPr>
        <w:snapToGrid w:val="0"/>
        <w:spacing w:line="280" w:lineRule="exact"/>
        <w:outlineLvl w:val="0"/>
        <w:rPr>
          <w:rFonts w:ascii="微软雅黑" w:eastAsia="微软雅黑" w:hAnsi="微软雅黑" w:cs="微软雅黑"/>
          <w:sz w:val="24"/>
        </w:rPr>
      </w:pPr>
    </w:p>
    <w:p w:rsidR="002E3CD2" w:rsidRDefault="002E3CD2"/>
    <w:p w:rsidR="002E3CD2" w:rsidRDefault="002E3CD2"/>
    <w:p w:rsidR="002E3CD2" w:rsidRDefault="002E3CD2"/>
    <w:p w:rsidR="002E3CD2" w:rsidRDefault="002E3CD2"/>
    <w:p w:rsidR="002E3CD2" w:rsidRDefault="002E3CD2"/>
    <w:p w:rsidR="002E3CD2" w:rsidRDefault="002E3CD2"/>
    <w:sectPr w:rsidR="002E3CD2">
      <w:headerReference w:type="default" r:id="rId11"/>
      <w:footerReference w:type="default" r:id="rId12"/>
      <w:pgSz w:w="11906" w:h="16838"/>
      <w:pgMar w:top="1440" w:right="1797" w:bottom="1440" w:left="1797"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B12B8" w:rsidRDefault="007B12B8">
      <w:r>
        <w:separator/>
      </w:r>
    </w:p>
  </w:endnote>
  <w:endnote w:type="continuationSeparator" w:id="0">
    <w:p w:rsidR="007B12B8" w:rsidRDefault="007B12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3CD2" w:rsidRDefault="007B12B8">
    <w:pPr>
      <w:pStyle w:val="a3"/>
    </w:pPr>
    <w:r>
      <w:rPr>
        <w:noProof/>
      </w:rPr>
      <mc:AlternateContent>
        <mc:Choice Requires="wps">
          <w:drawing>
            <wp:anchor distT="0" distB="0" distL="114300" distR="114300" simplePos="0" relativeHeight="251659264" behindDoc="0" locked="0" layoutInCell="1" allowOverlap="1">
              <wp:simplePos x="0" y="0"/>
              <wp:positionH relativeFrom="column">
                <wp:posOffset>520700</wp:posOffset>
              </wp:positionH>
              <wp:positionV relativeFrom="paragraph">
                <wp:posOffset>151130</wp:posOffset>
              </wp:positionV>
              <wp:extent cx="4123690" cy="361950"/>
              <wp:effectExtent l="0" t="0" r="0" b="0"/>
              <wp:wrapNone/>
              <wp:docPr id="3" name="文本框 3"/>
              <wp:cNvGraphicFramePr/>
              <a:graphic xmlns:a="http://schemas.openxmlformats.org/drawingml/2006/main">
                <a:graphicData uri="http://schemas.microsoft.com/office/word/2010/wordprocessingShape">
                  <wps:wsp>
                    <wps:cNvSpPr txBox="1"/>
                    <wps:spPr>
                      <a:xfrm>
                        <a:off x="0" y="0"/>
                        <a:ext cx="4123690" cy="361950"/>
                      </a:xfrm>
                      <a:prstGeom prst="rect">
                        <a:avLst/>
                      </a:prstGeom>
                      <a:noFill/>
                      <a:ln w="6350">
                        <a:noFill/>
                      </a:ln>
                    </wps:spPr>
                    <wps:txbx>
                      <w:txbxContent>
                        <w:p w:rsidR="002E3CD2" w:rsidRDefault="007B12B8">
                          <w:pPr>
                            <w:spacing w:line="400" w:lineRule="exact"/>
                            <w:jc w:val="distribute"/>
                            <w:rPr>
                              <w:rFonts w:ascii="微软雅黑" w:eastAsia="微软雅黑" w:hAnsi="微软雅黑" w:cs="微软雅黑"/>
                              <w:color w:val="404040" w:themeColor="text1" w:themeTint="BF"/>
                              <w:szCs w:val="15"/>
                            </w:rPr>
                          </w:pPr>
                          <w:r>
                            <w:rPr>
                              <w:rFonts w:ascii="微软雅黑" w:eastAsia="微软雅黑" w:hAnsi="微软雅黑" w:cs="微软雅黑" w:hint="eastAsia"/>
                              <w:color w:val="404040" w:themeColor="text1" w:themeTint="BF"/>
                              <w:szCs w:val="15"/>
                            </w:rPr>
                            <w:t>为企业成为行业领导者提供关键学习与咨询服务</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type id="_x0000_t202" coordsize="21600,21600" o:spt="202" path="m,l,21600r21600,l21600,xe">
              <v:stroke joinstyle="miter"/>
              <v:path gradientshapeok="t" o:connecttype="rect"/>
            </v:shapetype>
            <v:shape id="文本框 3" o:spid="_x0000_s1039" type="#_x0000_t202" style="position:absolute;margin-left:41pt;margin-top:11.9pt;width:324.7pt;height:28.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" filled="f" stroked="f" strokeweight=".5pt">
              <v:textbox>
                <w:txbxContent>
                  <w:p w:rsidR="002E3CD2" w:rsidRDefault="007B12B8">
                    <w:pPr>
                      <w:spacing w:line="400" w:lineRule="exact"/>
                      <w:jc w:val="distribute"/>
                      <w:rPr>
                        <w:rFonts w:ascii="微软雅黑" w:eastAsia="微软雅黑" w:hAnsi="微软雅黑" w:cs="微软雅黑"/>
                        <w:color w:val="404040" w:themeColor="text1" w:themeTint="BF"/>
                        <w:szCs w:val="15"/>
                      </w:rPr>
                    </w:pPr>
                    <w:r>
                      <w:rPr>
                        <w:rFonts w:ascii="微软雅黑" w:eastAsia="微软雅黑" w:hAnsi="微软雅黑" w:cs="微软雅黑" w:hint="eastAsia"/>
                        <w:color w:val="404040" w:themeColor="text1" w:themeTint="BF"/>
                        <w:szCs w:val="15"/>
                      </w:rPr>
                      <w:t>为企业成为行业领导者提供关键学习与咨询服务</w:t>
                    </w:r>
                  </w:p>
                </w:txbxContent>
              </v:textbox>
            </v:shape>
          </w:pict>
        </mc:Fallback>
      </mc:AlternateContent>
    </w:r>
    <w:r>
      <w:rPr>
        <w:noProof/>
      </w:rPr>
      <mc:AlternateContent>
        <mc:Choice Requires="wps">
          <w:drawing>
            <wp:anchor distT="0" distB="0" distL="114300" distR="114300" simplePos="0" relativeHeight="251660288" behindDoc="0" locked="0" layoutInCell="1" allowOverlap="1">
              <wp:simplePos x="0" y="0"/>
              <wp:positionH relativeFrom="column">
                <wp:posOffset>-1156970</wp:posOffset>
              </wp:positionH>
              <wp:positionV relativeFrom="paragraph">
                <wp:posOffset>679450</wp:posOffset>
              </wp:positionV>
              <wp:extent cx="7580630" cy="99695"/>
              <wp:effectExtent l="0" t="0" r="1270" b="14605"/>
              <wp:wrapNone/>
              <wp:docPr id="8" name="矩形 8"/>
              <wp:cNvGraphicFramePr/>
              <a:graphic xmlns:a="http://schemas.openxmlformats.org/drawingml/2006/main">
                <a:graphicData uri="http://schemas.microsoft.com/office/word/2010/wordprocessingShape">
                  <wps:wsp>
                    <wps:cNvSpPr/>
                    <wps:spPr>
                      <a:xfrm>
                        <a:off x="1160780" y="10475595"/>
                        <a:ext cx="7580630" cy="99695"/>
                      </a:xfrm>
                      <a:prstGeom prst="rect">
                        <a:avLst/>
                      </a:prstGeom>
                      <a:solidFill>
                        <a:srgbClr val="0070C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xmlns:wpsCustomData="http://www.wps.cn/officeDocument/2013/wpsCustomData">
          <w:pict>
            <v:rect id="_x0000_s1026" o:spid="_x0000_s1026" o:spt="1" style="position:absolute;left:0pt;margin-left:-91.1pt;margin-top:53.5pt;height:7.85pt;width:596.9pt;z-index:251660288;v-text-anchor:middle;mso-width-relative:page;mso-height-relative:page;" fillcolor="#0070C0" filled="t" stroked="f" coordsize="21600,21600" o:gfxdata="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">
              <v:fill on="t" focussize="0,0"/>
              <v:stroke on="f" weight="1pt" miterlimit="8" joinstyle="miter"/>
              <v:imagedata o:title=""/>
              <o:lock v:ext="edit" aspectratio="f"/>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B12B8" w:rsidRDefault="007B12B8">
      <w:r>
        <w:separator/>
      </w:r>
    </w:p>
  </w:footnote>
  <w:footnote w:type="continuationSeparator" w:id="0">
    <w:p w:rsidR="007B12B8" w:rsidRDefault="007B12B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E3CD2" w:rsidRDefault="007B12B8">
    <w:pPr>
      <w:pStyle w:val="a4"/>
    </w:pPr>
    <w:r>
      <w:rPr>
        <w:rFonts w:hint="eastAsia"/>
        <w:noProof/>
      </w:rPr>
      <w:drawing>
        <wp:anchor distT="0" distB="0" distL="114935" distR="114935" simplePos="0" relativeHeight="251661312" behindDoc="1" locked="0" layoutInCell="1" allowOverlap="1">
          <wp:simplePos x="0" y="0"/>
          <wp:positionH relativeFrom="column">
            <wp:posOffset>-1150620</wp:posOffset>
          </wp:positionH>
          <wp:positionV relativeFrom="paragraph">
            <wp:posOffset>-555625</wp:posOffset>
          </wp:positionV>
          <wp:extent cx="7593965" cy="789940"/>
          <wp:effectExtent l="0" t="0" r="6985" b="10160"/>
          <wp:wrapNone/>
          <wp:docPr id="5" name="图片 5" descr="内训页眉-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内训页眉-2"/>
                  <pic:cNvPicPr>
                    <a:picLocks noChangeAspect="1"/>
                  </pic:cNvPicPr>
                </pic:nvPicPr>
                <pic:blipFill>
                  <a:blip r:embed="rId1"/>
                  <a:stretch>
                    <a:fillRect/>
                  </a:stretch>
                </pic:blipFill>
                <pic:spPr>
                  <a:xfrm>
                    <a:off x="0" y="0"/>
                    <a:ext cx="7593965" cy="789940"/>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8"/>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2A27"/>
    <w:rsid w:val="000027A9"/>
    <w:rsid w:val="0001142A"/>
    <w:rsid w:val="00012B28"/>
    <w:rsid w:val="00026122"/>
    <w:rsid w:val="00047A6B"/>
    <w:rsid w:val="000A2ED2"/>
    <w:rsid w:val="000B6985"/>
    <w:rsid w:val="000F6681"/>
    <w:rsid w:val="00102A26"/>
    <w:rsid w:val="00115AA7"/>
    <w:rsid w:val="001310C5"/>
    <w:rsid w:val="001419F7"/>
    <w:rsid w:val="00172A27"/>
    <w:rsid w:val="0019648A"/>
    <w:rsid w:val="001B3787"/>
    <w:rsid w:val="001B65AB"/>
    <w:rsid w:val="001C2B00"/>
    <w:rsid w:val="001C7AAA"/>
    <w:rsid w:val="00203583"/>
    <w:rsid w:val="00214A8A"/>
    <w:rsid w:val="00220F4F"/>
    <w:rsid w:val="002247DF"/>
    <w:rsid w:val="00244FE5"/>
    <w:rsid w:val="00246A68"/>
    <w:rsid w:val="002501C1"/>
    <w:rsid w:val="0025288B"/>
    <w:rsid w:val="00266900"/>
    <w:rsid w:val="0027201E"/>
    <w:rsid w:val="002E3CD2"/>
    <w:rsid w:val="003244A0"/>
    <w:rsid w:val="00347137"/>
    <w:rsid w:val="00357D1C"/>
    <w:rsid w:val="00364122"/>
    <w:rsid w:val="003653C6"/>
    <w:rsid w:val="00383217"/>
    <w:rsid w:val="003B30BA"/>
    <w:rsid w:val="003D2B5A"/>
    <w:rsid w:val="003F3B65"/>
    <w:rsid w:val="00400D5A"/>
    <w:rsid w:val="00413CD7"/>
    <w:rsid w:val="004149D1"/>
    <w:rsid w:val="00435B66"/>
    <w:rsid w:val="00450BCD"/>
    <w:rsid w:val="00480ED0"/>
    <w:rsid w:val="0048562A"/>
    <w:rsid w:val="00492E1F"/>
    <w:rsid w:val="004B064F"/>
    <w:rsid w:val="004B2DF2"/>
    <w:rsid w:val="00526D85"/>
    <w:rsid w:val="00527AFF"/>
    <w:rsid w:val="00544A91"/>
    <w:rsid w:val="00544CCF"/>
    <w:rsid w:val="00570839"/>
    <w:rsid w:val="00581AD5"/>
    <w:rsid w:val="00582BA3"/>
    <w:rsid w:val="0060535E"/>
    <w:rsid w:val="0062659B"/>
    <w:rsid w:val="006A5944"/>
    <w:rsid w:val="006B109B"/>
    <w:rsid w:val="006C38D1"/>
    <w:rsid w:val="0071041E"/>
    <w:rsid w:val="00726065"/>
    <w:rsid w:val="00786820"/>
    <w:rsid w:val="00786B53"/>
    <w:rsid w:val="007B1200"/>
    <w:rsid w:val="007B12B8"/>
    <w:rsid w:val="007C18CB"/>
    <w:rsid w:val="007C5E69"/>
    <w:rsid w:val="007F018A"/>
    <w:rsid w:val="00801ED0"/>
    <w:rsid w:val="008075AA"/>
    <w:rsid w:val="0081207D"/>
    <w:rsid w:val="008420E3"/>
    <w:rsid w:val="00847676"/>
    <w:rsid w:val="00864360"/>
    <w:rsid w:val="00884D48"/>
    <w:rsid w:val="008C120B"/>
    <w:rsid w:val="008C4675"/>
    <w:rsid w:val="008C4F97"/>
    <w:rsid w:val="008E3287"/>
    <w:rsid w:val="009478C8"/>
    <w:rsid w:val="00986158"/>
    <w:rsid w:val="00992FA5"/>
    <w:rsid w:val="00996126"/>
    <w:rsid w:val="009C2AEE"/>
    <w:rsid w:val="009D7FD2"/>
    <w:rsid w:val="009E0209"/>
    <w:rsid w:val="009E29C7"/>
    <w:rsid w:val="00A268B5"/>
    <w:rsid w:val="00A51303"/>
    <w:rsid w:val="00A7609C"/>
    <w:rsid w:val="00A8143B"/>
    <w:rsid w:val="00A820B4"/>
    <w:rsid w:val="00A92114"/>
    <w:rsid w:val="00AE2A75"/>
    <w:rsid w:val="00AE2D73"/>
    <w:rsid w:val="00AE7396"/>
    <w:rsid w:val="00AF3B50"/>
    <w:rsid w:val="00B71ED5"/>
    <w:rsid w:val="00BB054C"/>
    <w:rsid w:val="00BB6713"/>
    <w:rsid w:val="00BC39ED"/>
    <w:rsid w:val="00BD1106"/>
    <w:rsid w:val="00BD656D"/>
    <w:rsid w:val="00BE49C4"/>
    <w:rsid w:val="00C14AB7"/>
    <w:rsid w:val="00C308B9"/>
    <w:rsid w:val="00C414E0"/>
    <w:rsid w:val="00C4160A"/>
    <w:rsid w:val="00C51D03"/>
    <w:rsid w:val="00C96C43"/>
    <w:rsid w:val="00C976EA"/>
    <w:rsid w:val="00CA2EC1"/>
    <w:rsid w:val="00CE192C"/>
    <w:rsid w:val="00D25225"/>
    <w:rsid w:val="00D27EC0"/>
    <w:rsid w:val="00D377D0"/>
    <w:rsid w:val="00D53118"/>
    <w:rsid w:val="00D7505E"/>
    <w:rsid w:val="00D90CBB"/>
    <w:rsid w:val="00D912B7"/>
    <w:rsid w:val="00DB5696"/>
    <w:rsid w:val="00DC032D"/>
    <w:rsid w:val="00DC1507"/>
    <w:rsid w:val="00DC316C"/>
    <w:rsid w:val="00DD0B4A"/>
    <w:rsid w:val="00DE6DFA"/>
    <w:rsid w:val="00E2175A"/>
    <w:rsid w:val="00E31ED5"/>
    <w:rsid w:val="00E6246F"/>
    <w:rsid w:val="00E6278D"/>
    <w:rsid w:val="00E65DBD"/>
    <w:rsid w:val="00E81A09"/>
    <w:rsid w:val="00E83860"/>
    <w:rsid w:val="00EE0422"/>
    <w:rsid w:val="00F02470"/>
    <w:rsid w:val="00F12765"/>
    <w:rsid w:val="00F67098"/>
    <w:rsid w:val="00F67FBA"/>
    <w:rsid w:val="00F82B83"/>
    <w:rsid w:val="00F93323"/>
    <w:rsid w:val="00F94E76"/>
    <w:rsid w:val="02723AE6"/>
    <w:rsid w:val="03E04AD5"/>
    <w:rsid w:val="047235D9"/>
    <w:rsid w:val="05FF4BA6"/>
    <w:rsid w:val="065A716A"/>
    <w:rsid w:val="070B3898"/>
    <w:rsid w:val="0CB13319"/>
    <w:rsid w:val="0E360AAA"/>
    <w:rsid w:val="1B2D32CC"/>
    <w:rsid w:val="20767E23"/>
    <w:rsid w:val="225222B0"/>
    <w:rsid w:val="230E4278"/>
    <w:rsid w:val="25240585"/>
    <w:rsid w:val="29A2299C"/>
    <w:rsid w:val="29B64301"/>
    <w:rsid w:val="29EF3A63"/>
    <w:rsid w:val="2AD42E87"/>
    <w:rsid w:val="2D045A40"/>
    <w:rsid w:val="2DA22876"/>
    <w:rsid w:val="2E5C3412"/>
    <w:rsid w:val="31B11A05"/>
    <w:rsid w:val="36640A7B"/>
    <w:rsid w:val="3BBD4CEB"/>
    <w:rsid w:val="3C053F16"/>
    <w:rsid w:val="43A42C30"/>
    <w:rsid w:val="445459FB"/>
    <w:rsid w:val="4794006A"/>
    <w:rsid w:val="4BCB7112"/>
    <w:rsid w:val="4F134F06"/>
    <w:rsid w:val="50C052D9"/>
    <w:rsid w:val="517C5413"/>
    <w:rsid w:val="54E67C40"/>
    <w:rsid w:val="550C7785"/>
    <w:rsid w:val="55A33FC0"/>
    <w:rsid w:val="57075398"/>
    <w:rsid w:val="584C3F39"/>
    <w:rsid w:val="587B4973"/>
    <w:rsid w:val="608D741C"/>
    <w:rsid w:val="60927648"/>
    <w:rsid w:val="64093840"/>
    <w:rsid w:val="666974D3"/>
    <w:rsid w:val="677446E9"/>
    <w:rsid w:val="683425B0"/>
    <w:rsid w:val="6BF20776"/>
    <w:rsid w:val="6C004A82"/>
    <w:rsid w:val="6D1A113A"/>
    <w:rsid w:val="6FA74635"/>
    <w:rsid w:val="708A2191"/>
    <w:rsid w:val="72276669"/>
    <w:rsid w:val="74C9351B"/>
    <w:rsid w:val="75944DD6"/>
    <w:rsid w:val="78DD5A9F"/>
    <w:rsid w:val="7EFF16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4:docId w14:val="561298C9"/>
  <w15:docId w15:val="{EBBBB876-01CA-4AC7-A4D4-81E3FA0CDA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uiPriority="10" w:qFormat="1"/>
    <w:lsdException w:name="Default Paragraph Font" w:uiPriority="1" w:unhideWhenUsed="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unhideWhenUsed="1" w:qFormat="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jc w:val="both"/>
    </w:pPr>
    <w:rPr>
      <w:rFonts w:ascii="Calibri" w:hAnsi="Calibri"/>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pPr>
      <w:tabs>
        <w:tab w:val="center" w:pos="4153"/>
        <w:tab w:val="right" w:pos="8306"/>
      </w:tabs>
      <w:snapToGrid w:val="0"/>
      <w:jc w:val="left"/>
    </w:pPr>
    <w:rPr>
      <w:sz w:val="18"/>
    </w:rPr>
  </w:style>
  <w:style w:type="paragraph" w:styleId="a4">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5">
    <w:name w:val="Normal (Web)"/>
    <w:basedOn w:val="a"/>
    <w:uiPriority w:val="99"/>
    <w:unhideWhenUsed/>
    <w:qFormat/>
    <w:pPr>
      <w:spacing w:before="100" w:beforeAutospacing="1" w:after="100" w:afterAutospacing="1"/>
      <w:jc w:val="left"/>
    </w:pPr>
    <w:rPr>
      <w:rFonts w:ascii="宋体" w:hAnsi="宋体" w:cs="宋体"/>
      <w:kern w:val="0"/>
      <w:sz w:val="24"/>
      <w:szCs w:val="24"/>
    </w:rPr>
  </w:style>
  <w:style w:type="character" w:styleId="a6">
    <w:name w:val="Hyperlink"/>
    <w:basedOn w:val="a0"/>
    <w:qFormat/>
    <w:rPr>
      <w:color w:val="0563C1" w:themeColor="hyperlink"/>
      <w:u w:val="single"/>
    </w:rPr>
  </w:style>
  <w:style w:type="table" w:styleId="a7">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uiPriority w:val="99"/>
    <w:unhideWhenUsed/>
    <w:qFormat/>
    <w:pPr>
      <w:widowControl w:val="0"/>
      <w:autoSpaceDE w:val="0"/>
      <w:autoSpaceDN w:val="0"/>
      <w:adjustRightInd w:val="0"/>
    </w:pPr>
    <w:rPr>
      <w:rFonts w:ascii="微软雅黑" w:eastAsia="微软雅黑" w:hAnsi="微软雅黑" w:hint="eastAsia"/>
      <w:color w:val="000000"/>
      <w:sz w:val="24"/>
    </w:rPr>
  </w:style>
  <w:style w:type="paragraph" w:customStyle="1" w:styleId="1">
    <w:name w:val="列出段落1"/>
    <w:basedOn w:val="a"/>
    <w:uiPriority w:val="34"/>
    <w:qFormat/>
    <w:pPr>
      <w:ind w:firstLineChars="200" w:firstLine="420"/>
    </w:pPr>
  </w:style>
  <w:style w:type="paragraph" w:styleId="a8">
    <w:name w:val="List Paragraph"/>
    <w:basedOn w:val="a"/>
    <w:uiPriority w:val="99"/>
    <w:qFormat/>
    <w:pPr>
      <w:ind w:firstLineChars="200" w:firstLine="420"/>
    </w:pPr>
  </w:style>
  <w:style w:type="paragraph" w:customStyle="1" w:styleId="NewNewNewNewNewNew">
    <w:name w:val="正文 New New New New New New"/>
    <w:qFormat/>
    <w:pPr>
      <w:widowControl w:val="0"/>
      <w:jc w:val="both"/>
    </w:pPr>
    <w:rPr>
      <w:rFonts w:asciiTheme="minorHAnsi" w:hAnsiTheme="minorHAnsi"/>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841E215-4631-41CD-888C-EC1E43E05A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7</Pages>
  <Words>210</Words>
  <Characters>1197</Characters>
  <Application>Microsoft Office Word</Application>
  <DocSecurity>0</DocSecurity>
  <Lines>9</Lines>
  <Paragraphs>2</Paragraphs>
  <ScaleCrop>false</ScaleCrop>
  <Company/>
  <LinksUpToDate>false</LinksUpToDate>
  <CharactersWithSpaces>1405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3397197035@qq.com</cp:lastModifiedBy>
  <cp:revision>69</cp:revision>
  <cp:lastPrinted>2018-09-03T05:21:00Z</cp:lastPrinted>
  <dcterms:created xsi:type="dcterms:W3CDTF">2016-12-22T09:39:00Z</dcterms:created>
  <dcterms:modified xsi:type="dcterms:W3CDTF">2018-12-19T06:41:00Z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2052-10.1.0.7697</vt:lpwstr>
  </property>
</Properties>
</file>