
<file path=[Content_Types].xml><?xml version="1.0" encoding="utf-8"?>
<Types xmlns="http://schemas.openxmlformats.org/package/2006/content-types">
  <Default Extension="xml" ContentType="application/xml"/>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bidi w:val="0"/>
        <w:spacing w:line="240" w:lineRule="auto"/>
        <w:textAlignment w:val="auto"/>
        <w:rPr>
          <w:rFonts w:hint="eastAsia" w:ascii="微软雅黑" w:hAnsi="微软雅黑" w:eastAsia="微软雅黑" w:cs="微软雅黑"/>
          <w:b/>
          <w:bCs/>
          <w:color w:val="0070C0"/>
          <w:sz w:val="20"/>
          <w:szCs w:val="20"/>
          <w:lang w:eastAsia="zh-CN"/>
        </w:rPr>
      </w:pPr>
      <w:r>
        <w:rPr>
          <w:rFonts w:hint="eastAsia" w:ascii="微软雅黑" w:hAnsi="微软雅黑" w:eastAsia="微软雅黑" w:cs="微软雅黑"/>
          <w:b/>
          <w:bCs/>
          <w:color w:val="0070C0"/>
          <w:sz w:val="20"/>
          <w:szCs w:val="20"/>
          <w:lang w:val="en-US" w:eastAsia="zh-CN"/>
        </w:rPr>
        <w:drawing>
          <wp:anchor distT="0" distB="0" distL="114300" distR="114300" simplePos="0" relativeHeight="3274364928" behindDoc="0" locked="0" layoutInCell="1" allowOverlap="1">
            <wp:simplePos x="0" y="0"/>
            <wp:positionH relativeFrom="column">
              <wp:posOffset>-755015</wp:posOffset>
            </wp:positionH>
            <wp:positionV relativeFrom="paragraph">
              <wp:posOffset>-608965</wp:posOffset>
            </wp:positionV>
            <wp:extent cx="7588250" cy="10734040"/>
            <wp:effectExtent l="0" t="0" r="12700" b="10160"/>
            <wp:wrapNone/>
            <wp:docPr id="2" name="图片 2" descr="14041686184846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40416861848462658"/>
                    <pic:cNvPicPr>
                      <a:picLocks noChangeAspect="1"/>
                    </pic:cNvPicPr>
                  </pic:nvPicPr>
                  <pic:blipFill>
                    <a:blip r:embed="rId6"/>
                    <a:stretch>
                      <a:fillRect/>
                    </a:stretch>
                  </pic:blipFill>
                  <pic:spPr>
                    <a:xfrm>
                      <a:off x="0" y="0"/>
                      <a:ext cx="7588250" cy="10734040"/>
                    </a:xfrm>
                    <a:prstGeom prst="rect">
                      <a:avLst/>
                    </a:prstGeom>
                  </pic:spPr>
                </pic:pic>
              </a:graphicData>
            </a:graphic>
          </wp:anchor>
        </w:drawing>
      </w:r>
      <w:r>
        <w:rPr>
          <w:rFonts w:hint="eastAsia" w:ascii="微软雅黑" w:hAnsi="微软雅黑" w:eastAsia="微软雅黑" w:cs="微软雅黑"/>
          <w:b/>
          <w:bCs/>
          <w:color w:val="0070C0"/>
          <w:sz w:val="20"/>
          <w:szCs w:val="20"/>
          <w:lang w:val="en-US" w:eastAsia="zh-CN"/>
        </w:rPr>
        <w:t xml:space="preserve"> </w:t>
      </w:r>
    </w:p>
    <w:p>
      <w:pPr>
        <w:keepNext w:val="0"/>
        <w:keepLines w:val="0"/>
        <w:pageBreakBefore w:val="0"/>
        <w:kinsoku/>
        <w:wordWrap/>
        <w:overflowPunct/>
        <w:topLinePunct w:val="0"/>
        <w:bidi w:val="0"/>
        <w:spacing w:line="600" w:lineRule="exact"/>
        <w:textAlignment w:val="auto"/>
        <w:rPr>
          <w:rFonts w:hint="eastAsia" w:ascii="微软雅黑" w:hAnsi="微软雅黑" w:eastAsia="微软雅黑" w:cs="微软雅黑"/>
          <w:b/>
          <w:bCs/>
          <w:color w:val="0070C0"/>
          <w:sz w:val="20"/>
          <w:szCs w:val="20"/>
          <w:lang w:eastAsia="zh-CN"/>
        </w:rPr>
      </w:pPr>
    </w:p>
    <w:p>
      <w:pPr>
        <w:keepNext w:val="0"/>
        <w:keepLines w:val="0"/>
        <w:pageBreakBefore w:val="0"/>
        <w:kinsoku/>
        <w:wordWrap/>
        <w:overflowPunct/>
        <w:topLinePunct w:val="0"/>
        <w:bidi w:val="0"/>
        <w:spacing w:line="600" w:lineRule="exact"/>
        <w:textAlignment w:val="auto"/>
        <w:rPr>
          <w:rFonts w:hint="eastAsia" w:ascii="微软雅黑" w:hAnsi="微软雅黑" w:eastAsia="微软雅黑" w:cs="微软雅黑"/>
          <w:b/>
          <w:bCs/>
          <w:color w:val="0070C0"/>
          <w:sz w:val="20"/>
          <w:szCs w:val="20"/>
          <w:lang w:eastAsia="zh-CN"/>
        </w:rPr>
      </w:pPr>
      <w:r>
        <w:rPr>
          <w:sz w:val="20"/>
        </w:rPr>
        <mc:AlternateContent>
          <mc:Choice Requires="wps">
            <w:drawing>
              <wp:anchor distT="0" distB="0" distL="114300" distR="114300" simplePos="0" relativeHeight="2243673088" behindDoc="0" locked="0" layoutInCell="1" allowOverlap="1">
                <wp:simplePos x="0" y="0"/>
                <wp:positionH relativeFrom="column">
                  <wp:posOffset>147955</wp:posOffset>
                </wp:positionH>
                <wp:positionV relativeFrom="paragraph">
                  <wp:posOffset>66675</wp:posOffset>
                </wp:positionV>
                <wp:extent cx="5905500" cy="2408555"/>
                <wp:effectExtent l="0" t="0" r="0" b="0"/>
                <wp:wrapNone/>
                <wp:docPr id="4" name="文本框 4"/>
                <wp:cNvGraphicFramePr/>
                <a:graphic xmlns:a="http://schemas.openxmlformats.org/drawingml/2006/main">
                  <a:graphicData uri="http://schemas.microsoft.com/office/word/2010/wordprocessingShape">
                    <wps:wsp>
                      <wps:cNvSpPr txBox="1"/>
                      <wps:spPr>
                        <a:xfrm>
                          <a:off x="1541780" y="2636520"/>
                          <a:ext cx="5905500" cy="24085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方正正中黑简体" w:hAnsi="方正正中黑简体" w:eastAsia="方正正中黑简体" w:cs="方正正中黑简体"/>
                                <w:color w:val="FFFFFF" w:themeColor="background1"/>
                                <w:sz w:val="72"/>
                                <w:szCs w:val="96"/>
                                <w:lang w:val="en-US" w:eastAsia="zh-CN"/>
                                <w14:textFill>
                                  <w14:solidFill>
                                    <w14:schemeClr w14:val="bg1"/>
                                  </w14:solidFill>
                                </w14:textFill>
                              </w:rPr>
                            </w:pPr>
                            <w:r>
                              <w:rPr>
                                <w:rFonts w:hint="eastAsia" w:ascii="方正正中黑简体" w:hAnsi="方正正中黑简体" w:eastAsia="方正正中黑简体" w:cs="方正正中黑简体"/>
                                <w:color w:val="FFFFFF" w:themeColor="background1"/>
                                <w:sz w:val="72"/>
                                <w:szCs w:val="96"/>
                                <w:lang w:val="en-US" w:eastAsia="zh-CN"/>
                                <w14:textFill>
                                  <w14:solidFill>
                                    <w14:schemeClr w14:val="bg1"/>
                                  </w14:solidFill>
                                </w14:textFill>
                              </w:rPr>
                              <w:t>人才涌现的干部管理机制与企业大学建设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65pt;margin-top:5.25pt;height:189.65pt;width:465pt;z-index:-2051294208;mso-width-relative:page;mso-height-relative:page;" filled="f" stroked="f" coordsize="21600,21600" o:gfxdata="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7UEFtkAAAAJAQAADwAAAAAAAAABACAAAAAiAAAAZHJzL2Rvd25yZXYueG1sUEsBAhQA&#10;FAAAAAgAh07iQFj55XoqAgAAJQQAAA4AAAAAAAAAAQAgAAAAKAEAAGRycy9lMm9Eb2MueG1sUEsF&#10;BgAAAAAGAAYAWQEAAMQFAAAAAA==&#10;">
                <v:fill on="f" focussize="0,0"/>
                <v:stroke on="f" weight="0.5pt"/>
                <v:imagedata o:title=""/>
                <o:lock v:ext="edit" aspectratio="f"/>
                <v:textbox>
                  <w:txbxContent>
                    <w:p>
                      <w:pPr>
                        <w:jc w:val="center"/>
                        <w:rPr>
                          <w:rFonts w:hint="eastAsia" w:ascii="方正正中黑简体" w:hAnsi="方正正中黑简体" w:eastAsia="方正正中黑简体" w:cs="方正正中黑简体"/>
                          <w:color w:val="FFFFFF" w:themeColor="background1"/>
                          <w:sz w:val="72"/>
                          <w:szCs w:val="96"/>
                          <w:lang w:val="en-US" w:eastAsia="zh-CN"/>
                          <w14:textFill>
                            <w14:solidFill>
                              <w14:schemeClr w14:val="bg1"/>
                            </w14:solidFill>
                          </w14:textFill>
                        </w:rPr>
                      </w:pPr>
                      <w:r>
                        <w:rPr>
                          <w:rFonts w:hint="eastAsia" w:ascii="方正正中黑简体" w:hAnsi="方正正中黑简体" w:eastAsia="方正正中黑简体" w:cs="方正正中黑简体"/>
                          <w:color w:val="FFFFFF" w:themeColor="background1"/>
                          <w:sz w:val="72"/>
                          <w:szCs w:val="96"/>
                          <w:lang w:val="en-US" w:eastAsia="zh-CN"/>
                          <w14:textFill>
                            <w14:solidFill>
                              <w14:schemeClr w14:val="bg1"/>
                            </w14:solidFill>
                          </w14:textFill>
                        </w:rPr>
                        <w:t>人才涌现的干部管理机制与企业大学建设</w:t>
                      </w:r>
                    </w:p>
                  </w:txbxContent>
                </v:textbox>
              </v:shape>
            </w:pict>
          </mc:Fallback>
        </mc:AlternateContent>
      </w:r>
    </w:p>
    <w:p>
      <w:pPr>
        <w:keepNext w:val="0"/>
        <w:keepLines w:val="0"/>
        <w:pageBreakBefore w:val="0"/>
        <w:kinsoku/>
        <w:wordWrap/>
        <w:overflowPunct/>
        <w:topLinePunct w:val="0"/>
        <w:bidi w:val="0"/>
        <w:spacing w:line="600" w:lineRule="exact"/>
        <w:textAlignment w:val="auto"/>
        <w:rPr>
          <w:rFonts w:hint="eastAsia" w:ascii="微软雅黑" w:hAnsi="微软雅黑" w:eastAsia="微软雅黑" w:cs="微软雅黑"/>
          <w:b/>
          <w:bCs/>
          <w:color w:val="0070C0"/>
          <w:sz w:val="20"/>
          <w:szCs w:val="20"/>
          <w:lang w:eastAsia="zh-CN"/>
        </w:rPr>
      </w:pPr>
    </w:p>
    <w:p>
      <w:pPr>
        <w:keepNext w:val="0"/>
        <w:keepLines w:val="0"/>
        <w:pageBreakBefore w:val="0"/>
        <w:kinsoku/>
        <w:wordWrap/>
        <w:overflowPunct/>
        <w:topLinePunct w:val="0"/>
        <w:bidi w:val="0"/>
        <w:spacing w:line="600" w:lineRule="exact"/>
        <w:textAlignment w:val="auto"/>
        <w:rPr>
          <w:rFonts w:hint="eastAsia" w:ascii="微软雅黑" w:hAnsi="微软雅黑" w:eastAsia="微软雅黑" w:cs="微软雅黑"/>
          <w:b/>
          <w:bCs/>
          <w:color w:val="0070C0"/>
          <w:sz w:val="20"/>
          <w:szCs w:val="20"/>
          <w:lang w:eastAsia="zh-CN"/>
        </w:rPr>
      </w:pPr>
    </w:p>
    <w:p>
      <w:pPr>
        <w:keepNext w:val="0"/>
        <w:keepLines w:val="0"/>
        <w:pageBreakBefore w:val="0"/>
        <w:kinsoku/>
        <w:wordWrap/>
        <w:overflowPunct/>
        <w:topLinePunct w:val="0"/>
        <w:bidi w:val="0"/>
        <w:spacing w:line="600" w:lineRule="exact"/>
        <w:textAlignment w:val="auto"/>
        <w:rPr>
          <w:rFonts w:hint="eastAsia" w:ascii="微软雅黑" w:hAnsi="微软雅黑" w:eastAsia="微软雅黑" w:cs="微软雅黑"/>
          <w:b/>
          <w:bCs/>
          <w:color w:val="0070C0"/>
          <w:sz w:val="20"/>
          <w:szCs w:val="20"/>
          <w:lang w:eastAsia="zh-CN"/>
        </w:rPr>
      </w:pPr>
    </w:p>
    <w:p>
      <w:pPr>
        <w:keepNext w:val="0"/>
        <w:keepLines w:val="0"/>
        <w:pageBreakBefore w:val="0"/>
        <w:kinsoku/>
        <w:wordWrap/>
        <w:overflowPunct/>
        <w:topLinePunct w:val="0"/>
        <w:bidi w:val="0"/>
        <w:spacing w:line="600" w:lineRule="exact"/>
        <w:textAlignment w:val="auto"/>
        <w:rPr>
          <w:rFonts w:hint="eastAsia" w:ascii="微软雅黑" w:hAnsi="微软雅黑" w:eastAsia="微软雅黑" w:cs="微软雅黑"/>
          <w:b/>
          <w:bCs/>
          <w:color w:val="0070C0"/>
          <w:sz w:val="20"/>
          <w:szCs w:val="20"/>
          <w:lang w:eastAsia="zh-CN"/>
        </w:rPr>
      </w:pPr>
    </w:p>
    <w:p>
      <w:pPr>
        <w:keepNext w:val="0"/>
        <w:keepLines w:val="0"/>
        <w:pageBreakBefore w:val="0"/>
        <w:kinsoku/>
        <w:wordWrap/>
        <w:overflowPunct/>
        <w:topLinePunct w:val="0"/>
        <w:bidi w:val="0"/>
        <w:spacing w:line="600" w:lineRule="exact"/>
        <w:textAlignment w:val="auto"/>
        <w:rPr>
          <w:rFonts w:hint="eastAsia" w:ascii="微软雅黑" w:hAnsi="微软雅黑" w:eastAsia="微软雅黑" w:cs="微软雅黑"/>
          <w:b/>
          <w:bCs/>
          <w:color w:val="0070C0"/>
          <w:sz w:val="20"/>
          <w:szCs w:val="20"/>
          <w:lang w:eastAsia="zh-CN"/>
        </w:rPr>
      </w:pPr>
    </w:p>
    <w:p>
      <w:pPr>
        <w:keepNext w:val="0"/>
        <w:keepLines w:val="0"/>
        <w:pageBreakBefore w:val="0"/>
        <w:kinsoku/>
        <w:wordWrap/>
        <w:overflowPunct/>
        <w:topLinePunct w:val="0"/>
        <w:bidi w:val="0"/>
        <w:spacing w:line="600" w:lineRule="exact"/>
        <w:textAlignment w:val="auto"/>
        <w:rPr>
          <w:rFonts w:hint="eastAsia" w:ascii="微软雅黑" w:hAnsi="微软雅黑" w:eastAsia="微软雅黑" w:cs="微软雅黑"/>
          <w:b/>
          <w:bCs/>
          <w:color w:val="0070C0"/>
          <w:sz w:val="20"/>
          <w:szCs w:val="20"/>
          <w:lang w:eastAsia="zh-CN"/>
        </w:rPr>
      </w:pPr>
    </w:p>
    <w:p>
      <w:pPr>
        <w:keepNext w:val="0"/>
        <w:keepLines w:val="0"/>
        <w:pageBreakBefore w:val="0"/>
        <w:kinsoku/>
        <w:wordWrap/>
        <w:overflowPunct/>
        <w:topLinePunct w:val="0"/>
        <w:bidi w:val="0"/>
        <w:spacing w:line="600" w:lineRule="exact"/>
        <w:textAlignment w:val="auto"/>
        <w:rPr>
          <w:rFonts w:hint="eastAsia" w:ascii="微软雅黑" w:hAnsi="微软雅黑" w:eastAsia="微软雅黑" w:cs="微软雅黑"/>
          <w:b/>
          <w:bCs/>
          <w:color w:val="0070C0"/>
          <w:sz w:val="20"/>
          <w:szCs w:val="20"/>
          <w:lang w:eastAsia="zh-CN"/>
        </w:rPr>
      </w:pPr>
    </w:p>
    <w:p>
      <w:pPr>
        <w:keepNext w:val="0"/>
        <w:keepLines w:val="0"/>
        <w:pageBreakBefore w:val="0"/>
        <w:kinsoku/>
        <w:wordWrap/>
        <w:overflowPunct/>
        <w:topLinePunct w:val="0"/>
        <w:bidi w:val="0"/>
        <w:spacing w:line="600" w:lineRule="exact"/>
        <w:textAlignment w:val="auto"/>
        <w:rPr>
          <w:rFonts w:hint="eastAsia" w:ascii="微软雅黑" w:hAnsi="微软雅黑" w:eastAsia="微软雅黑" w:cs="微软雅黑"/>
          <w:b/>
          <w:bCs/>
          <w:color w:val="0070C0"/>
          <w:sz w:val="20"/>
          <w:szCs w:val="20"/>
          <w:lang w:eastAsia="zh-CN"/>
        </w:rPr>
      </w:pPr>
      <w:r>
        <w:rPr>
          <w:sz w:val="20"/>
        </w:rPr>
        <mc:AlternateContent>
          <mc:Choice Requires="wps">
            <w:drawing>
              <wp:anchor distT="0" distB="0" distL="114300" distR="114300" simplePos="0" relativeHeight="257256448" behindDoc="0" locked="0" layoutInCell="1" allowOverlap="1">
                <wp:simplePos x="0" y="0"/>
                <wp:positionH relativeFrom="column">
                  <wp:posOffset>573405</wp:posOffset>
                </wp:positionH>
                <wp:positionV relativeFrom="paragraph">
                  <wp:posOffset>257810</wp:posOffset>
                </wp:positionV>
                <wp:extent cx="5631180" cy="142748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5631180" cy="14274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after="120" w:line="320" w:lineRule="exact"/>
                              <w:ind w:left="360"/>
                              <w:jc w:val="left"/>
                              <w:rPr>
                                <w:rFonts w:hint="eastAsia" w:ascii="微软雅黑" w:hAnsi="微软雅黑" w:eastAsia="微软雅黑" w:cs="微软雅黑"/>
                                <w:color w:val="FFFFFF" w:themeColor="background1"/>
                                <w:sz w:val="24"/>
                                <w:szCs w:val="24"/>
                                <w:lang w:val="en-US"/>
                                <w14:textFill>
                                  <w14:solidFill>
                                    <w14:schemeClr w14:val="bg1"/>
                                  </w14:solidFill>
                                </w14:textFill>
                              </w:rPr>
                            </w:pPr>
                            <w:r>
                              <w:rPr>
                                <w:rFonts w:hint="eastAsia" w:ascii="微软雅黑" w:hAnsi="微软雅黑" w:eastAsia="微软雅黑" w:cs="微软雅黑"/>
                                <w:color w:val="FFFFFF" w:themeColor="background1"/>
                                <w:sz w:val="24"/>
                                <w:szCs w:val="24"/>
                                <w14:textFill>
                                  <w14:solidFill>
                                    <w14:schemeClr w14:val="bg1"/>
                                  </w14:solidFill>
                                </w14:textFill>
                              </w:rPr>
                              <w:t>适合对象：</w:t>
                            </w:r>
                            <w:r>
                              <w:rPr>
                                <w:rFonts w:hint="eastAsia" w:ascii="微软雅黑" w:hAnsi="微软雅黑" w:eastAsia="微软雅黑" w:cs="微软雅黑"/>
                                <w:color w:val="FFFFFF" w:themeColor="background1"/>
                                <w:sz w:val="24"/>
                                <w:szCs w:val="24"/>
                                <w:lang w:eastAsia="zh-CN"/>
                                <w14:textFill>
                                  <w14:solidFill>
                                    <w14:schemeClr w14:val="bg1"/>
                                  </w14:solidFill>
                                </w14:textFill>
                              </w:rPr>
                              <w:t>董事长、</w:t>
                            </w:r>
                            <w:r>
                              <w:rPr>
                                <w:rFonts w:hint="eastAsia" w:ascii="微软雅黑" w:hAnsi="微软雅黑" w:eastAsia="微软雅黑" w:cs="微软雅黑"/>
                                <w:color w:val="FFFFFF" w:themeColor="background1"/>
                                <w:sz w:val="24"/>
                                <w:szCs w:val="24"/>
                                <w:lang w:val="en-US" w:eastAsia="zh-CN"/>
                                <w14:textFill>
                                  <w14:solidFill>
                                    <w14:schemeClr w14:val="bg1"/>
                                  </w14:solidFill>
                                </w14:textFill>
                              </w:rPr>
                              <w:t>CHO、人力资源总监等</w:t>
                            </w:r>
                          </w:p>
                          <w:p>
                            <w:pPr>
                              <w:widowControl/>
                              <w:spacing w:after="120" w:line="320" w:lineRule="exact"/>
                              <w:ind w:left="360"/>
                              <w:jc w:val="left"/>
                              <w:rPr>
                                <w:rFonts w:hint="eastAsia" w:ascii="微软雅黑" w:hAnsi="微软雅黑" w:eastAsia="微软雅黑" w:cs="微软雅黑"/>
                                <w:color w:val="FFFFFF" w:themeColor="background1"/>
                                <w:sz w:val="24"/>
                                <w:szCs w:val="24"/>
                                <w14:textFill>
                                  <w14:solidFill>
                                    <w14:schemeClr w14:val="bg1"/>
                                  </w14:solidFill>
                                </w14:textFill>
                              </w:rPr>
                            </w:pPr>
                            <w:r>
                              <w:rPr>
                                <w:rFonts w:hint="eastAsia" w:ascii="微软雅黑" w:hAnsi="微软雅黑" w:eastAsia="微软雅黑" w:cs="微软雅黑"/>
                                <w:color w:val="FFFFFF" w:themeColor="background1"/>
                                <w:sz w:val="24"/>
                                <w:szCs w:val="24"/>
                                <w14:textFill>
                                  <w14:solidFill>
                                    <w14:schemeClr w14:val="bg1"/>
                                  </w14:solidFill>
                                </w14:textFill>
                              </w:rPr>
                              <w:t>分享嘉宾：</w:t>
                            </w:r>
                            <w:r>
                              <w:rPr>
                                <w:rFonts w:hint="eastAsia" w:ascii="微软雅黑" w:hAnsi="微软雅黑" w:eastAsia="微软雅黑" w:cs="微软雅黑"/>
                                <w:b/>
                                <w:bCs/>
                                <w:color w:val="FFFFFF" w:themeColor="background1"/>
                                <w:sz w:val="24"/>
                                <w:szCs w:val="24"/>
                                <w:lang w:eastAsia="zh-CN"/>
                                <w14:textFill>
                                  <w14:solidFill>
                                    <w14:schemeClr w14:val="bg1"/>
                                  </w14:solidFill>
                                </w14:textFill>
                              </w:rPr>
                              <w:t>刘文军</w:t>
                            </w:r>
                            <w:r>
                              <w:rPr>
                                <w:rFonts w:hint="eastAsia" w:ascii="微软雅黑" w:hAnsi="微软雅黑" w:eastAsia="微软雅黑" w:cs="微软雅黑"/>
                                <w:b/>
                                <w:bCs/>
                                <w:color w:val="FFFFFF" w:themeColor="background1"/>
                                <w:sz w:val="24"/>
                                <w:szCs w:val="24"/>
                                <w14:textFill>
                                  <w14:solidFill>
                                    <w14:schemeClr w14:val="bg1"/>
                                  </w14:solidFill>
                                </w14:textFill>
                              </w:rPr>
                              <w:t xml:space="preserve">  </w:t>
                            </w:r>
                            <w:r>
                              <w:rPr>
                                <w:rFonts w:hint="eastAsia" w:ascii="微软雅黑" w:hAnsi="微软雅黑" w:eastAsia="微软雅黑" w:cs="微软雅黑"/>
                                <w:color w:val="FFFFFF" w:themeColor="background1"/>
                                <w:sz w:val="24"/>
                                <w:szCs w:val="24"/>
                                <w14:textFill>
                                  <w14:solidFill>
                                    <w14:schemeClr w14:val="bg1"/>
                                  </w14:solidFill>
                                </w14:textFill>
                              </w:rPr>
                              <w:t>原华为公司原BG人力资源副总裁/干部部部长</w:t>
                            </w:r>
                          </w:p>
                          <w:p>
                            <w:pPr>
                              <w:widowControl/>
                              <w:spacing w:after="120" w:line="320" w:lineRule="exact"/>
                              <w:ind w:left="360"/>
                              <w:jc w:val="left"/>
                              <w:rPr>
                                <w:rFonts w:hint="eastAsia" w:ascii="微软雅黑" w:hAnsi="微软雅黑" w:eastAsia="微软雅黑" w:cs="微软雅黑"/>
                                <w:color w:val="FFFFFF" w:themeColor="background1"/>
                                <w:sz w:val="24"/>
                                <w:szCs w:val="24"/>
                                <w14:textFill>
                                  <w14:solidFill>
                                    <w14:schemeClr w14:val="bg1"/>
                                  </w14:solidFill>
                                </w14:textFill>
                              </w:rPr>
                            </w:pPr>
                            <w:r>
                              <w:rPr>
                                <w:rFonts w:hint="eastAsia" w:ascii="微软雅黑" w:hAnsi="微软雅黑" w:eastAsia="微软雅黑" w:cs="微软雅黑"/>
                                <w:color w:val="FFFFFF" w:themeColor="background1"/>
                                <w:sz w:val="24"/>
                                <w:szCs w:val="24"/>
                                <w14:textFill>
                                  <w14:solidFill>
                                    <w14:schemeClr w14:val="bg1"/>
                                  </w14:solidFill>
                                </w14:textFill>
                              </w:rPr>
                              <w:t>学习费用：</w:t>
                            </w:r>
                            <w:r>
                              <w:rPr>
                                <w:rFonts w:hint="eastAsia" w:ascii="微软雅黑" w:hAnsi="微软雅黑" w:eastAsia="微软雅黑" w:cs="微软雅黑"/>
                                <w:color w:val="FFFFFF" w:themeColor="background1"/>
                                <w:sz w:val="24"/>
                                <w:szCs w:val="24"/>
                                <w:lang w:val="en-US" w:eastAsia="zh-CN"/>
                                <w14:textFill>
                                  <w14:solidFill>
                                    <w14:schemeClr w14:val="bg1"/>
                                  </w14:solidFill>
                                </w14:textFill>
                              </w:rPr>
                              <w:t>7</w:t>
                            </w:r>
                            <w:r>
                              <w:rPr>
                                <w:rFonts w:hint="eastAsia" w:ascii="微软雅黑" w:hAnsi="微软雅黑" w:eastAsia="微软雅黑" w:cs="微软雅黑"/>
                                <w:color w:val="FFFFFF" w:themeColor="background1"/>
                                <w:sz w:val="24"/>
                                <w:szCs w:val="24"/>
                                <w14:textFill>
                                  <w14:solidFill>
                                    <w14:schemeClr w14:val="bg1"/>
                                  </w14:solidFill>
                                </w14:textFill>
                              </w:rPr>
                              <w:t>800元/人</w:t>
                            </w:r>
                          </w:p>
                          <w:p>
                            <w:pPr>
                              <w:widowControl/>
                              <w:spacing w:after="120" w:line="320" w:lineRule="exact"/>
                              <w:ind w:left="360"/>
                              <w:jc w:val="left"/>
                              <w:rPr>
                                <w:rFonts w:hint="eastAsia" w:ascii="微软雅黑" w:hAnsi="微软雅黑" w:eastAsia="微软雅黑" w:cs="微软雅黑"/>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color w:val="FFFFFF" w:themeColor="background1"/>
                                <w:sz w:val="24"/>
                                <w:szCs w:val="24"/>
                                <w:lang w:eastAsia="zh-CN"/>
                                <w14:textFill>
                                  <w14:solidFill>
                                    <w14:schemeClr w14:val="bg1"/>
                                  </w14:solidFill>
                                </w14:textFill>
                              </w:rPr>
                              <w:t>学习时间：</w:t>
                            </w:r>
                            <w:r>
                              <w:rPr>
                                <w:rFonts w:hint="eastAsia" w:ascii="微软雅黑" w:hAnsi="微软雅黑" w:eastAsia="微软雅黑" w:cs="微软雅黑"/>
                                <w:color w:val="FFFFFF" w:themeColor="background1"/>
                                <w:sz w:val="24"/>
                                <w:szCs w:val="24"/>
                                <w:lang w:val="en-US" w:eastAsia="zh-CN"/>
                                <w14:textFill>
                                  <w14:solidFill>
                                    <w14:schemeClr w14:val="bg1"/>
                                  </w14:solidFill>
                                </w14:textFill>
                              </w:rPr>
                              <w:t>2天</w:t>
                            </w:r>
                          </w:p>
                          <w:p>
                            <w:pPr>
                              <w:widowControl/>
                              <w:spacing w:after="120" w:line="320" w:lineRule="exact"/>
                              <w:ind w:left="1799" w:leftChars="171" w:hanging="1440" w:hangingChars="600"/>
                              <w:jc w:val="left"/>
                              <w:rPr>
                                <w:rFonts w:hint="eastAsia" w:ascii="微软雅黑" w:hAnsi="微软雅黑" w:eastAsia="微软雅黑" w:cs="微软雅黑"/>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color w:val="FFFFFF" w:themeColor="background1"/>
                                <w:sz w:val="24"/>
                                <w:szCs w:val="24"/>
                                <w:lang w:val="en-US" w:eastAsia="zh-CN"/>
                                <w14:textFill>
                                  <w14:solidFill>
                                    <w14:schemeClr w14:val="bg1"/>
                                  </w14:solidFill>
                                </w14:textFill>
                              </w:rPr>
                              <w:t>上课时间：2019年4月26-27日上海       6月21-22日深圳            10月23-24深圳              11月14-15日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15pt;margin-top:20.3pt;height:112.4pt;width:443.4pt;z-index:257256448;mso-width-relative:page;mso-height-relative:page;" filled="f" stroked="f" coordsize="21600,21600" o:gfxdata="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FSe&#10;/tsAAAAJAQAADwAAAAAAAAABACAAAAAiAAAAZHJzL2Rvd25yZXYueG1sUEsBAhQAFAAAAAgAh07i&#10;QNV6AEsfAgAAGwQAAA4AAAAAAAAAAQAgAAAAKgEAAGRycy9lMm9Eb2MueG1sUEsFBgAAAAAGAAYA&#10;WQEAALsFAAAAAA==&#10;">
                <v:fill on="f" focussize="0,0"/>
                <v:stroke on="f" weight="0.5pt"/>
                <v:imagedata o:title=""/>
                <o:lock v:ext="edit" aspectratio="f"/>
                <v:textbox>
                  <w:txbxContent>
                    <w:p>
                      <w:pPr>
                        <w:widowControl/>
                        <w:spacing w:after="120" w:line="320" w:lineRule="exact"/>
                        <w:ind w:left="360"/>
                        <w:jc w:val="left"/>
                        <w:rPr>
                          <w:rFonts w:hint="eastAsia" w:ascii="微软雅黑" w:hAnsi="微软雅黑" w:eastAsia="微软雅黑" w:cs="微软雅黑"/>
                          <w:color w:val="FFFFFF" w:themeColor="background1"/>
                          <w:sz w:val="24"/>
                          <w:szCs w:val="24"/>
                          <w:lang w:val="en-US"/>
                          <w14:textFill>
                            <w14:solidFill>
                              <w14:schemeClr w14:val="bg1"/>
                            </w14:solidFill>
                          </w14:textFill>
                        </w:rPr>
                      </w:pPr>
                      <w:r>
                        <w:rPr>
                          <w:rFonts w:hint="eastAsia" w:ascii="微软雅黑" w:hAnsi="微软雅黑" w:eastAsia="微软雅黑" w:cs="微软雅黑"/>
                          <w:color w:val="FFFFFF" w:themeColor="background1"/>
                          <w:sz w:val="24"/>
                          <w:szCs w:val="24"/>
                          <w14:textFill>
                            <w14:solidFill>
                              <w14:schemeClr w14:val="bg1"/>
                            </w14:solidFill>
                          </w14:textFill>
                        </w:rPr>
                        <w:t>适合对象：</w:t>
                      </w:r>
                      <w:r>
                        <w:rPr>
                          <w:rFonts w:hint="eastAsia" w:ascii="微软雅黑" w:hAnsi="微软雅黑" w:eastAsia="微软雅黑" w:cs="微软雅黑"/>
                          <w:color w:val="FFFFFF" w:themeColor="background1"/>
                          <w:sz w:val="24"/>
                          <w:szCs w:val="24"/>
                          <w:lang w:eastAsia="zh-CN"/>
                          <w14:textFill>
                            <w14:solidFill>
                              <w14:schemeClr w14:val="bg1"/>
                            </w14:solidFill>
                          </w14:textFill>
                        </w:rPr>
                        <w:t>董事长、</w:t>
                      </w:r>
                      <w:r>
                        <w:rPr>
                          <w:rFonts w:hint="eastAsia" w:ascii="微软雅黑" w:hAnsi="微软雅黑" w:eastAsia="微软雅黑" w:cs="微软雅黑"/>
                          <w:color w:val="FFFFFF" w:themeColor="background1"/>
                          <w:sz w:val="24"/>
                          <w:szCs w:val="24"/>
                          <w:lang w:val="en-US" w:eastAsia="zh-CN"/>
                          <w14:textFill>
                            <w14:solidFill>
                              <w14:schemeClr w14:val="bg1"/>
                            </w14:solidFill>
                          </w14:textFill>
                        </w:rPr>
                        <w:t>CHO、人力资源总监等</w:t>
                      </w:r>
                    </w:p>
                    <w:p>
                      <w:pPr>
                        <w:widowControl/>
                        <w:spacing w:after="120" w:line="320" w:lineRule="exact"/>
                        <w:ind w:left="360"/>
                        <w:jc w:val="left"/>
                        <w:rPr>
                          <w:rFonts w:hint="eastAsia" w:ascii="微软雅黑" w:hAnsi="微软雅黑" w:eastAsia="微软雅黑" w:cs="微软雅黑"/>
                          <w:color w:val="FFFFFF" w:themeColor="background1"/>
                          <w:sz w:val="24"/>
                          <w:szCs w:val="24"/>
                          <w14:textFill>
                            <w14:solidFill>
                              <w14:schemeClr w14:val="bg1"/>
                            </w14:solidFill>
                          </w14:textFill>
                        </w:rPr>
                      </w:pPr>
                      <w:r>
                        <w:rPr>
                          <w:rFonts w:hint="eastAsia" w:ascii="微软雅黑" w:hAnsi="微软雅黑" w:eastAsia="微软雅黑" w:cs="微软雅黑"/>
                          <w:color w:val="FFFFFF" w:themeColor="background1"/>
                          <w:sz w:val="24"/>
                          <w:szCs w:val="24"/>
                          <w14:textFill>
                            <w14:solidFill>
                              <w14:schemeClr w14:val="bg1"/>
                            </w14:solidFill>
                          </w14:textFill>
                        </w:rPr>
                        <w:t>分享嘉宾：</w:t>
                      </w:r>
                      <w:r>
                        <w:rPr>
                          <w:rFonts w:hint="eastAsia" w:ascii="微软雅黑" w:hAnsi="微软雅黑" w:eastAsia="微软雅黑" w:cs="微软雅黑"/>
                          <w:b/>
                          <w:bCs/>
                          <w:color w:val="FFFFFF" w:themeColor="background1"/>
                          <w:sz w:val="24"/>
                          <w:szCs w:val="24"/>
                          <w:lang w:eastAsia="zh-CN"/>
                          <w14:textFill>
                            <w14:solidFill>
                              <w14:schemeClr w14:val="bg1"/>
                            </w14:solidFill>
                          </w14:textFill>
                        </w:rPr>
                        <w:t>刘文军</w:t>
                      </w:r>
                      <w:r>
                        <w:rPr>
                          <w:rFonts w:hint="eastAsia" w:ascii="微软雅黑" w:hAnsi="微软雅黑" w:eastAsia="微软雅黑" w:cs="微软雅黑"/>
                          <w:b/>
                          <w:bCs/>
                          <w:color w:val="FFFFFF" w:themeColor="background1"/>
                          <w:sz w:val="24"/>
                          <w:szCs w:val="24"/>
                          <w14:textFill>
                            <w14:solidFill>
                              <w14:schemeClr w14:val="bg1"/>
                            </w14:solidFill>
                          </w14:textFill>
                        </w:rPr>
                        <w:t xml:space="preserve">  </w:t>
                      </w:r>
                      <w:r>
                        <w:rPr>
                          <w:rFonts w:hint="eastAsia" w:ascii="微软雅黑" w:hAnsi="微软雅黑" w:eastAsia="微软雅黑" w:cs="微软雅黑"/>
                          <w:color w:val="FFFFFF" w:themeColor="background1"/>
                          <w:sz w:val="24"/>
                          <w:szCs w:val="24"/>
                          <w14:textFill>
                            <w14:solidFill>
                              <w14:schemeClr w14:val="bg1"/>
                            </w14:solidFill>
                          </w14:textFill>
                        </w:rPr>
                        <w:t>原华为公司原BG人力资源副总裁/干部部部长</w:t>
                      </w:r>
                    </w:p>
                    <w:p>
                      <w:pPr>
                        <w:widowControl/>
                        <w:spacing w:after="120" w:line="320" w:lineRule="exact"/>
                        <w:ind w:left="360"/>
                        <w:jc w:val="left"/>
                        <w:rPr>
                          <w:rFonts w:hint="eastAsia" w:ascii="微软雅黑" w:hAnsi="微软雅黑" w:eastAsia="微软雅黑" w:cs="微软雅黑"/>
                          <w:color w:val="FFFFFF" w:themeColor="background1"/>
                          <w:sz w:val="24"/>
                          <w:szCs w:val="24"/>
                          <w14:textFill>
                            <w14:solidFill>
                              <w14:schemeClr w14:val="bg1"/>
                            </w14:solidFill>
                          </w14:textFill>
                        </w:rPr>
                      </w:pPr>
                      <w:r>
                        <w:rPr>
                          <w:rFonts w:hint="eastAsia" w:ascii="微软雅黑" w:hAnsi="微软雅黑" w:eastAsia="微软雅黑" w:cs="微软雅黑"/>
                          <w:color w:val="FFFFFF" w:themeColor="background1"/>
                          <w:sz w:val="24"/>
                          <w:szCs w:val="24"/>
                          <w14:textFill>
                            <w14:solidFill>
                              <w14:schemeClr w14:val="bg1"/>
                            </w14:solidFill>
                          </w14:textFill>
                        </w:rPr>
                        <w:t>学习费用：</w:t>
                      </w:r>
                      <w:r>
                        <w:rPr>
                          <w:rFonts w:hint="eastAsia" w:ascii="微软雅黑" w:hAnsi="微软雅黑" w:eastAsia="微软雅黑" w:cs="微软雅黑"/>
                          <w:color w:val="FFFFFF" w:themeColor="background1"/>
                          <w:sz w:val="24"/>
                          <w:szCs w:val="24"/>
                          <w:lang w:val="en-US" w:eastAsia="zh-CN"/>
                          <w14:textFill>
                            <w14:solidFill>
                              <w14:schemeClr w14:val="bg1"/>
                            </w14:solidFill>
                          </w14:textFill>
                        </w:rPr>
                        <w:t>7</w:t>
                      </w:r>
                      <w:r>
                        <w:rPr>
                          <w:rFonts w:hint="eastAsia" w:ascii="微软雅黑" w:hAnsi="微软雅黑" w:eastAsia="微软雅黑" w:cs="微软雅黑"/>
                          <w:color w:val="FFFFFF" w:themeColor="background1"/>
                          <w:sz w:val="24"/>
                          <w:szCs w:val="24"/>
                          <w14:textFill>
                            <w14:solidFill>
                              <w14:schemeClr w14:val="bg1"/>
                            </w14:solidFill>
                          </w14:textFill>
                        </w:rPr>
                        <w:t>800元/人</w:t>
                      </w:r>
                    </w:p>
                    <w:p>
                      <w:pPr>
                        <w:widowControl/>
                        <w:spacing w:after="120" w:line="320" w:lineRule="exact"/>
                        <w:ind w:left="360"/>
                        <w:jc w:val="left"/>
                        <w:rPr>
                          <w:rFonts w:hint="eastAsia" w:ascii="微软雅黑" w:hAnsi="微软雅黑" w:eastAsia="微软雅黑" w:cs="微软雅黑"/>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color w:val="FFFFFF" w:themeColor="background1"/>
                          <w:sz w:val="24"/>
                          <w:szCs w:val="24"/>
                          <w:lang w:eastAsia="zh-CN"/>
                          <w14:textFill>
                            <w14:solidFill>
                              <w14:schemeClr w14:val="bg1"/>
                            </w14:solidFill>
                          </w14:textFill>
                        </w:rPr>
                        <w:t>学习时间：</w:t>
                      </w:r>
                      <w:r>
                        <w:rPr>
                          <w:rFonts w:hint="eastAsia" w:ascii="微软雅黑" w:hAnsi="微软雅黑" w:eastAsia="微软雅黑" w:cs="微软雅黑"/>
                          <w:color w:val="FFFFFF" w:themeColor="background1"/>
                          <w:sz w:val="24"/>
                          <w:szCs w:val="24"/>
                          <w:lang w:val="en-US" w:eastAsia="zh-CN"/>
                          <w14:textFill>
                            <w14:solidFill>
                              <w14:schemeClr w14:val="bg1"/>
                            </w14:solidFill>
                          </w14:textFill>
                        </w:rPr>
                        <w:t>2天</w:t>
                      </w:r>
                    </w:p>
                    <w:p>
                      <w:pPr>
                        <w:widowControl/>
                        <w:spacing w:after="120" w:line="320" w:lineRule="exact"/>
                        <w:ind w:left="1799" w:leftChars="171" w:hanging="1440" w:hangingChars="600"/>
                        <w:jc w:val="left"/>
                        <w:rPr>
                          <w:rFonts w:hint="eastAsia" w:ascii="微软雅黑" w:hAnsi="微软雅黑" w:eastAsia="微软雅黑" w:cs="微软雅黑"/>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color w:val="FFFFFF" w:themeColor="background1"/>
                          <w:sz w:val="24"/>
                          <w:szCs w:val="24"/>
                          <w:lang w:val="en-US" w:eastAsia="zh-CN"/>
                          <w14:textFill>
                            <w14:solidFill>
                              <w14:schemeClr w14:val="bg1"/>
                            </w14:solidFill>
                          </w14:textFill>
                        </w:rPr>
                        <w:t>上课时间：2019年4月26-27日上海       6月21-22日深圳            10月23-24深圳              11月14-15日</w:t>
                      </w:r>
                    </w:p>
                  </w:txbxContent>
                </v:textbox>
              </v:shape>
            </w:pict>
          </mc:Fallback>
        </mc:AlternateContent>
      </w:r>
    </w:p>
    <w:p>
      <w:pPr>
        <w:keepNext w:val="0"/>
        <w:keepLines w:val="0"/>
        <w:pageBreakBefore w:val="0"/>
        <w:kinsoku/>
        <w:wordWrap/>
        <w:overflowPunct/>
        <w:topLinePunct w:val="0"/>
        <w:bidi w:val="0"/>
        <w:spacing w:line="600" w:lineRule="exact"/>
        <w:textAlignment w:val="auto"/>
        <w:rPr>
          <w:rFonts w:hint="eastAsia" w:ascii="微软雅黑" w:hAnsi="微软雅黑" w:eastAsia="微软雅黑" w:cs="微软雅黑"/>
          <w:b/>
          <w:bCs/>
          <w:color w:val="0070C0"/>
          <w:sz w:val="20"/>
          <w:szCs w:val="20"/>
          <w:lang w:eastAsia="zh-CN"/>
        </w:rPr>
      </w:pPr>
    </w:p>
    <w:p>
      <w:pPr>
        <w:keepNext w:val="0"/>
        <w:keepLines w:val="0"/>
        <w:pageBreakBefore w:val="0"/>
        <w:kinsoku/>
        <w:wordWrap/>
        <w:overflowPunct/>
        <w:topLinePunct w:val="0"/>
        <w:bidi w:val="0"/>
        <w:spacing w:line="600" w:lineRule="exact"/>
        <w:textAlignment w:val="auto"/>
        <w:rPr>
          <w:rFonts w:hint="eastAsia" w:ascii="微软雅黑" w:hAnsi="微软雅黑" w:eastAsia="微软雅黑" w:cs="微软雅黑"/>
          <w:b/>
          <w:bCs/>
          <w:color w:val="0070C0"/>
          <w:sz w:val="20"/>
          <w:szCs w:val="20"/>
          <w:lang w:eastAsia="zh-CN"/>
        </w:rPr>
      </w:pPr>
    </w:p>
    <w:p>
      <w:pPr>
        <w:keepNext w:val="0"/>
        <w:keepLines w:val="0"/>
        <w:pageBreakBefore w:val="0"/>
        <w:kinsoku/>
        <w:wordWrap/>
        <w:overflowPunct/>
        <w:topLinePunct w:val="0"/>
        <w:bidi w:val="0"/>
        <w:spacing w:line="600" w:lineRule="exact"/>
        <w:textAlignment w:val="auto"/>
        <w:rPr>
          <w:rFonts w:hint="eastAsia" w:ascii="微软雅黑" w:hAnsi="微软雅黑" w:eastAsia="微软雅黑" w:cs="微软雅黑"/>
          <w:b/>
          <w:bCs/>
          <w:color w:val="0070C0"/>
          <w:sz w:val="20"/>
          <w:szCs w:val="20"/>
          <w:lang w:eastAsia="zh-CN"/>
        </w:rPr>
      </w:pPr>
    </w:p>
    <w:p>
      <w:pPr>
        <w:keepNext w:val="0"/>
        <w:keepLines w:val="0"/>
        <w:pageBreakBefore w:val="0"/>
        <w:kinsoku/>
        <w:wordWrap/>
        <w:overflowPunct/>
        <w:topLinePunct w:val="0"/>
        <w:bidi w:val="0"/>
        <w:spacing w:line="600" w:lineRule="exact"/>
        <w:textAlignment w:val="auto"/>
        <w:rPr>
          <w:rFonts w:hint="eastAsia" w:ascii="微软雅黑" w:hAnsi="微软雅黑" w:eastAsia="微软雅黑" w:cs="微软雅黑"/>
          <w:b/>
          <w:bCs/>
          <w:color w:val="0070C0"/>
          <w:sz w:val="20"/>
          <w:szCs w:val="20"/>
          <w:lang w:eastAsia="zh-CN"/>
        </w:rPr>
      </w:pPr>
    </w:p>
    <w:p>
      <w:pPr>
        <w:keepNext w:val="0"/>
        <w:keepLines w:val="0"/>
        <w:pageBreakBefore w:val="0"/>
        <w:kinsoku/>
        <w:wordWrap/>
        <w:overflowPunct/>
        <w:topLinePunct w:val="0"/>
        <w:bidi w:val="0"/>
        <w:spacing w:line="600" w:lineRule="exact"/>
        <w:textAlignment w:val="auto"/>
        <w:rPr>
          <w:rFonts w:hint="eastAsia" w:ascii="微软雅黑" w:hAnsi="微软雅黑" w:eastAsia="微软雅黑" w:cs="微软雅黑"/>
          <w:b/>
          <w:bCs/>
          <w:color w:val="0070C0"/>
          <w:sz w:val="20"/>
          <w:szCs w:val="20"/>
          <w:lang w:eastAsia="zh-CN"/>
        </w:rPr>
      </w:pPr>
    </w:p>
    <w:p>
      <w:pPr>
        <w:keepNext w:val="0"/>
        <w:keepLines w:val="0"/>
        <w:pageBreakBefore w:val="0"/>
        <w:kinsoku/>
        <w:wordWrap/>
        <w:overflowPunct/>
        <w:topLinePunct w:val="0"/>
        <w:bidi w:val="0"/>
        <w:spacing w:line="600" w:lineRule="exact"/>
        <w:textAlignment w:val="auto"/>
        <w:rPr>
          <w:rFonts w:hint="eastAsia" w:ascii="微软雅黑" w:hAnsi="微软雅黑" w:eastAsia="微软雅黑" w:cs="微软雅黑"/>
          <w:b/>
          <w:bCs/>
          <w:color w:val="0070C0"/>
          <w:sz w:val="20"/>
          <w:szCs w:val="20"/>
          <w:lang w:eastAsia="zh-CN"/>
        </w:rPr>
      </w:pPr>
    </w:p>
    <w:p>
      <w:pPr>
        <w:keepNext w:val="0"/>
        <w:keepLines w:val="0"/>
        <w:pageBreakBefore w:val="0"/>
        <w:kinsoku/>
        <w:wordWrap/>
        <w:overflowPunct/>
        <w:topLinePunct w:val="0"/>
        <w:bidi w:val="0"/>
        <w:spacing w:line="600" w:lineRule="exact"/>
        <w:textAlignment w:val="auto"/>
        <w:rPr>
          <w:rFonts w:hint="eastAsia" w:ascii="微软雅黑" w:hAnsi="微软雅黑" w:eastAsia="微软雅黑" w:cs="微软雅黑"/>
          <w:b/>
          <w:bCs/>
          <w:color w:val="0070C0"/>
          <w:sz w:val="20"/>
          <w:szCs w:val="20"/>
          <w:lang w:eastAsia="zh-CN"/>
        </w:rPr>
      </w:pPr>
    </w:p>
    <w:p>
      <w:pPr>
        <w:keepNext w:val="0"/>
        <w:keepLines w:val="0"/>
        <w:pageBreakBefore w:val="0"/>
        <w:kinsoku/>
        <w:wordWrap/>
        <w:overflowPunct/>
        <w:topLinePunct w:val="0"/>
        <w:bidi w:val="0"/>
        <w:spacing w:line="600" w:lineRule="exact"/>
        <w:textAlignment w:val="auto"/>
        <w:rPr>
          <w:rFonts w:hint="eastAsia" w:ascii="微软雅黑" w:hAnsi="微软雅黑" w:eastAsia="微软雅黑" w:cs="微软雅黑"/>
          <w:b/>
          <w:bCs/>
          <w:color w:val="0070C0"/>
          <w:sz w:val="20"/>
          <w:szCs w:val="20"/>
          <w:lang w:eastAsia="zh-CN"/>
        </w:rPr>
      </w:pPr>
    </w:p>
    <w:p>
      <w:pPr>
        <w:keepNext w:val="0"/>
        <w:keepLines w:val="0"/>
        <w:pageBreakBefore w:val="0"/>
        <w:kinsoku/>
        <w:wordWrap/>
        <w:overflowPunct/>
        <w:topLinePunct w:val="0"/>
        <w:bidi w:val="0"/>
        <w:spacing w:line="600" w:lineRule="exact"/>
        <w:textAlignment w:val="auto"/>
        <w:rPr>
          <w:rFonts w:hint="eastAsia" w:ascii="微软雅黑" w:hAnsi="微软雅黑" w:eastAsia="微软雅黑" w:cs="微软雅黑"/>
          <w:b/>
          <w:bCs/>
          <w:color w:val="0070C0"/>
          <w:sz w:val="20"/>
          <w:szCs w:val="20"/>
          <w:lang w:eastAsia="zh-CN"/>
        </w:rPr>
      </w:pPr>
    </w:p>
    <w:p>
      <w:pPr>
        <w:keepNext w:val="0"/>
        <w:keepLines w:val="0"/>
        <w:pageBreakBefore w:val="0"/>
        <w:kinsoku/>
        <w:wordWrap/>
        <w:overflowPunct/>
        <w:topLinePunct w:val="0"/>
        <w:bidi w:val="0"/>
        <w:spacing w:line="600" w:lineRule="exact"/>
        <w:textAlignment w:val="auto"/>
        <w:rPr>
          <w:rFonts w:hint="eastAsia" w:ascii="微软雅黑" w:hAnsi="微软雅黑" w:eastAsia="微软雅黑" w:cs="微软雅黑"/>
          <w:b/>
          <w:bCs/>
          <w:color w:val="0070C0"/>
          <w:sz w:val="20"/>
          <w:szCs w:val="20"/>
          <w:lang w:eastAsia="zh-CN"/>
        </w:rPr>
      </w:pPr>
    </w:p>
    <w:p>
      <w:pPr>
        <w:keepNext w:val="0"/>
        <w:keepLines w:val="0"/>
        <w:pageBreakBefore w:val="0"/>
        <w:kinsoku/>
        <w:wordWrap/>
        <w:overflowPunct/>
        <w:topLinePunct w:val="0"/>
        <w:bidi w:val="0"/>
        <w:spacing w:line="600" w:lineRule="exact"/>
        <w:textAlignment w:val="auto"/>
        <w:rPr>
          <w:rFonts w:hint="eastAsia" w:ascii="微软雅黑" w:hAnsi="微软雅黑" w:eastAsia="微软雅黑" w:cs="微软雅黑"/>
          <w:b/>
          <w:bCs/>
          <w:color w:val="0070C0"/>
          <w:sz w:val="20"/>
          <w:szCs w:val="20"/>
          <w:lang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outlineLvl w:val="9"/>
        <w:rPr>
          <w:rFonts w:hint="eastAsia" w:ascii="微软雅黑" w:hAnsi="微软雅黑" w:eastAsia="微软雅黑" w:cs="微软雅黑"/>
          <w:b/>
          <w:bCs/>
          <w:sz w:val="36"/>
          <w:szCs w:val="40"/>
          <w:lang w:eastAsia="zh-CN"/>
        </w:rPr>
      </w:pPr>
    </w:p>
    <w:p>
      <w:pPr>
        <w:keepNext w:val="0"/>
        <w:keepLines w:val="0"/>
        <w:pageBreakBefore w:val="0"/>
        <w:kinsoku/>
        <w:wordWrap/>
        <w:overflowPunct/>
        <w:topLinePunct w:val="0"/>
        <w:bidi w:val="0"/>
        <w:spacing w:line="600" w:lineRule="exact"/>
        <w:textAlignment w:val="auto"/>
        <w:rPr>
          <w:rFonts w:ascii="微软雅黑" w:hAnsi="微软雅黑" w:eastAsia="微软雅黑" w:cs="微软雅黑"/>
          <w:b/>
          <w:bCs/>
          <w:color w:val="C00000"/>
          <w:sz w:val="28"/>
          <w:szCs w:val="28"/>
        </w:rPr>
      </w:pPr>
      <w:r>
        <w:rPr>
          <w:rFonts w:hint="eastAsia" w:ascii="微软雅黑" w:hAnsi="微软雅黑" w:eastAsia="微软雅黑" w:cs="微软雅黑"/>
          <w:b/>
          <w:bCs/>
          <w:color w:val="C00000"/>
          <w:sz w:val="28"/>
          <w:szCs w:val="28"/>
        </w:rPr>
        <w:t>课程大纲&gt;&gt;</w:t>
      </w:r>
    </w:p>
    <w:p>
      <w:pPr>
        <w:pStyle w:val="25"/>
        <w:numPr>
          <w:ilvl w:val="0"/>
          <w:numId w:val="0"/>
        </w:numPr>
        <w:spacing w:line="216" w:lineRule="auto"/>
        <w:ind w:leftChars="0"/>
        <w:rPr>
          <w:rFonts w:hint="eastAsia" w:ascii="微软雅黑" w:hAnsi="微软雅黑" w:eastAsia="微软雅黑" w:cs="微软雅黑"/>
          <w:b/>
          <w:bCs/>
          <w:color w:val="0070C0"/>
          <w:kern w:val="2"/>
          <w:sz w:val="20"/>
          <w:szCs w:val="20"/>
          <w:lang w:val="en-US" w:eastAsia="zh-CN" w:bidi="ar-SA"/>
        </w:rPr>
      </w:pPr>
      <w:r>
        <w:rPr>
          <w:rFonts w:hint="eastAsia" w:ascii="微软雅黑" w:hAnsi="微软雅黑" w:eastAsia="微软雅黑" w:cs="微软雅黑"/>
          <w:b/>
          <w:bCs/>
          <w:color w:val="0070C0"/>
          <w:kern w:val="2"/>
          <w:sz w:val="20"/>
          <w:szCs w:val="20"/>
          <w:lang w:val="en-US" w:eastAsia="zh-CN" w:bidi="ar-SA"/>
        </w:rPr>
        <w:t>第一部分：核心价值观驱动商业成功</w:t>
      </w:r>
    </w:p>
    <w:p>
      <w:pPr>
        <w:numPr>
          <w:ilvl w:val="0"/>
          <w:numId w:val="3"/>
        </w:numPr>
        <w:ind w:left="425" w:leftChars="0" w:hanging="425" w:firstLineChars="0"/>
        <w:rPr>
          <w:rFonts w:hint="eastAsia" w:ascii="微软雅黑" w:hAnsi="微软雅黑" w:eastAsia="微软雅黑"/>
          <w:color w:val="000000" w:themeColor="text1"/>
          <w:sz w:val="20"/>
          <w:szCs w:val="20"/>
          <w14:textFill>
            <w14:solidFill>
              <w14:schemeClr w14:val="tx1"/>
            </w14:solidFill>
          </w14:textFill>
        </w:rPr>
      </w:pPr>
      <w:r>
        <w:rPr>
          <w:rFonts w:hint="eastAsia" w:ascii="微软雅黑" w:hAnsi="微软雅黑" w:eastAsia="微软雅黑"/>
          <w:color w:val="000000" w:themeColor="text1"/>
          <w:sz w:val="20"/>
          <w:szCs w:val="20"/>
          <w14:textFill>
            <w14:solidFill>
              <w14:schemeClr w14:val="tx1"/>
            </w14:solidFill>
          </w14:textFill>
        </w:rPr>
        <w:t>激荡三十年：从本土市场到全球市场</w:t>
      </w:r>
    </w:p>
    <w:p>
      <w:pPr>
        <w:widowControl w:val="0"/>
        <w:numPr>
          <w:ilvl w:val="0"/>
          <w:numId w:val="3"/>
        </w:numPr>
        <w:ind w:left="425" w:leftChars="0" w:hanging="425" w:firstLineChars="0"/>
        <w:jc w:val="both"/>
        <w:rPr>
          <w:rFonts w:hint="eastAsia" w:ascii="微软雅黑" w:hAnsi="微软雅黑" w:eastAsia="微软雅黑"/>
          <w:color w:val="000000" w:themeColor="text1"/>
          <w:sz w:val="20"/>
          <w:szCs w:val="20"/>
          <w14:textFill>
            <w14:solidFill>
              <w14:schemeClr w14:val="tx1"/>
            </w14:solidFill>
          </w14:textFill>
        </w:rPr>
      </w:pPr>
      <w:r>
        <w:rPr>
          <w:rFonts w:hint="eastAsia" w:ascii="微软雅黑" w:hAnsi="微软雅黑" w:eastAsia="微软雅黑"/>
          <w:color w:val="000000" w:themeColor="text1"/>
          <w:sz w:val="20"/>
          <w:szCs w:val="20"/>
          <w14:textFill>
            <w14:solidFill>
              <w14:schemeClr w14:val="tx1"/>
            </w14:solidFill>
          </w14:textFill>
        </w:rPr>
        <w:t>从文化，到行为，驱动商业成功</w:t>
      </w:r>
    </w:p>
    <w:p>
      <w:pPr>
        <w:widowControl w:val="0"/>
        <w:numPr>
          <w:ilvl w:val="0"/>
          <w:numId w:val="3"/>
        </w:numPr>
        <w:ind w:left="425" w:leftChars="0" w:hanging="425" w:firstLineChars="0"/>
        <w:jc w:val="both"/>
        <w:rPr>
          <w:rFonts w:hint="eastAsia" w:ascii="微软雅黑" w:hAnsi="微软雅黑" w:eastAsia="微软雅黑"/>
          <w:color w:val="000000" w:themeColor="text1"/>
          <w:sz w:val="20"/>
          <w:szCs w:val="20"/>
          <w:lang w:eastAsia="zh-CN"/>
          <w14:textFill>
            <w14:solidFill>
              <w14:schemeClr w14:val="tx1"/>
            </w14:solidFill>
          </w14:textFill>
        </w:rPr>
      </w:pPr>
      <w:r>
        <w:rPr>
          <w:rFonts w:hint="eastAsia" w:ascii="微软雅黑" w:hAnsi="微软雅黑" w:eastAsia="微软雅黑"/>
          <w:color w:val="000000" w:themeColor="text1"/>
          <w:sz w:val="20"/>
          <w:szCs w:val="20"/>
          <w14:textFill>
            <w14:solidFill>
              <w14:schemeClr w14:val="tx1"/>
            </w14:solidFill>
          </w14:textFill>
        </w:rPr>
        <w:t>文化感知：芭蕾脚的故事</w:t>
      </w:r>
      <w:r>
        <w:rPr>
          <w:rFonts w:hint="eastAsia" w:ascii="微软雅黑" w:hAnsi="微软雅黑" w:eastAsia="微软雅黑"/>
          <w:color w:val="000000" w:themeColor="text1"/>
          <w:sz w:val="20"/>
          <w:szCs w:val="20"/>
          <w:lang w:eastAsia="zh-CN"/>
          <w14:textFill>
            <w14:solidFill>
              <w14:schemeClr w14:val="tx1"/>
            </w14:solidFill>
          </w14:textFill>
        </w:rPr>
        <w:t>、</w:t>
      </w:r>
      <w:r>
        <w:rPr>
          <w:rFonts w:hint="eastAsia" w:ascii="微软雅黑" w:hAnsi="微软雅黑" w:eastAsia="微软雅黑"/>
          <w:color w:val="000000" w:themeColor="text1"/>
          <w:sz w:val="20"/>
          <w:szCs w:val="20"/>
          <w14:textFill>
            <w14:solidFill>
              <w14:schemeClr w14:val="tx1"/>
            </w14:solidFill>
          </w14:textFill>
        </w:rPr>
        <w:t>千手观音</w:t>
      </w:r>
      <w:r>
        <w:rPr>
          <w:rFonts w:hint="eastAsia" w:ascii="微软雅黑" w:hAnsi="微软雅黑" w:eastAsia="微软雅黑"/>
          <w:color w:val="000000" w:themeColor="text1"/>
          <w:sz w:val="20"/>
          <w:szCs w:val="20"/>
          <w:lang w:eastAsia="zh-CN"/>
          <w14:textFill>
            <w14:solidFill>
              <w14:schemeClr w14:val="tx1"/>
            </w14:solidFill>
          </w14:textFill>
        </w:rPr>
        <w:t>、狼性文化</w:t>
      </w:r>
    </w:p>
    <w:p>
      <w:pPr>
        <w:widowControl w:val="0"/>
        <w:numPr>
          <w:ilvl w:val="0"/>
          <w:numId w:val="3"/>
        </w:numPr>
        <w:ind w:left="425" w:leftChars="0" w:hanging="425" w:firstLineChars="0"/>
        <w:jc w:val="both"/>
        <w:rPr>
          <w:rFonts w:hint="eastAsia" w:ascii="微软雅黑" w:hAnsi="微软雅黑" w:eastAsia="微软雅黑"/>
          <w:color w:val="000000" w:themeColor="text1"/>
          <w:sz w:val="20"/>
          <w:szCs w:val="20"/>
          <w:lang w:eastAsia="zh-CN"/>
          <w14:textFill>
            <w14:solidFill>
              <w14:schemeClr w14:val="tx1"/>
            </w14:solidFill>
          </w14:textFill>
        </w:rPr>
      </w:pPr>
      <w:r>
        <w:rPr>
          <w:rFonts w:hint="eastAsia" w:ascii="微软雅黑" w:hAnsi="微软雅黑" w:eastAsia="微软雅黑"/>
          <w:color w:val="000000" w:themeColor="text1"/>
          <w:sz w:val="20"/>
          <w:szCs w:val="20"/>
          <w:lang w:eastAsia="zh-CN"/>
          <w14:textFill>
            <w14:solidFill>
              <w14:schemeClr w14:val="tx1"/>
            </w14:solidFill>
          </w14:textFill>
        </w:rPr>
        <w:t>愿景、使命、核心价值观</w:t>
      </w:r>
    </w:p>
    <w:p>
      <w:pPr>
        <w:widowControl w:val="0"/>
        <w:numPr>
          <w:ilvl w:val="0"/>
          <w:numId w:val="3"/>
        </w:numPr>
        <w:ind w:left="425" w:leftChars="0" w:hanging="425" w:firstLineChars="0"/>
        <w:jc w:val="both"/>
        <w:rPr>
          <w:rFonts w:hint="eastAsia" w:ascii="微软雅黑" w:hAnsi="微软雅黑" w:eastAsia="微软雅黑"/>
          <w:color w:val="000000" w:themeColor="text1"/>
          <w:sz w:val="20"/>
          <w:szCs w:val="20"/>
          <w:lang w:eastAsia="zh-CN"/>
          <w14:textFill>
            <w14:solidFill>
              <w14:schemeClr w14:val="tx1"/>
            </w14:solidFill>
          </w14:textFill>
        </w:rPr>
      </w:pPr>
      <w:r>
        <w:rPr>
          <w:rFonts w:hint="eastAsia" w:ascii="微软雅黑" w:hAnsi="微软雅黑" w:eastAsia="微软雅黑"/>
          <w:color w:val="000000" w:themeColor="text1"/>
          <w:sz w:val="20"/>
          <w:szCs w:val="20"/>
          <w:lang w:eastAsia="zh-CN"/>
          <w14:textFill>
            <w14:solidFill>
              <w14:schemeClr w14:val="tx1"/>
            </w14:solidFill>
          </w14:textFill>
        </w:rPr>
        <w:t>持续成长的驱动力</w:t>
      </w:r>
    </w:p>
    <w:p>
      <w:pPr>
        <w:pStyle w:val="25"/>
        <w:numPr>
          <w:ilvl w:val="0"/>
          <w:numId w:val="0"/>
        </w:numPr>
        <w:spacing w:line="216" w:lineRule="auto"/>
        <w:ind w:leftChars="0"/>
        <w:rPr>
          <w:rFonts w:hint="eastAsia" w:ascii="微软雅黑" w:hAnsi="微软雅黑" w:eastAsia="微软雅黑" w:cs="微软雅黑"/>
          <w:b/>
          <w:bCs/>
          <w:color w:val="0070C0"/>
          <w:kern w:val="2"/>
          <w:sz w:val="20"/>
          <w:szCs w:val="20"/>
          <w:lang w:val="en-US" w:eastAsia="zh-CN" w:bidi="ar-SA"/>
        </w:rPr>
      </w:pPr>
    </w:p>
    <w:p>
      <w:pPr>
        <w:pStyle w:val="25"/>
        <w:numPr>
          <w:ilvl w:val="0"/>
          <w:numId w:val="0"/>
        </w:numPr>
        <w:spacing w:line="216" w:lineRule="auto"/>
        <w:ind w:leftChars="0"/>
        <w:rPr>
          <w:rFonts w:hint="eastAsia" w:ascii="微软雅黑" w:hAnsi="微软雅黑" w:eastAsia="微软雅黑" w:cs="微软雅黑"/>
          <w:b/>
          <w:bCs/>
          <w:color w:val="0070C0"/>
          <w:kern w:val="2"/>
          <w:sz w:val="20"/>
          <w:szCs w:val="20"/>
          <w:lang w:val="en-US" w:eastAsia="zh-CN" w:bidi="ar-SA"/>
        </w:rPr>
      </w:pPr>
      <w:r>
        <w:rPr>
          <w:rFonts w:hint="eastAsia" w:ascii="微软雅黑" w:hAnsi="微软雅黑" w:eastAsia="微软雅黑" w:cs="微软雅黑"/>
          <w:b/>
          <w:bCs/>
          <w:color w:val="0070C0"/>
          <w:kern w:val="2"/>
          <w:sz w:val="20"/>
          <w:szCs w:val="20"/>
          <w:lang w:val="en-US" w:eastAsia="zh-CN" w:bidi="ar-SA"/>
        </w:rPr>
        <w:t>第二部分：人才发展实践</w:t>
      </w:r>
    </w:p>
    <w:p>
      <w:pPr>
        <w:widowControl w:val="0"/>
        <w:numPr>
          <w:ilvl w:val="0"/>
          <w:numId w:val="4"/>
        </w:numPr>
        <w:ind w:left="425" w:leftChars="0" w:hanging="425" w:firstLineChars="0"/>
        <w:jc w:val="both"/>
        <w:rPr>
          <w:rFonts w:hint="eastAsia" w:ascii="微软雅黑" w:hAnsi="微软雅黑" w:eastAsia="微软雅黑"/>
          <w:color w:val="000000" w:themeColor="text1"/>
          <w:sz w:val="20"/>
          <w:szCs w:val="20"/>
          <w:lang w:val="en-US" w:eastAsia="zh-CN"/>
          <w14:textFill>
            <w14:solidFill>
              <w14:schemeClr w14:val="tx1"/>
            </w14:solidFill>
          </w14:textFill>
        </w:rPr>
      </w:pPr>
      <w:r>
        <w:rPr>
          <w:rFonts w:hint="eastAsia" w:ascii="微软雅黑" w:hAnsi="微软雅黑" w:eastAsia="微软雅黑"/>
          <w:color w:val="000000" w:themeColor="text1"/>
          <w:sz w:val="20"/>
          <w:szCs w:val="20"/>
          <w:lang w:val="en-US" w:eastAsia="zh-CN"/>
          <w14:textFill>
            <w14:solidFill>
              <w14:schemeClr w14:val="tx1"/>
            </w14:solidFill>
          </w14:textFill>
        </w:rPr>
        <w:t>人才金字塔：人才观的建立</w:t>
      </w:r>
    </w:p>
    <w:p>
      <w:pPr>
        <w:widowControl w:val="0"/>
        <w:numPr>
          <w:ilvl w:val="0"/>
          <w:numId w:val="4"/>
        </w:numPr>
        <w:ind w:left="425" w:leftChars="0" w:hanging="425" w:firstLineChars="0"/>
        <w:jc w:val="both"/>
        <w:rPr>
          <w:rFonts w:hint="eastAsia" w:ascii="微软雅黑" w:hAnsi="微软雅黑" w:eastAsia="微软雅黑"/>
          <w:color w:val="000000" w:themeColor="text1"/>
          <w:sz w:val="20"/>
          <w:szCs w:val="20"/>
          <w:lang w:val="en-US" w:eastAsia="zh-CN"/>
          <w14:textFill>
            <w14:solidFill>
              <w14:schemeClr w14:val="tx1"/>
            </w14:solidFill>
          </w14:textFill>
        </w:rPr>
      </w:pPr>
      <w:r>
        <w:rPr>
          <w:rFonts w:hint="eastAsia" w:ascii="微软雅黑" w:hAnsi="微软雅黑" w:eastAsia="微软雅黑"/>
          <w:color w:val="000000" w:themeColor="text1"/>
          <w:sz w:val="20"/>
          <w:szCs w:val="20"/>
          <w:lang w:val="en-US" w:eastAsia="zh-CN"/>
          <w14:textFill>
            <w14:solidFill>
              <w14:schemeClr w14:val="tx1"/>
            </w14:solidFill>
          </w14:textFill>
        </w:rPr>
        <w:t>人才发展的核心理念：业务驱动、自我发展、训战结合</w:t>
      </w:r>
    </w:p>
    <w:p>
      <w:pPr>
        <w:widowControl w:val="0"/>
        <w:numPr>
          <w:ilvl w:val="0"/>
          <w:numId w:val="4"/>
        </w:numPr>
        <w:ind w:left="425" w:leftChars="0" w:hanging="425" w:firstLineChars="0"/>
        <w:jc w:val="both"/>
        <w:rPr>
          <w:rFonts w:hint="eastAsia" w:ascii="微软雅黑" w:hAnsi="微软雅黑" w:eastAsia="微软雅黑"/>
          <w:color w:val="000000" w:themeColor="text1"/>
          <w:sz w:val="20"/>
          <w:szCs w:val="20"/>
          <w:lang w:val="en-US" w:eastAsia="zh-CN"/>
          <w14:textFill>
            <w14:solidFill>
              <w14:schemeClr w14:val="tx1"/>
            </w14:solidFill>
          </w14:textFill>
        </w:rPr>
      </w:pPr>
      <w:r>
        <w:rPr>
          <w:rFonts w:hint="eastAsia" w:ascii="微软雅黑" w:hAnsi="微软雅黑" w:eastAsia="微软雅黑"/>
          <w:color w:val="000000" w:themeColor="text1"/>
          <w:sz w:val="20"/>
          <w:szCs w:val="20"/>
          <w:lang w:val="en-US" w:eastAsia="zh-CN"/>
          <w14:textFill>
            <w14:solidFill>
              <w14:schemeClr w14:val="tx1"/>
            </w14:solidFill>
          </w14:textFill>
        </w:rPr>
        <w:t>专业能力发展需要任职资格标准进行牵引</w:t>
      </w:r>
    </w:p>
    <w:p>
      <w:pPr>
        <w:widowControl w:val="0"/>
        <w:numPr>
          <w:ilvl w:val="0"/>
          <w:numId w:val="4"/>
        </w:numPr>
        <w:ind w:left="425" w:leftChars="0" w:hanging="425" w:firstLineChars="0"/>
        <w:jc w:val="both"/>
        <w:rPr>
          <w:rFonts w:hint="eastAsia" w:ascii="微软雅黑" w:hAnsi="微软雅黑" w:eastAsia="微软雅黑"/>
          <w:color w:val="000000" w:themeColor="text1"/>
          <w:sz w:val="20"/>
          <w:szCs w:val="20"/>
          <w:lang w:val="en-US" w:eastAsia="zh-CN"/>
          <w14:textFill>
            <w14:solidFill>
              <w14:schemeClr w14:val="tx1"/>
            </w14:solidFill>
          </w14:textFill>
        </w:rPr>
      </w:pPr>
      <w:r>
        <w:rPr>
          <w:rFonts w:hint="eastAsia" w:ascii="微软雅黑" w:hAnsi="微软雅黑" w:eastAsia="微软雅黑"/>
          <w:color w:val="000000" w:themeColor="text1"/>
          <w:sz w:val="20"/>
          <w:szCs w:val="20"/>
          <w:lang w:val="en-US" w:eastAsia="zh-CN"/>
          <w14:textFill>
            <w14:solidFill>
              <w14:schemeClr w14:val="tx1"/>
            </w14:solidFill>
          </w14:textFill>
        </w:rPr>
        <w:t>入职引导培训：打造同路人（从秀才到士兵）</w:t>
      </w:r>
    </w:p>
    <w:p>
      <w:pPr>
        <w:widowControl w:val="0"/>
        <w:numPr>
          <w:ilvl w:val="0"/>
          <w:numId w:val="4"/>
        </w:numPr>
        <w:ind w:left="425" w:leftChars="0" w:hanging="425" w:firstLineChars="0"/>
        <w:jc w:val="both"/>
        <w:rPr>
          <w:rFonts w:hint="eastAsia" w:ascii="微软雅黑" w:hAnsi="微软雅黑" w:eastAsia="微软雅黑"/>
          <w:color w:val="000000" w:themeColor="text1"/>
          <w:sz w:val="20"/>
          <w:szCs w:val="20"/>
          <w:lang w:val="en-US" w:eastAsia="zh-CN"/>
          <w14:textFill>
            <w14:solidFill>
              <w14:schemeClr w14:val="tx1"/>
            </w14:solidFill>
          </w14:textFill>
        </w:rPr>
      </w:pPr>
      <w:r>
        <w:rPr>
          <w:rFonts w:hint="eastAsia" w:ascii="微软雅黑" w:hAnsi="微软雅黑" w:eastAsia="微软雅黑"/>
          <w:color w:val="000000" w:themeColor="text1"/>
          <w:sz w:val="20"/>
          <w:szCs w:val="20"/>
          <w:lang w:val="en-US" w:eastAsia="zh-CN"/>
          <w14:textFill>
            <w14:solidFill>
              <w14:schemeClr w14:val="tx1"/>
            </w14:solidFill>
          </w14:textFill>
        </w:rPr>
        <w:t>培训体系：承担使能器的使命</w:t>
      </w:r>
    </w:p>
    <w:p>
      <w:pPr>
        <w:widowControl w:val="0"/>
        <w:numPr>
          <w:ilvl w:val="0"/>
          <w:numId w:val="4"/>
        </w:numPr>
        <w:ind w:left="425" w:leftChars="0" w:hanging="425" w:firstLineChars="0"/>
        <w:jc w:val="both"/>
        <w:rPr>
          <w:rFonts w:hint="eastAsia" w:ascii="微软雅黑" w:hAnsi="微软雅黑" w:eastAsia="微软雅黑"/>
          <w:color w:val="000000" w:themeColor="text1"/>
          <w:sz w:val="20"/>
          <w:szCs w:val="20"/>
          <w:lang w:val="en-US" w:eastAsia="zh-CN"/>
          <w14:textFill>
            <w14:solidFill>
              <w14:schemeClr w14:val="tx1"/>
            </w14:solidFill>
          </w14:textFill>
        </w:rPr>
      </w:pPr>
      <w:r>
        <w:rPr>
          <w:rFonts w:hint="eastAsia" w:ascii="微软雅黑" w:hAnsi="微软雅黑" w:eastAsia="微软雅黑"/>
          <w:color w:val="000000" w:themeColor="text1"/>
          <w:sz w:val="20"/>
          <w:szCs w:val="20"/>
          <w:lang w:val="en-US" w:eastAsia="zh-CN"/>
          <w14:textFill>
            <w14:solidFill>
              <w14:schemeClr w14:val="tx1"/>
            </w14:solidFill>
          </w14:textFill>
        </w:rPr>
        <w:t>不像大学的大学：专家与讲师的循环流动</w:t>
      </w:r>
    </w:p>
    <w:p>
      <w:pPr>
        <w:widowControl w:val="0"/>
        <w:numPr>
          <w:ilvl w:val="0"/>
          <w:numId w:val="4"/>
        </w:numPr>
        <w:ind w:left="425" w:leftChars="0" w:hanging="425" w:firstLineChars="0"/>
        <w:jc w:val="both"/>
        <w:rPr>
          <w:rFonts w:hint="eastAsia" w:ascii="微软雅黑" w:hAnsi="微软雅黑" w:eastAsia="微软雅黑"/>
          <w:color w:val="000000" w:themeColor="text1"/>
          <w:sz w:val="20"/>
          <w:szCs w:val="20"/>
          <w:lang w:val="en-US" w:eastAsia="zh-CN"/>
          <w14:textFill>
            <w14:solidFill>
              <w14:schemeClr w14:val="tx1"/>
            </w14:solidFill>
          </w14:textFill>
        </w:rPr>
      </w:pPr>
      <w:r>
        <w:rPr>
          <w:rFonts w:hint="eastAsia" w:ascii="微软雅黑" w:hAnsi="微软雅黑" w:eastAsia="微软雅黑"/>
          <w:color w:val="000000" w:themeColor="text1"/>
          <w:sz w:val="20"/>
          <w:szCs w:val="20"/>
          <w:lang w:val="en-US" w:eastAsia="zh-CN"/>
          <w14:textFill>
            <w14:solidFill>
              <w14:schemeClr w14:val="tx1"/>
            </w14:solidFill>
          </w14:textFill>
        </w:rPr>
        <w:t>牵引机制：管理者与专家关注能力建设</w:t>
      </w:r>
    </w:p>
    <w:p>
      <w:pPr>
        <w:widowControl w:val="0"/>
        <w:numPr>
          <w:ilvl w:val="0"/>
          <w:numId w:val="4"/>
        </w:numPr>
        <w:ind w:left="425" w:leftChars="0" w:hanging="425" w:firstLineChars="0"/>
        <w:jc w:val="both"/>
        <w:rPr>
          <w:rFonts w:hint="eastAsia" w:ascii="微软雅黑" w:hAnsi="微软雅黑" w:eastAsia="微软雅黑"/>
          <w:color w:val="000000" w:themeColor="text1"/>
          <w:sz w:val="20"/>
          <w:szCs w:val="20"/>
          <w:lang w:val="en-US" w:eastAsia="zh-CN"/>
          <w14:textFill>
            <w14:solidFill>
              <w14:schemeClr w14:val="tx1"/>
            </w14:solidFill>
          </w14:textFill>
        </w:rPr>
      </w:pPr>
      <w:r>
        <w:rPr>
          <w:rFonts w:hint="eastAsia" w:ascii="微软雅黑" w:hAnsi="微软雅黑" w:eastAsia="微软雅黑"/>
          <w:color w:val="000000" w:themeColor="text1"/>
          <w:sz w:val="20"/>
          <w:szCs w:val="20"/>
          <w:lang w:val="en-US" w:eastAsia="zh-CN"/>
          <w14:textFill>
            <w14:solidFill>
              <w14:schemeClr w14:val="tx1"/>
            </w14:solidFill>
          </w14:textFill>
        </w:rPr>
        <w:t>人才发展思考</w:t>
      </w:r>
    </w:p>
    <w:p>
      <w:pPr>
        <w:pStyle w:val="25"/>
        <w:numPr>
          <w:ilvl w:val="0"/>
          <w:numId w:val="0"/>
        </w:numPr>
        <w:spacing w:line="216" w:lineRule="auto"/>
        <w:ind w:leftChars="0"/>
        <w:rPr>
          <w:rFonts w:hint="eastAsia" w:ascii="微软雅黑" w:hAnsi="微软雅黑" w:eastAsia="微软雅黑" w:cs="微软雅黑"/>
          <w:b/>
          <w:bCs/>
          <w:color w:val="0070C0"/>
          <w:kern w:val="2"/>
          <w:sz w:val="20"/>
          <w:szCs w:val="20"/>
          <w:lang w:val="en-US" w:eastAsia="zh-CN" w:bidi="ar-SA"/>
        </w:rPr>
      </w:pPr>
    </w:p>
    <w:p>
      <w:pPr>
        <w:pStyle w:val="25"/>
        <w:numPr>
          <w:ilvl w:val="0"/>
          <w:numId w:val="0"/>
        </w:numPr>
        <w:spacing w:line="216" w:lineRule="auto"/>
        <w:ind w:leftChars="0"/>
        <w:rPr>
          <w:rFonts w:hint="eastAsia" w:ascii="微软雅黑" w:hAnsi="微软雅黑" w:eastAsia="微软雅黑" w:cs="微软雅黑"/>
          <w:b/>
          <w:bCs/>
          <w:color w:val="0070C0"/>
          <w:kern w:val="2"/>
          <w:sz w:val="20"/>
          <w:szCs w:val="20"/>
          <w:lang w:val="en-US" w:eastAsia="zh-CN" w:bidi="ar-SA"/>
        </w:rPr>
      </w:pPr>
      <w:r>
        <w:rPr>
          <w:rFonts w:hint="eastAsia" w:ascii="微软雅黑" w:hAnsi="微软雅黑" w:eastAsia="微软雅黑" w:cs="微软雅黑"/>
          <w:b/>
          <w:bCs/>
          <w:color w:val="0070C0"/>
          <w:kern w:val="2"/>
          <w:sz w:val="20"/>
          <w:szCs w:val="20"/>
          <w:lang w:val="en-US" w:eastAsia="zh-CN" w:bidi="ar-SA"/>
        </w:rPr>
        <w:t>第三部分：干部队伍建设</w:t>
      </w:r>
    </w:p>
    <w:p>
      <w:pPr>
        <w:widowControl w:val="0"/>
        <w:numPr>
          <w:ilvl w:val="0"/>
          <w:numId w:val="5"/>
        </w:numPr>
        <w:ind w:left="425" w:leftChars="0" w:hanging="425" w:firstLineChars="0"/>
        <w:jc w:val="both"/>
        <w:rPr>
          <w:rFonts w:hint="eastAsia" w:ascii="微软雅黑" w:hAnsi="微软雅黑" w:eastAsia="微软雅黑"/>
          <w:color w:val="000000" w:themeColor="text1"/>
          <w:sz w:val="20"/>
          <w:szCs w:val="20"/>
          <w:lang w:val="en-US" w:eastAsia="zh-CN"/>
          <w14:textFill>
            <w14:solidFill>
              <w14:schemeClr w14:val="tx1"/>
            </w14:solidFill>
          </w14:textFill>
        </w:rPr>
      </w:pPr>
      <w:r>
        <w:rPr>
          <w:rFonts w:hint="eastAsia" w:ascii="微软雅黑" w:hAnsi="微软雅黑" w:eastAsia="微软雅黑"/>
          <w:color w:val="000000" w:themeColor="text1"/>
          <w:sz w:val="20"/>
          <w:szCs w:val="20"/>
          <w:lang w:val="en-US" w:eastAsia="zh-CN"/>
          <w14:textFill>
            <w14:solidFill>
              <w14:schemeClr w14:val="tx1"/>
            </w14:solidFill>
          </w14:textFill>
        </w:rPr>
        <w:t>干部使命与责任：从战略制定到战略执行，价值观是基础，领导力是关键</w:t>
      </w:r>
    </w:p>
    <w:p>
      <w:pPr>
        <w:widowControl w:val="0"/>
        <w:numPr>
          <w:ilvl w:val="0"/>
          <w:numId w:val="5"/>
        </w:numPr>
        <w:ind w:left="425" w:leftChars="0" w:hanging="425" w:firstLineChars="0"/>
        <w:jc w:val="both"/>
        <w:rPr>
          <w:rFonts w:hint="eastAsia" w:ascii="微软雅黑" w:hAnsi="微软雅黑" w:eastAsia="微软雅黑"/>
          <w:color w:val="000000" w:themeColor="text1"/>
          <w:sz w:val="20"/>
          <w:szCs w:val="20"/>
          <w:lang w:val="en-US" w:eastAsia="zh-CN"/>
          <w14:textFill>
            <w14:solidFill>
              <w14:schemeClr w14:val="tx1"/>
            </w14:solidFill>
          </w14:textFill>
        </w:rPr>
      </w:pPr>
      <w:r>
        <w:rPr>
          <w:rFonts w:hint="eastAsia" w:ascii="微软雅黑" w:hAnsi="微软雅黑" w:eastAsia="微软雅黑"/>
          <w:color w:val="000000" w:themeColor="text1"/>
          <w:sz w:val="20"/>
          <w:szCs w:val="20"/>
          <w:lang w:val="en-US" w:eastAsia="zh-CN"/>
          <w14:textFill>
            <w14:solidFill>
              <w14:schemeClr w14:val="tx1"/>
            </w14:solidFill>
          </w14:textFill>
        </w:rPr>
        <w:t>干部标准：人才金字塔、干部画像</w:t>
      </w:r>
    </w:p>
    <w:p>
      <w:pPr>
        <w:widowControl w:val="0"/>
        <w:numPr>
          <w:ilvl w:val="0"/>
          <w:numId w:val="5"/>
        </w:numPr>
        <w:ind w:left="425" w:leftChars="0" w:hanging="425" w:firstLineChars="0"/>
        <w:jc w:val="both"/>
        <w:rPr>
          <w:rFonts w:hint="eastAsia" w:ascii="微软雅黑" w:hAnsi="微软雅黑" w:eastAsia="微软雅黑"/>
          <w:color w:val="000000" w:themeColor="text1"/>
          <w:sz w:val="20"/>
          <w:szCs w:val="20"/>
          <w:lang w:val="en-US" w:eastAsia="zh-CN"/>
          <w14:textFill>
            <w14:solidFill>
              <w14:schemeClr w14:val="tx1"/>
            </w14:solidFill>
          </w14:textFill>
        </w:rPr>
      </w:pPr>
      <w:r>
        <w:rPr>
          <w:rFonts w:hint="eastAsia" w:ascii="微软雅黑" w:hAnsi="微软雅黑" w:eastAsia="微软雅黑"/>
          <w:color w:val="000000" w:themeColor="text1"/>
          <w:sz w:val="20"/>
          <w:szCs w:val="20"/>
          <w:lang w:val="en-US" w:eastAsia="zh-CN"/>
          <w14:textFill>
            <w14:solidFill>
              <w14:schemeClr w14:val="tx1"/>
            </w14:solidFill>
          </w14:textFill>
        </w:rPr>
        <w:t>干部标准：我们要什么样的干部</w:t>
      </w:r>
    </w:p>
    <w:p>
      <w:pPr>
        <w:widowControl w:val="0"/>
        <w:numPr>
          <w:ilvl w:val="0"/>
          <w:numId w:val="5"/>
        </w:numPr>
        <w:ind w:left="425" w:leftChars="0" w:hanging="425" w:firstLineChars="0"/>
        <w:jc w:val="both"/>
        <w:rPr>
          <w:rFonts w:hint="eastAsia" w:ascii="微软雅黑" w:hAnsi="微软雅黑" w:eastAsia="微软雅黑"/>
          <w:color w:val="000000" w:themeColor="text1"/>
          <w:sz w:val="20"/>
          <w:szCs w:val="20"/>
          <w:lang w:val="en-US" w:eastAsia="zh-CN"/>
          <w14:textFill>
            <w14:solidFill>
              <w14:schemeClr w14:val="tx1"/>
            </w14:solidFill>
          </w14:textFill>
        </w:rPr>
      </w:pPr>
      <w:r>
        <w:rPr>
          <w:rFonts w:hint="eastAsia" w:ascii="微软雅黑" w:hAnsi="微软雅黑" w:eastAsia="微软雅黑"/>
          <w:color w:val="000000" w:themeColor="text1"/>
          <w:sz w:val="20"/>
          <w:szCs w:val="20"/>
          <w:lang w:val="en-US" w:eastAsia="zh-CN"/>
          <w14:textFill>
            <w14:solidFill>
              <w14:schemeClr w14:val="tx1"/>
            </w14:solidFill>
          </w14:textFill>
        </w:rPr>
        <w:t>干部选拔：将军是打出来的（核心理念）</w:t>
      </w:r>
    </w:p>
    <w:p>
      <w:pPr>
        <w:widowControl w:val="0"/>
        <w:numPr>
          <w:ilvl w:val="0"/>
          <w:numId w:val="5"/>
        </w:numPr>
        <w:ind w:left="425" w:leftChars="0" w:hanging="425" w:firstLineChars="0"/>
        <w:jc w:val="both"/>
        <w:rPr>
          <w:rFonts w:hint="eastAsia" w:ascii="微软雅黑" w:hAnsi="微软雅黑" w:eastAsia="微软雅黑"/>
          <w:color w:val="000000" w:themeColor="text1"/>
          <w:sz w:val="20"/>
          <w:szCs w:val="20"/>
          <w:lang w:val="en-US" w:eastAsia="zh-CN"/>
          <w14:textFill>
            <w14:solidFill>
              <w14:schemeClr w14:val="tx1"/>
            </w14:solidFill>
          </w14:textFill>
        </w:rPr>
      </w:pPr>
      <w:r>
        <w:rPr>
          <w:rFonts w:hint="eastAsia" w:ascii="微软雅黑" w:hAnsi="微软雅黑" w:eastAsia="微软雅黑"/>
          <w:color w:val="000000" w:themeColor="text1"/>
          <w:sz w:val="20"/>
          <w:szCs w:val="20"/>
          <w:lang w:val="en-US" w:eastAsia="zh-CN"/>
          <w14:textFill>
            <w14:solidFill>
              <w14:schemeClr w14:val="tx1"/>
            </w14:solidFill>
          </w14:textFill>
        </w:rPr>
        <w:t>干部选拔：选拔干部三个优先原则</w:t>
      </w:r>
      <w:bookmarkStart w:id="0" w:name="_GoBack"/>
      <w:bookmarkEnd w:id="0"/>
    </w:p>
    <w:p>
      <w:pPr>
        <w:widowControl w:val="0"/>
        <w:numPr>
          <w:ilvl w:val="0"/>
          <w:numId w:val="5"/>
        </w:numPr>
        <w:ind w:left="425" w:leftChars="0" w:hanging="425" w:firstLineChars="0"/>
        <w:jc w:val="both"/>
        <w:rPr>
          <w:rFonts w:hint="eastAsia" w:ascii="微软雅黑" w:hAnsi="微软雅黑" w:eastAsia="微软雅黑"/>
          <w:color w:val="000000" w:themeColor="text1"/>
          <w:sz w:val="20"/>
          <w:szCs w:val="20"/>
          <w:lang w:val="en-US" w:eastAsia="zh-CN"/>
          <w14:textFill>
            <w14:solidFill>
              <w14:schemeClr w14:val="tx1"/>
            </w14:solidFill>
          </w14:textFill>
        </w:rPr>
      </w:pPr>
      <w:r>
        <w:rPr>
          <w:rFonts w:hint="eastAsia" w:ascii="微软雅黑" w:hAnsi="微软雅黑" w:eastAsia="微软雅黑"/>
          <w:color w:val="000000" w:themeColor="text1"/>
          <w:sz w:val="20"/>
          <w:szCs w:val="20"/>
          <w:lang w:val="en-US" w:eastAsia="zh-CN"/>
          <w14:textFill>
            <w14:solidFill>
              <w14:schemeClr w14:val="tx1"/>
            </w14:solidFill>
          </w14:textFill>
        </w:rPr>
        <w:t>干部使用与管理：干部资格、干部任命、干部末位淘汰</w:t>
      </w:r>
    </w:p>
    <w:p>
      <w:pPr>
        <w:widowControl w:val="0"/>
        <w:numPr>
          <w:ilvl w:val="0"/>
          <w:numId w:val="5"/>
        </w:numPr>
        <w:ind w:left="425" w:leftChars="0" w:hanging="425" w:firstLineChars="0"/>
        <w:jc w:val="both"/>
        <w:rPr>
          <w:rFonts w:hint="eastAsia" w:ascii="微软雅黑" w:hAnsi="微软雅黑" w:eastAsia="微软雅黑"/>
          <w:color w:val="000000" w:themeColor="text1"/>
          <w:sz w:val="20"/>
          <w:szCs w:val="20"/>
          <w:lang w:val="en-US" w:eastAsia="zh-CN"/>
          <w14:textFill>
            <w14:solidFill>
              <w14:schemeClr w14:val="tx1"/>
            </w14:solidFill>
          </w14:textFill>
        </w:rPr>
      </w:pPr>
      <w:r>
        <w:rPr>
          <w:rFonts w:hint="eastAsia" w:ascii="微软雅黑" w:hAnsi="微软雅黑" w:eastAsia="微软雅黑"/>
          <w:color w:val="000000" w:themeColor="text1"/>
          <w:sz w:val="20"/>
          <w:szCs w:val="20"/>
          <w:lang w:val="en-US" w:eastAsia="zh-CN"/>
          <w14:textFill>
            <w14:solidFill>
              <w14:schemeClr w14:val="tx1"/>
            </w14:solidFill>
          </w14:textFill>
        </w:rPr>
        <w:t>干部使用与管理：从组织绩效到个人绩效</w:t>
      </w:r>
    </w:p>
    <w:p>
      <w:pPr>
        <w:widowControl w:val="0"/>
        <w:numPr>
          <w:ilvl w:val="0"/>
          <w:numId w:val="5"/>
        </w:numPr>
        <w:ind w:left="425" w:leftChars="0" w:hanging="425" w:firstLineChars="0"/>
        <w:jc w:val="both"/>
        <w:rPr>
          <w:rFonts w:hint="eastAsia" w:ascii="微软雅黑" w:hAnsi="微软雅黑" w:eastAsia="微软雅黑"/>
          <w:color w:val="000000" w:themeColor="text1"/>
          <w:sz w:val="20"/>
          <w:szCs w:val="20"/>
          <w:lang w:val="en-US" w:eastAsia="zh-CN"/>
          <w14:textFill>
            <w14:solidFill>
              <w14:schemeClr w14:val="tx1"/>
            </w14:solidFill>
          </w14:textFill>
        </w:rPr>
      </w:pPr>
      <w:r>
        <w:rPr>
          <w:rFonts w:hint="eastAsia" w:ascii="微软雅黑" w:hAnsi="微软雅黑" w:eastAsia="微软雅黑"/>
          <w:color w:val="000000" w:themeColor="text1"/>
          <w:sz w:val="20"/>
          <w:szCs w:val="20"/>
          <w:lang w:val="en-US" w:eastAsia="zh-CN"/>
          <w14:textFill>
            <w14:solidFill>
              <w14:schemeClr w14:val="tx1"/>
            </w14:solidFill>
          </w14:textFill>
        </w:rPr>
        <w:t>领导力发展：从独立贡献者，到管理者，到领导者</w:t>
      </w:r>
    </w:p>
    <w:p>
      <w:pPr>
        <w:widowControl w:val="0"/>
        <w:numPr>
          <w:ilvl w:val="0"/>
          <w:numId w:val="5"/>
        </w:numPr>
        <w:ind w:left="425" w:leftChars="0" w:hanging="425" w:firstLineChars="0"/>
        <w:jc w:val="both"/>
        <w:rPr>
          <w:rFonts w:hint="eastAsia" w:ascii="微软雅黑" w:hAnsi="微软雅黑" w:eastAsia="微软雅黑"/>
          <w:color w:val="000000" w:themeColor="text1"/>
          <w:sz w:val="20"/>
          <w:szCs w:val="20"/>
          <w:lang w:val="en-US" w:eastAsia="zh-CN"/>
          <w14:textFill>
            <w14:solidFill>
              <w14:schemeClr w14:val="tx1"/>
            </w14:solidFill>
          </w14:textFill>
        </w:rPr>
      </w:pPr>
      <w:r>
        <w:rPr>
          <w:rFonts w:hint="eastAsia" w:ascii="微软雅黑" w:hAnsi="微软雅黑" w:eastAsia="微软雅黑"/>
          <w:color w:val="000000" w:themeColor="text1"/>
          <w:sz w:val="20"/>
          <w:szCs w:val="20"/>
          <w:lang w:val="en-US" w:eastAsia="zh-CN"/>
          <w14:textFill>
            <w14:solidFill>
              <w14:schemeClr w14:val="tx1"/>
            </w14:solidFill>
          </w14:textFill>
        </w:rPr>
        <w:t>领导力发展（MFP）</w:t>
      </w:r>
    </w:p>
    <w:p>
      <w:pPr>
        <w:widowControl w:val="0"/>
        <w:numPr>
          <w:ilvl w:val="0"/>
          <w:numId w:val="5"/>
        </w:numPr>
        <w:ind w:left="425" w:leftChars="0" w:hanging="425" w:firstLineChars="0"/>
        <w:jc w:val="both"/>
        <w:rPr>
          <w:rFonts w:hint="eastAsia" w:ascii="微软雅黑" w:hAnsi="微软雅黑" w:eastAsia="微软雅黑"/>
          <w:color w:val="000000" w:themeColor="text1"/>
          <w:sz w:val="20"/>
          <w:szCs w:val="20"/>
          <w:lang w:val="en-US" w:eastAsia="zh-CN"/>
          <w14:textFill>
            <w14:solidFill>
              <w14:schemeClr w14:val="tx1"/>
            </w14:solidFill>
          </w14:textFill>
        </w:rPr>
      </w:pPr>
      <w:r>
        <w:rPr>
          <w:rFonts w:hint="eastAsia" w:ascii="微软雅黑" w:hAnsi="微软雅黑" w:eastAsia="微软雅黑"/>
          <w:color w:val="000000" w:themeColor="text1"/>
          <w:sz w:val="20"/>
          <w:szCs w:val="20"/>
          <w:lang w:val="en-US" w:eastAsia="zh-CN"/>
          <w14:textFill>
            <w14:solidFill>
              <w14:schemeClr w14:val="tx1"/>
            </w14:solidFill>
          </w14:textFill>
        </w:rPr>
        <w:t>干部发展：“之”字形发展路径</w:t>
      </w:r>
    </w:p>
    <w:p>
      <w:pPr>
        <w:widowControl w:val="0"/>
        <w:numPr>
          <w:ilvl w:val="0"/>
          <w:numId w:val="5"/>
        </w:numPr>
        <w:ind w:left="425" w:leftChars="0" w:hanging="425" w:firstLineChars="0"/>
        <w:jc w:val="both"/>
        <w:rPr>
          <w:rFonts w:hint="eastAsia" w:ascii="微软雅黑" w:hAnsi="微软雅黑" w:eastAsia="微软雅黑"/>
          <w:color w:val="000000" w:themeColor="text1"/>
          <w:sz w:val="20"/>
          <w:szCs w:val="20"/>
          <w:lang w:val="en-US" w:eastAsia="zh-CN"/>
          <w14:textFill>
            <w14:solidFill>
              <w14:schemeClr w14:val="tx1"/>
            </w14:solidFill>
          </w14:textFill>
        </w:rPr>
      </w:pPr>
      <w:r>
        <w:rPr>
          <w:rFonts w:hint="eastAsia" w:ascii="微软雅黑" w:hAnsi="微软雅黑" w:eastAsia="微软雅黑"/>
          <w:color w:val="000000" w:themeColor="text1"/>
          <w:sz w:val="20"/>
          <w:szCs w:val="20"/>
          <w:lang w:val="en-US" w:eastAsia="zh-CN"/>
          <w14:textFill>
            <w14:solidFill>
              <w14:schemeClr w14:val="tx1"/>
            </w14:solidFill>
          </w14:textFill>
        </w:rPr>
        <w:t>干部发展：梯队建设</w:t>
      </w:r>
    </w:p>
    <w:p>
      <w:pPr>
        <w:pStyle w:val="25"/>
        <w:numPr>
          <w:ilvl w:val="0"/>
          <w:numId w:val="0"/>
        </w:numPr>
        <w:spacing w:line="216" w:lineRule="auto"/>
        <w:ind w:leftChars="0"/>
        <w:rPr>
          <w:rFonts w:hint="eastAsia" w:ascii="微软雅黑" w:hAnsi="微软雅黑" w:eastAsia="微软雅黑" w:cs="微软雅黑"/>
          <w:b/>
          <w:bCs/>
          <w:color w:val="0070C0"/>
          <w:kern w:val="2"/>
          <w:sz w:val="20"/>
          <w:szCs w:val="20"/>
          <w:lang w:val="en-US" w:eastAsia="zh-CN" w:bidi="ar-SA"/>
        </w:rPr>
      </w:pPr>
    </w:p>
    <w:p>
      <w:pPr>
        <w:pStyle w:val="25"/>
        <w:numPr>
          <w:ilvl w:val="0"/>
          <w:numId w:val="0"/>
        </w:numPr>
        <w:spacing w:line="216" w:lineRule="auto"/>
        <w:ind w:leftChars="0"/>
        <w:rPr>
          <w:rFonts w:hint="eastAsia" w:ascii="微软雅黑" w:hAnsi="微软雅黑" w:eastAsia="微软雅黑" w:cs="微软雅黑"/>
          <w:b/>
          <w:bCs/>
          <w:color w:val="0070C0"/>
          <w:kern w:val="2"/>
          <w:sz w:val="20"/>
          <w:szCs w:val="20"/>
          <w:lang w:val="en-US" w:eastAsia="zh-CN" w:bidi="ar-SA"/>
        </w:rPr>
      </w:pPr>
      <w:r>
        <w:rPr>
          <w:rFonts w:hint="eastAsia" w:ascii="微软雅黑" w:hAnsi="微软雅黑" w:eastAsia="微软雅黑" w:cs="微软雅黑"/>
          <w:b/>
          <w:bCs/>
          <w:color w:val="0070C0"/>
          <w:kern w:val="2"/>
          <w:sz w:val="20"/>
          <w:szCs w:val="20"/>
          <w:lang w:val="en-US" w:eastAsia="zh-CN" w:bidi="ar-SA"/>
        </w:rPr>
        <w:t>第四部分：全面绩效管理，铸就商业成功</w:t>
      </w:r>
    </w:p>
    <w:p>
      <w:pPr>
        <w:widowControl w:val="0"/>
        <w:numPr>
          <w:ilvl w:val="0"/>
          <w:numId w:val="6"/>
        </w:numPr>
        <w:ind w:left="425" w:leftChars="0" w:hanging="425" w:firstLineChars="0"/>
        <w:jc w:val="both"/>
        <w:rPr>
          <w:rFonts w:hint="eastAsia" w:ascii="微软雅黑" w:hAnsi="微软雅黑" w:eastAsia="微软雅黑"/>
          <w:color w:val="000000" w:themeColor="text1"/>
          <w:sz w:val="20"/>
          <w:szCs w:val="20"/>
          <w:lang w:val="en-US" w:eastAsia="zh-CN"/>
          <w14:textFill>
            <w14:solidFill>
              <w14:schemeClr w14:val="tx1"/>
            </w14:solidFill>
          </w14:textFill>
        </w:rPr>
      </w:pPr>
      <w:r>
        <w:rPr>
          <w:rFonts w:hint="eastAsia" w:ascii="微软雅黑" w:hAnsi="微软雅黑" w:eastAsia="微软雅黑"/>
          <w:color w:val="000000" w:themeColor="text1"/>
          <w:sz w:val="20"/>
          <w:szCs w:val="20"/>
          <w:lang w:val="en-US" w:eastAsia="zh-CN"/>
          <w14:textFill>
            <w14:solidFill>
              <w14:schemeClr w14:val="tx1"/>
            </w14:solidFill>
          </w14:textFill>
        </w:rPr>
        <w:t>全面战略绩效管理框架</w:t>
      </w:r>
    </w:p>
    <w:p>
      <w:pPr>
        <w:widowControl w:val="0"/>
        <w:numPr>
          <w:ilvl w:val="0"/>
          <w:numId w:val="6"/>
        </w:numPr>
        <w:ind w:left="425" w:leftChars="0" w:hanging="425" w:firstLineChars="0"/>
        <w:jc w:val="both"/>
        <w:rPr>
          <w:rFonts w:hint="eastAsia" w:ascii="微软雅黑" w:hAnsi="微软雅黑" w:eastAsia="微软雅黑"/>
          <w:color w:val="000000" w:themeColor="text1"/>
          <w:sz w:val="20"/>
          <w:szCs w:val="20"/>
          <w:lang w:val="en-US" w:eastAsia="zh-CN"/>
          <w14:textFill>
            <w14:solidFill>
              <w14:schemeClr w14:val="tx1"/>
            </w14:solidFill>
          </w14:textFill>
        </w:rPr>
      </w:pPr>
      <w:r>
        <w:rPr>
          <w:rFonts w:hint="eastAsia" w:ascii="微软雅黑" w:hAnsi="微软雅黑" w:eastAsia="微软雅黑"/>
          <w:color w:val="000000" w:themeColor="text1"/>
          <w:sz w:val="20"/>
          <w:szCs w:val="20"/>
          <w:lang w:val="en-US" w:eastAsia="zh-CN"/>
          <w14:textFill>
            <w14:solidFill>
              <w14:schemeClr w14:val="tx1"/>
            </w14:solidFill>
          </w14:textFill>
        </w:rPr>
        <w:t>组织绩效管理：衡量经营要素的KPIs</w:t>
      </w:r>
    </w:p>
    <w:p>
      <w:pPr>
        <w:widowControl w:val="0"/>
        <w:numPr>
          <w:ilvl w:val="0"/>
          <w:numId w:val="6"/>
        </w:numPr>
        <w:ind w:left="425" w:leftChars="0" w:hanging="425" w:firstLineChars="0"/>
        <w:jc w:val="both"/>
        <w:rPr>
          <w:rFonts w:hint="eastAsia" w:ascii="微软雅黑" w:hAnsi="微软雅黑" w:eastAsia="微软雅黑"/>
          <w:color w:val="000000" w:themeColor="text1"/>
          <w:sz w:val="20"/>
          <w:szCs w:val="20"/>
          <w:lang w:val="en-US" w:eastAsia="zh-CN"/>
          <w14:textFill>
            <w14:solidFill>
              <w14:schemeClr w14:val="tx1"/>
            </w14:solidFill>
          </w14:textFill>
        </w:rPr>
      </w:pPr>
      <w:r>
        <w:rPr>
          <w:rFonts w:hint="eastAsia" w:ascii="微软雅黑" w:hAnsi="微软雅黑" w:eastAsia="微软雅黑"/>
          <w:color w:val="000000" w:themeColor="text1"/>
          <w:sz w:val="20"/>
          <w:szCs w:val="20"/>
          <w:lang w:val="en-US" w:eastAsia="zh-CN"/>
          <w14:textFill>
            <w14:solidFill>
              <w14:schemeClr w14:val="tx1"/>
            </w14:solidFill>
          </w14:textFill>
        </w:rPr>
        <w:t>组织绩效管理：运作流程</w:t>
      </w:r>
    </w:p>
    <w:p>
      <w:pPr>
        <w:widowControl w:val="0"/>
        <w:numPr>
          <w:ilvl w:val="0"/>
          <w:numId w:val="6"/>
        </w:numPr>
        <w:ind w:left="425" w:leftChars="0" w:hanging="425" w:firstLineChars="0"/>
        <w:jc w:val="both"/>
        <w:rPr>
          <w:rFonts w:hint="eastAsia" w:ascii="微软雅黑" w:hAnsi="微软雅黑" w:eastAsia="微软雅黑"/>
          <w:color w:val="000000" w:themeColor="text1"/>
          <w:sz w:val="20"/>
          <w:szCs w:val="20"/>
          <w:lang w:val="en-US" w:eastAsia="zh-CN"/>
          <w14:textFill>
            <w14:solidFill>
              <w14:schemeClr w14:val="tx1"/>
            </w14:solidFill>
          </w14:textFill>
        </w:rPr>
      </w:pPr>
      <w:r>
        <w:rPr>
          <w:rFonts w:hint="eastAsia" w:ascii="微软雅黑" w:hAnsi="微软雅黑" w:eastAsia="微软雅黑"/>
          <w:color w:val="000000" w:themeColor="text1"/>
          <w:sz w:val="20"/>
          <w:szCs w:val="20"/>
          <w:lang w:val="en-US" w:eastAsia="zh-CN"/>
          <w14:textFill>
            <w14:solidFill>
              <w14:schemeClr w14:val="tx1"/>
            </w14:solidFill>
          </w14:textFill>
        </w:rPr>
        <w:t>个人绩效管理：走向全面绩效管理</w:t>
      </w:r>
    </w:p>
    <w:p>
      <w:pPr>
        <w:widowControl w:val="0"/>
        <w:numPr>
          <w:ilvl w:val="0"/>
          <w:numId w:val="6"/>
        </w:numPr>
        <w:ind w:left="425" w:leftChars="0" w:hanging="425" w:firstLineChars="0"/>
        <w:jc w:val="both"/>
        <w:rPr>
          <w:rFonts w:hint="eastAsia" w:ascii="微软雅黑" w:hAnsi="微软雅黑" w:eastAsia="微软雅黑"/>
          <w:color w:val="000000" w:themeColor="text1"/>
          <w:sz w:val="20"/>
          <w:szCs w:val="20"/>
          <w:lang w:val="en-US" w:eastAsia="zh-CN"/>
          <w14:textFill>
            <w14:solidFill>
              <w14:schemeClr w14:val="tx1"/>
            </w14:solidFill>
          </w14:textFill>
        </w:rPr>
      </w:pPr>
      <w:r>
        <w:rPr>
          <w:rFonts w:hint="eastAsia" w:ascii="微软雅黑" w:hAnsi="微软雅黑" w:eastAsia="微软雅黑"/>
          <w:color w:val="000000" w:themeColor="text1"/>
          <w:sz w:val="20"/>
          <w:szCs w:val="20"/>
          <w:lang w:val="en-US" w:eastAsia="zh-CN"/>
          <w14:textFill>
            <w14:solidFill>
              <w14:schemeClr w14:val="tx1"/>
            </w14:solidFill>
          </w14:textFill>
        </w:rPr>
        <w:t>个人绩效管理：运作流程</w:t>
      </w:r>
    </w:p>
    <w:p>
      <w:pPr>
        <w:widowControl w:val="0"/>
        <w:numPr>
          <w:ilvl w:val="0"/>
          <w:numId w:val="6"/>
        </w:numPr>
        <w:ind w:left="425" w:leftChars="0" w:hanging="425" w:firstLineChars="0"/>
        <w:jc w:val="both"/>
        <w:rPr>
          <w:rFonts w:hint="eastAsia" w:ascii="微软雅黑" w:hAnsi="微软雅黑" w:eastAsia="微软雅黑"/>
          <w:color w:val="000000" w:themeColor="text1"/>
          <w:sz w:val="20"/>
          <w:szCs w:val="20"/>
          <w:lang w:val="en-US" w:eastAsia="zh-CN"/>
          <w14:textFill>
            <w14:solidFill>
              <w14:schemeClr w14:val="tx1"/>
            </w14:solidFill>
          </w14:textFill>
        </w:rPr>
      </w:pPr>
      <w:r>
        <w:rPr>
          <w:rFonts w:hint="eastAsia" w:ascii="微软雅黑" w:hAnsi="微软雅黑" w:eastAsia="微软雅黑"/>
          <w:color w:val="000000" w:themeColor="text1"/>
          <w:sz w:val="20"/>
          <w:szCs w:val="20"/>
          <w:lang w:val="en-US" w:eastAsia="zh-CN"/>
          <w14:textFill>
            <w14:solidFill>
              <w14:schemeClr w14:val="tx1"/>
            </w14:solidFill>
          </w14:textFill>
        </w:rPr>
        <w:t>绩效目标制定：沟通是关键，是管理者的基本责任</w:t>
      </w:r>
    </w:p>
    <w:p>
      <w:pPr>
        <w:widowControl w:val="0"/>
        <w:numPr>
          <w:ilvl w:val="0"/>
          <w:numId w:val="6"/>
        </w:numPr>
        <w:ind w:left="425" w:leftChars="0" w:hanging="425" w:firstLineChars="0"/>
        <w:jc w:val="both"/>
        <w:rPr>
          <w:rFonts w:hint="eastAsia" w:ascii="微软雅黑" w:hAnsi="微软雅黑" w:eastAsia="微软雅黑"/>
          <w:color w:val="000000" w:themeColor="text1"/>
          <w:sz w:val="20"/>
          <w:szCs w:val="20"/>
          <w:lang w:val="en-US" w:eastAsia="zh-CN"/>
          <w14:textFill>
            <w14:solidFill>
              <w14:schemeClr w14:val="tx1"/>
            </w14:solidFill>
          </w14:textFill>
        </w:rPr>
      </w:pPr>
      <w:r>
        <w:rPr>
          <w:rFonts w:hint="eastAsia" w:ascii="微软雅黑" w:hAnsi="微软雅黑" w:eastAsia="微软雅黑"/>
          <w:color w:val="000000" w:themeColor="text1"/>
          <w:sz w:val="20"/>
          <w:szCs w:val="20"/>
          <w:lang w:val="en-US" w:eastAsia="zh-CN"/>
          <w14:textFill>
            <w14:solidFill>
              <w14:schemeClr w14:val="tx1"/>
            </w14:solidFill>
          </w14:textFill>
        </w:rPr>
        <w:t>绩效辅导：用兵狠，爱兵切！</w:t>
      </w:r>
    </w:p>
    <w:p>
      <w:pPr>
        <w:widowControl w:val="0"/>
        <w:numPr>
          <w:ilvl w:val="0"/>
          <w:numId w:val="6"/>
        </w:numPr>
        <w:ind w:left="425" w:leftChars="0" w:hanging="425" w:firstLineChars="0"/>
        <w:jc w:val="both"/>
        <w:rPr>
          <w:rFonts w:hint="eastAsia" w:ascii="微软雅黑" w:hAnsi="微软雅黑" w:eastAsia="微软雅黑"/>
          <w:color w:val="000000" w:themeColor="text1"/>
          <w:sz w:val="20"/>
          <w:szCs w:val="20"/>
          <w:lang w:val="en-US" w:eastAsia="zh-CN"/>
          <w14:textFill>
            <w14:solidFill>
              <w14:schemeClr w14:val="tx1"/>
            </w14:solidFill>
          </w14:textFill>
        </w:rPr>
      </w:pPr>
      <w:r>
        <w:rPr>
          <w:rFonts w:hint="eastAsia" w:ascii="微软雅黑" w:hAnsi="微软雅黑" w:eastAsia="微软雅黑"/>
          <w:color w:val="000000" w:themeColor="text1"/>
          <w:sz w:val="20"/>
          <w:szCs w:val="20"/>
          <w:lang w:val="en-US" w:eastAsia="zh-CN"/>
          <w14:textFill>
            <w14:solidFill>
              <w14:schemeClr w14:val="tx1"/>
            </w14:solidFill>
          </w14:textFill>
        </w:rPr>
        <w:t>绩效辅导：教练式辅导（GROW模型）</w:t>
      </w:r>
    </w:p>
    <w:p>
      <w:pPr>
        <w:widowControl w:val="0"/>
        <w:numPr>
          <w:ilvl w:val="0"/>
          <w:numId w:val="6"/>
        </w:numPr>
        <w:ind w:left="425" w:leftChars="0" w:hanging="425" w:firstLineChars="0"/>
        <w:jc w:val="both"/>
        <w:rPr>
          <w:rFonts w:hint="eastAsia" w:ascii="微软雅黑" w:hAnsi="微软雅黑" w:eastAsia="微软雅黑"/>
          <w:color w:val="000000" w:themeColor="text1"/>
          <w:sz w:val="20"/>
          <w:szCs w:val="20"/>
          <w:lang w:val="en-US" w:eastAsia="zh-CN"/>
          <w14:textFill>
            <w14:solidFill>
              <w14:schemeClr w14:val="tx1"/>
            </w14:solidFill>
          </w14:textFill>
        </w:rPr>
      </w:pPr>
      <w:r>
        <w:rPr>
          <w:rFonts w:hint="eastAsia" w:ascii="微软雅黑" w:hAnsi="微软雅黑" w:eastAsia="微软雅黑"/>
          <w:color w:val="000000" w:themeColor="text1"/>
          <w:sz w:val="20"/>
          <w:szCs w:val="20"/>
          <w:lang w:val="en-US" w:eastAsia="zh-CN"/>
          <w14:textFill>
            <w14:solidFill>
              <w14:schemeClr w14:val="tx1"/>
            </w14:solidFill>
          </w14:textFill>
        </w:rPr>
        <w:t>绩效评价：目的、原则、内容</w:t>
      </w:r>
    </w:p>
    <w:p>
      <w:pPr>
        <w:widowControl w:val="0"/>
        <w:numPr>
          <w:ilvl w:val="0"/>
          <w:numId w:val="6"/>
        </w:numPr>
        <w:ind w:left="425" w:leftChars="0" w:hanging="425" w:firstLineChars="0"/>
        <w:jc w:val="both"/>
        <w:rPr>
          <w:rFonts w:hint="eastAsia" w:ascii="微软雅黑" w:hAnsi="微软雅黑" w:eastAsia="微软雅黑"/>
          <w:color w:val="000000" w:themeColor="text1"/>
          <w:sz w:val="20"/>
          <w:szCs w:val="20"/>
          <w:lang w:val="en-US" w:eastAsia="zh-CN"/>
          <w14:textFill>
            <w14:solidFill>
              <w14:schemeClr w14:val="tx1"/>
            </w14:solidFill>
          </w14:textFill>
        </w:rPr>
      </w:pPr>
      <w:r>
        <w:rPr>
          <w:rFonts w:hint="eastAsia" w:ascii="微软雅黑" w:hAnsi="微软雅黑" w:eastAsia="微软雅黑"/>
          <w:color w:val="000000" w:themeColor="text1"/>
          <w:sz w:val="20"/>
          <w:szCs w:val="20"/>
          <w:lang w:val="en-US" w:eastAsia="zh-CN"/>
          <w14:textFill>
            <w14:solidFill>
              <w14:schemeClr w14:val="tx1"/>
            </w14:solidFill>
          </w14:textFill>
        </w:rPr>
        <w:t>绩效反馈：结果公示、反馈面谈</w:t>
      </w:r>
    </w:p>
    <w:p>
      <w:pPr>
        <w:widowControl w:val="0"/>
        <w:numPr>
          <w:ilvl w:val="0"/>
          <w:numId w:val="6"/>
        </w:numPr>
        <w:ind w:left="425" w:leftChars="0" w:hanging="425" w:firstLineChars="0"/>
        <w:jc w:val="both"/>
        <w:rPr>
          <w:rFonts w:hint="eastAsia" w:ascii="微软雅黑" w:hAnsi="微软雅黑" w:eastAsia="微软雅黑"/>
          <w:color w:val="000000" w:themeColor="text1"/>
          <w:sz w:val="20"/>
          <w:szCs w:val="20"/>
          <w:lang w:val="en-US" w:eastAsia="zh-CN"/>
          <w14:textFill>
            <w14:solidFill>
              <w14:schemeClr w14:val="tx1"/>
            </w14:solidFill>
          </w14:textFill>
        </w:rPr>
      </w:pPr>
      <w:r>
        <w:rPr>
          <w:rFonts w:hint="eastAsia" w:ascii="微软雅黑" w:hAnsi="微软雅黑" w:eastAsia="微软雅黑"/>
          <w:color w:val="000000" w:themeColor="text1"/>
          <w:sz w:val="20"/>
          <w:szCs w:val="20"/>
          <w:lang w:val="en-US" w:eastAsia="zh-CN"/>
          <w14:textFill>
            <w14:solidFill>
              <w14:schemeClr w14:val="tx1"/>
            </w14:solidFill>
          </w14:textFill>
        </w:rPr>
        <w:t>总结：绩效管理误区</w:t>
      </w:r>
    </w:p>
    <w:p>
      <w:pPr>
        <w:numPr>
          <w:ilvl w:val="0"/>
          <w:numId w:val="0"/>
        </w:numPr>
        <w:spacing w:line="360" w:lineRule="exact"/>
        <w:ind w:leftChars="0"/>
        <w:rPr>
          <w:rFonts w:hint="eastAsia" w:ascii="微软雅黑" w:hAnsi="微软雅黑" w:eastAsia="微软雅黑" w:cs="微软雅黑"/>
        </w:rPr>
      </w:pPr>
    </w:p>
    <w:p>
      <w:pPr>
        <w:keepNext w:val="0"/>
        <w:keepLines w:val="0"/>
        <w:pageBreakBefore w:val="0"/>
        <w:kinsoku/>
        <w:wordWrap/>
        <w:overflowPunct/>
        <w:topLinePunct w:val="0"/>
        <w:bidi w:val="0"/>
        <w:spacing w:line="600" w:lineRule="exact"/>
        <w:textAlignment w:val="auto"/>
        <w:rPr>
          <w:rFonts w:ascii="微软雅黑" w:hAnsi="微软雅黑" w:eastAsia="微软雅黑" w:cs="微软雅黑"/>
          <w:b/>
          <w:bCs/>
          <w:color w:val="FFFFFF" w:themeColor="background1"/>
          <w:sz w:val="28"/>
          <w:szCs w:val="28"/>
          <w14:textFill>
            <w14:solidFill>
              <w14:schemeClr w14:val="bg1"/>
            </w14:solidFill>
          </w14:textFill>
        </w:rPr>
      </w:pPr>
      <w:r>
        <w:rPr>
          <w:rFonts w:hint="eastAsia" w:ascii="微软雅黑" w:hAnsi="微软雅黑" w:eastAsia="微软雅黑" w:cs="微软雅黑"/>
          <w:b/>
          <w:bCs/>
          <w:color w:val="C00000"/>
          <w:sz w:val="28"/>
          <w:szCs w:val="28"/>
        </w:rPr>
        <w:t>主讲嘉宾&gt;&gt;</w:t>
      </w:r>
    </w:p>
    <w:p>
      <w:pPr>
        <w:pStyle w:val="2"/>
        <w:keepNext w:val="0"/>
        <w:keepLines w:val="0"/>
        <w:pageBreakBefore w:val="0"/>
        <w:widowControl/>
        <w:numPr>
          <w:ilvl w:val="0"/>
          <w:numId w:val="0"/>
        </w:numPr>
        <w:kinsoku/>
        <w:wordWrap/>
        <w:overflowPunct/>
        <w:topLinePunct w:val="0"/>
        <w:bidi w:val="0"/>
        <w:spacing w:before="0" w:after="0" w:line="600" w:lineRule="exact"/>
        <w:jc w:val="left"/>
        <w:textAlignment w:val="auto"/>
        <w:rPr>
          <w:rFonts w:ascii="微软雅黑" w:hAnsi="微软雅黑" w:eastAsia="微软雅黑" w:cs="微软雅黑"/>
          <w:color w:val="000000"/>
          <w:sz w:val="21"/>
          <w:szCs w:val="21"/>
        </w:rPr>
      </w:pPr>
      <w:r>
        <w:rPr>
          <w:rFonts w:ascii="微软雅黑" w:hAnsi="微软雅黑" w:eastAsia="微软雅黑" w:cs="微软雅黑"/>
          <w:b/>
          <w:bCs/>
          <w:color w:val="C00000"/>
          <w:sz w:val="24"/>
        </w:rPr>
        <w:drawing>
          <wp:anchor distT="0" distB="0" distL="114300" distR="114300" simplePos="0" relativeHeight="2243672064" behindDoc="0" locked="0" layoutInCell="1" allowOverlap="1">
            <wp:simplePos x="0" y="0"/>
            <wp:positionH relativeFrom="column">
              <wp:posOffset>2487295</wp:posOffset>
            </wp:positionH>
            <wp:positionV relativeFrom="paragraph">
              <wp:posOffset>78105</wp:posOffset>
            </wp:positionV>
            <wp:extent cx="1473835" cy="1473835"/>
            <wp:effectExtent l="0" t="0" r="12065" b="12065"/>
            <wp:wrapNone/>
            <wp:docPr id="5" name="图片 5" descr="C:\Users\surface\Desktop\头像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surface\Desktop\头像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473835" cy="1473835"/>
                    </a:xfrm>
                    <a:prstGeom prst="rect">
                      <a:avLst/>
                    </a:prstGeom>
                    <a:noFill/>
                    <a:ln>
                      <a:noFill/>
                    </a:ln>
                  </pic:spPr>
                </pic:pic>
              </a:graphicData>
            </a:graphic>
          </wp:anchor>
        </w:drawing>
      </w:r>
      <w:r>
        <w:rPr>
          <w:rFonts w:hint="eastAsia" w:ascii="微软雅黑" w:hAnsi="微软雅黑" w:eastAsia="微软雅黑" w:cs="微软雅黑"/>
          <w:b/>
          <w:color w:val="000000"/>
          <w:sz w:val="21"/>
          <w:szCs w:val="21"/>
        </w:rPr>
        <w:t xml:space="preserve">                  </w:t>
      </w:r>
    </w:p>
    <w:p>
      <w:pPr>
        <w:keepNext w:val="0"/>
        <w:keepLines w:val="0"/>
        <w:pageBreakBefore w:val="0"/>
        <w:kinsoku/>
        <w:wordWrap/>
        <w:overflowPunct/>
        <w:topLinePunct w:val="0"/>
        <w:bidi w:val="0"/>
        <w:spacing w:line="600" w:lineRule="exact"/>
        <w:textAlignment w:val="auto"/>
        <w:rPr>
          <w:rFonts w:ascii="微软雅黑" w:hAnsi="微软雅黑" w:eastAsia="微软雅黑" w:cs="Times New Roman"/>
          <w:color w:val="000000"/>
          <w:szCs w:val="21"/>
        </w:rPr>
      </w:pPr>
    </w:p>
    <w:p>
      <w:pPr>
        <w:keepNext w:val="0"/>
        <w:keepLines w:val="0"/>
        <w:pageBreakBefore w:val="0"/>
        <w:kinsoku/>
        <w:wordWrap/>
        <w:overflowPunct/>
        <w:topLinePunct w:val="0"/>
        <w:bidi w:val="0"/>
        <w:spacing w:line="600" w:lineRule="exact"/>
        <w:textAlignment w:val="auto"/>
        <w:rPr>
          <w:rFonts w:ascii="微软雅黑" w:hAnsi="微软雅黑" w:eastAsia="微软雅黑" w:cs="Times New Roman"/>
          <w:color w:val="000000"/>
          <w:szCs w:val="21"/>
        </w:rPr>
      </w:pPr>
    </w:p>
    <w:p>
      <w:pPr>
        <w:keepNext w:val="0"/>
        <w:keepLines w:val="0"/>
        <w:pageBreakBefore w:val="0"/>
        <w:kinsoku/>
        <w:wordWrap/>
        <w:overflowPunct/>
        <w:topLinePunct w:val="0"/>
        <w:bidi w:val="0"/>
        <w:spacing w:line="600" w:lineRule="exact"/>
        <w:textAlignment w:val="auto"/>
        <w:rPr>
          <w:rFonts w:ascii="微软雅黑" w:hAnsi="微软雅黑" w:eastAsia="微软雅黑" w:cs="Times New Roman"/>
          <w:color w:val="000000"/>
          <w:szCs w:val="21"/>
        </w:rPr>
      </w:pPr>
    </w:p>
    <w:p>
      <w:pPr>
        <w:keepNext w:val="0"/>
        <w:keepLines w:val="0"/>
        <w:pageBreakBefore w:val="0"/>
        <w:kinsoku/>
        <w:wordWrap/>
        <w:overflowPunct/>
        <w:topLinePunct w:val="0"/>
        <w:bidi w:val="0"/>
        <w:spacing w:line="600" w:lineRule="exact"/>
        <w:textAlignment w:val="auto"/>
        <w:rPr>
          <w:rFonts w:ascii="微软雅黑" w:hAnsi="微软雅黑" w:eastAsia="微软雅黑" w:cs="微软雅黑"/>
          <w:b/>
          <w:bCs/>
          <w:color w:val="C00000"/>
          <w:sz w:val="30"/>
          <w:szCs w:val="30"/>
        </w:rPr>
      </w:pPr>
      <w:r>
        <w:rPr>
          <w:rFonts w:hint="eastAsia" w:ascii="微软雅黑" w:hAnsi="微软雅黑" w:eastAsia="微软雅黑" w:cs="微软雅黑"/>
          <w:color w:val="3F3F3F"/>
          <w:sz w:val="22"/>
        </w:rPr>
        <mc:AlternateContent>
          <mc:Choice Requires="wps">
            <w:drawing>
              <wp:anchor distT="0" distB="0" distL="114300" distR="114300" simplePos="0" relativeHeight="251640832" behindDoc="0" locked="0" layoutInCell="1" allowOverlap="1">
                <wp:simplePos x="0" y="0"/>
                <wp:positionH relativeFrom="column">
                  <wp:posOffset>372745</wp:posOffset>
                </wp:positionH>
                <wp:positionV relativeFrom="paragraph">
                  <wp:posOffset>270510</wp:posOffset>
                </wp:positionV>
                <wp:extent cx="5659120" cy="5299710"/>
                <wp:effectExtent l="0" t="0" r="0" b="0"/>
                <wp:wrapNone/>
                <wp:docPr id="1" name="文本框 1"/>
                <wp:cNvGraphicFramePr/>
                <a:graphic xmlns:a="http://schemas.openxmlformats.org/drawingml/2006/main">
                  <a:graphicData uri="http://schemas.microsoft.com/office/word/2010/wordprocessingShape">
                    <wps:wsp>
                      <wps:cNvSpPr txBox="1"/>
                      <wps:spPr>
                        <a:xfrm>
                          <a:off x="0" y="0"/>
                          <a:ext cx="5659120" cy="52997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spacing w:line="400" w:lineRule="exact"/>
                              <w:jc w:val="center"/>
                              <w:rPr>
                                <w:rFonts w:hint="eastAsia" w:ascii="微软雅黑" w:hAnsi="微软雅黑" w:eastAsia="微软雅黑" w:cs="微软雅黑"/>
                                <w:b/>
                                <w:bCs/>
                                <w:color w:val="C00000"/>
                                <w:sz w:val="32"/>
                                <w:szCs w:val="32"/>
                                <w:lang w:eastAsia="zh-CN"/>
                              </w:rPr>
                            </w:pPr>
                            <w:r>
                              <w:rPr>
                                <w:rFonts w:hint="eastAsia" w:ascii="微软雅黑" w:hAnsi="微软雅黑" w:eastAsia="微软雅黑" w:cs="微软雅黑"/>
                                <w:b/>
                                <w:bCs/>
                                <w:color w:val="C00000"/>
                                <w:sz w:val="32"/>
                                <w:szCs w:val="32"/>
                                <w:lang w:eastAsia="zh-CN"/>
                              </w:rPr>
                              <w:t xml:space="preserve">刘文军  </w:t>
                            </w:r>
                          </w:p>
                          <w:p>
                            <w:pPr>
                              <w:spacing w:line="400" w:lineRule="exact"/>
                              <w:jc w:val="center"/>
                              <w:rPr>
                                <w:rFonts w:hint="eastAsia" w:ascii="微软雅黑" w:hAnsi="微软雅黑" w:eastAsia="微软雅黑" w:cs="微软雅黑"/>
                                <w:b/>
                                <w:bCs/>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szCs w:val="24"/>
                                <w14:textFill>
                                  <w14:solidFill>
                                    <w14:schemeClr w14:val="tx1">
                                      <w14:lumMod w14:val="85000"/>
                                      <w14:lumOff w14:val="15000"/>
                                    </w14:schemeClr>
                                  </w14:solidFill>
                                </w14:textFill>
                              </w:rPr>
                              <w:t>原华为企业业务集团人力资源副总裁</w:t>
                            </w:r>
                          </w:p>
                          <w:p>
                            <w:pPr>
                              <w:spacing w:line="400" w:lineRule="exact"/>
                              <w:jc w:val="center"/>
                              <w:rPr>
                                <w:rFonts w:hint="eastAsia" w:ascii="微软雅黑" w:hAnsi="微软雅黑" w:eastAsia="微软雅黑" w:cs="微软雅黑"/>
                                <w:b/>
                                <w:bCs/>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szCs w:val="24"/>
                                <w14:textFill>
                                  <w14:solidFill>
                                    <w14:schemeClr w14:val="tx1">
                                      <w14:lumMod w14:val="85000"/>
                                      <w14:lumOff w14:val="15000"/>
                                    </w14:schemeClr>
                                  </w14:solidFill>
                                </w14:textFill>
                              </w:rPr>
                              <w:t>2017年“蓝血十杰”</w:t>
                            </w:r>
                          </w:p>
                          <w:p>
                            <w:pPr>
                              <w:spacing w:line="400" w:lineRule="exact"/>
                              <w:jc w:val="center"/>
                              <w:rPr>
                                <w:rFonts w:hint="eastAsia" w:ascii="微软雅黑" w:hAnsi="微软雅黑" w:eastAsia="微软雅黑" w:cs="微软雅黑"/>
                                <w:b/>
                                <w:bCs/>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szCs w:val="24"/>
                                <w14:textFill>
                                  <w14:solidFill>
                                    <w14:schemeClr w14:val="tx1">
                                      <w14:lumMod w14:val="85000"/>
                                      <w14:lumOff w14:val="15000"/>
                                    </w14:schemeClr>
                                  </w14:solidFill>
                                </w14:textFill>
                              </w:rPr>
                              <w:t>华为大学金牌讲师</w:t>
                            </w:r>
                          </w:p>
                          <w:p>
                            <w:pPr>
                              <w:spacing w:line="400" w:lineRule="exact"/>
                              <w:jc w:val="center"/>
                              <w:rPr>
                                <w:rFonts w:hint="eastAsia" w:ascii="微软雅黑" w:hAnsi="微软雅黑" w:eastAsia="微软雅黑" w:cs="微软雅黑"/>
                                <w:b/>
                                <w:bCs/>
                                <w:color w:val="595959" w:themeColor="text1" w:themeTint="A6"/>
                                <w:sz w:val="21"/>
                                <w:szCs w:val="21"/>
                                <w14:textFill>
                                  <w14:solidFill>
                                    <w14:schemeClr w14:val="tx1">
                                      <w14:lumMod w14:val="65000"/>
                                      <w14:lumOff w14:val="35000"/>
                                    </w14:schemeClr>
                                  </w14:solidFill>
                                </w14:textFill>
                              </w:rPr>
                            </w:pPr>
                          </w:p>
                          <w:p>
                            <w:pPr>
                              <w:spacing w:line="400" w:lineRule="exact"/>
                              <w:jc w:val="center"/>
                              <w:rPr>
                                <w:rFonts w:hint="eastAsia" w:ascii="微软雅黑" w:hAnsi="微软雅黑" w:eastAsia="微软雅黑" w:cs="微软雅黑"/>
                                <w:b/>
                                <w:bCs/>
                                <w:color w:val="595959" w:themeColor="text1" w:themeTint="A6"/>
                                <w:sz w:val="21"/>
                                <w:szCs w:val="21"/>
                                <w14:textFill>
                                  <w14:solidFill>
                                    <w14:schemeClr w14:val="tx1">
                                      <w14:lumMod w14:val="65000"/>
                                      <w14:lumOff w14:val="35000"/>
                                    </w14:schemeClr>
                                  </w14:solidFill>
                                </w14:textFill>
                              </w:rPr>
                            </w:pPr>
                          </w:p>
                          <w:p>
                            <w:pPr>
                              <w:spacing w:line="400" w:lineRule="exact"/>
                              <w:jc w:val="center"/>
                              <w:rPr>
                                <w:rFonts w:ascii="微软雅黑" w:hAnsi="微软雅黑" w:eastAsia="微软雅黑" w:cs="微软雅黑"/>
                                <w:b/>
                                <w:bCs/>
                                <w:color w:val="595959" w:themeColor="text1" w:themeTint="A6"/>
                                <w:sz w:val="21"/>
                                <w:szCs w:val="21"/>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1"/>
                                <w:szCs w:val="21"/>
                                <w14:textFill>
                                  <w14:solidFill>
                                    <w14:schemeClr w14:val="tx1">
                                      <w14:lumMod w14:val="65000"/>
                                      <w14:lumOff w14:val="35000"/>
                                    </w14:schemeClr>
                                  </w14:solidFill>
                                </w14:textFill>
                              </w:rPr>
                              <w:t>管理实践&amp;咨询经历：</w:t>
                            </w:r>
                          </w:p>
                          <w:p>
                            <w:pPr>
                              <w:spacing w:line="400" w:lineRule="exact"/>
                              <w:jc w:val="left"/>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t>1997年毕业中国科学院研究生院人工智能专业（模式识别与智能控制方向）。</w:t>
                            </w:r>
                          </w:p>
                          <w:p>
                            <w:pPr>
                              <w:spacing w:line="400" w:lineRule="exact"/>
                              <w:jc w:val="left"/>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t>华为工作21年，其中7年从事人力资源管理，14年从事销售工作以及业务管理。</w:t>
                            </w:r>
                          </w:p>
                          <w:p>
                            <w:pPr>
                              <w:spacing w:line="400" w:lineRule="exact"/>
                              <w:jc w:val="left"/>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t>历任华为企业BG人力资源部副总裁兼战略预备队专业代表、华为赛门铁克科技有限公司国际业务副总裁、全球销售部展会策划部部长、国家总经理、首席代表。 从技术支持工程师到客户经理、从中国区代表处代表到海外国家总经理、从集团职能部门主管到合资公司国际业务主管、从业务主管到人力资源主管。</w:t>
                            </w:r>
                          </w:p>
                          <w:p>
                            <w:pPr>
                              <w:spacing w:line="400" w:lineRule="exact"/>
                              <w:jc w:val="center"/>
                              <w:rPr>
                                <w:rFonts w:hint="eastAsia" w:ascii="微软雅黑" w:hAnsi="微软雅黑" w:eastAsia="微软雅黑" w:cs="微软雅黑"/>
                                <w:b/>
                                <w:bCs/>
                                <w:color w:val="595959" w:themeColor="text1" w:themeTint="A6"/>
                                <w:sz w:val="21"/>
                                <w:szCs w:val="21"/>
                                <w14:textFill>
                                  <w14:solidFill>
                                    <w14:schemeClr w14:val="tx1">
                                      <w14:lumMod w14:val="65000"/>
                                      <w14:lumOff w14:val="35000"/>
                                    </w14:schemeClr>
                                  </w14:solidFill>
                                </w14:textFill>
                              </w:rPr>
                            </w:pPr>
                          </w:p>
                          <w:p>
                            <w:pPr>
                              <w:spacing w:line="400" w:lineRule="exact"/>
                              <w:jc w:val="center"/>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1"/>
                                <w:szCs w:val="21"/>
                                <w:lang w:eastAsia="zh-CN"/>
                                <w14:textFill>
                                  <w14:solidFill>
                                    <w14:schemeClr w14:val="tx1">
                                      <w14:lumMod w14:val="65000"/>
                                      <w14:lumOff w14:val="35000"/>
                                    </w14:schemeClr>
                                  </w14:solidFill>
                                </w14:textFill>
                              </w:rPr>
                              <w:t>擅长领域</w:t>
                            </w:r>
                            <w:r>
                              <w:rPr>
                                <w:rFonts w:hint="eastAsia" w:ascii="微软雅黑" w:hAnsi="微软雅黑" w:eastAsia="微软雅黑" w:cs="微软雅黑"/>
                                <w:b/>
                                <w:bCs/>
                                <w:color w:val="595959" w:themeColor="text1" w:themeTint="A6"/>
                                <w:sz w:val="21"/>
                                <w:szCs w:val="21"/>
                                <w14:textFill>
                                  <w14:solidFill>
                                    <w14:schemeClr w14:val="tx1">
                                      <w14:lumMod w14:val="65000"/>
                                      <w14:lumOff w14:val="35000"/>
                                    </w14:schemeClr>
                                  </w14:solidFill>
                                </w14:textFill>
                              </w:rPr>
                              <w:t>：</w:t>
                            </w:r>
                          </w:p>
                          <w:p>
                            <w:pPr>
                              <w:spacing w:line="400" w:lineRule="exact"/>
                              <w:jc w:val="center"/>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t>战略人力资源管理、企业文化建设、组织能力建设、干部发展与管理、战略预备队业务管理、市场与销售、国际化与全球化。</w:t>
                            </w:r>
                          </w:p>
                          <w:p>
                            <w:pPr>
                              <w:spacing w:line="400" w:lineRule="exact"/>
                              <w:jc w:val="center"/>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5pt;margin-top:21.3pt;height:417.3pt;width:445.6pt;z-index:251640832;mso-width-relative:page;mso-height-relative:page;" filled="f" stroked="f" coordsize="21600,21600" o:gfxdata="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ruD1n1wAAAAkB&#10;AAAPAAAAAAAAAAEAIAAAACIAAABkcnMvZG93bnJldi54bWxQSwECFAAUAAAACACHTuJAbdGP7hwC&#10;AAAeBAAADgAAAAAAAAABACAAAAAmAQAAZHJzL2Uyb0RvYy54bWxQSwUGAAAAAAYABgBZAQAAtAUA&#10;AAAA&#10;">
                <v:fill on="f" focussize="0,0"/>
                <v:stroke on="f"/>
                <v:imagedata o:title=""/>
                <o:lock v:ext="edit" aspectratio="f"/>
                <v:textbox>
                  <w:txbxContent>
                    <w:p>
                      <w:pPr>
                        <w:spacing w:line="400" w:lineRule="exact"/>
                        <w:jc w:val="center"/>
                        <w:rPr>
                          <w:rFonts w:hint="eastAsia" w:ascii="微软雅黑" w:hAnsi="微软雅黑" w:eastAsia="微软雅黑" w:cs="微软雅黑"/>
                          <w:b/>
                          <w:bCs/>
                          <w:color w:val="C00000"/>
                          <w:sz w:val="32"/>
                          <w:szCs w:val="32"/>
                          <w:lang w:eastAsia="zh-CN"/>
                        </w:rPr>
                      </w:pPr>
                      <w:r>
                        <w:rPr>
                          <w:rFonts w:hint="eastAsia" w:ascii="微软雅黑" w:hAnsi="微软雅黑" w:eastAsia="微软雅黑" w:cs="微软雅黑"/>
                          <w:b/>
                          <w:bCs/>
                          <w:color w:val="C00000"/>
                          <w:sz w:val="32"/>
                          <w:szCs w:val="32"/>
                          <w:lang w:eastAsia="zh-CN"/>
                        </w:rPr>
                        <w:t xml:space="preserve">刘文军  </w:t>
                      </w:r>
                    </w:p>
                    <w:p>
                      <w:pPr>
                        <w:spacing w:line="400" w:lineRule="exact"/>
                        <w:jc w:val="center"/>
                        <w:rPr>
                          <w:rFonts w:hint="eastAsia" w:ascii="微软雅黑" w:hAnsi="微软雅黑" w:eastAsia="微软雅黑" w:cs="微软雅黑"/>
                          <w:b/>
                          <w:bCs/>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szCs w:val="24"/>
                          <w14:textFill>
                            <w14:solidFill>
                              <w14:schemeClr w14:val="tx1">
                                <w14:lumMod w14:val="85000"/>
                                <w14:lumOff w14:val="15000"/>
                              </w14:schemeClr>
                            </w14:solidFill>
                          </w14:textFill>
                        </w:rPr>
                        <w:t>原华为企业业务集团人力资源副总裁</w:t>
                      </w:r>
                    </w:p>
                    <w:p>
                      <w:pPr>
                        <w:spacing w:line="400" w:lineRule="exact"/>
                        <w:jc w:val="center"/>
                        <w:rPr>
                          <w:rFonts w:hint="eastAsia" w:ascii="微软雅黑" w:hAnsi="微软雅黑" w:eastAsia="微软雅黑" w:cs="微软雅黑"/>
                          <w:b/>
                          <w:bCs/>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szCs w:val="24"/>
                          <w14:textFill>
                            <w14:solidFill>
                              <w14:schemeClr w14:val="tx1">
                                <w14:lumMod w14:val="85000"/>
                                <w14:lumOff w14:val="15000"/>
                              </w14:schemeClr>
                            </w14:solidFill>
                          </w14:textFill>
                        </w:rPr>
                        <w:t>2017年“蓝血十杰”</w:t>
                      </w:r>
                    </w:p>
                    <w:p>
                      <w:pPr>
                        <w:spacing w:line="400" w:lineRule="exact"/>
                        <w:jc w:val="center"/>
                        <w:rPr>
                          <w:rFonts w:hint="eastAsia" w:ascii="微软雅黑" w:hAnsi="微软雅黑" w:eastAsia="微软雅黑" w:cs="微软雅黑"/>
                          <w:b/>
                          <w:bCs/>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szCs w:val="24"/>
                          <w14:textFill>
                            <w14:solidFill>
                              <w14:schemeClr w14:val="tx1">
                                <w14:lumMod w14:val="85000"/>
                                <w14:lumOff w14:val="15000"/>
                              </w14:schemeClr>
                            </w14:solidFill>
                          </w14:textFill>
                        </w:rPr>
                        <w:t>华为大学金牌讲师</w:t>
                      </w:r>
                    </w:p>
                    <w:p>
                      <w:pPr>
                        <w:spacing w:line="400" w:lineRule="exact"/>
                        <w:jc w:val="center"/>
                        <w:rPr>
                          <w:rFonts w:hint="eastAsia" w:ascii="微软雅黑" w:hAnsi="微软雅黑" w:eastAsia="微软雅黑" w:cs="微软雅黑"/>
                          <w:b/>
                          <w:bCs/>
                          <w:color w:val="595959" w:themeColor="text1" w:themeTint="A6"/>
                          <w:sz w:val="21"/>
                          <w:szCs w:val="21"/>
                          <w14:textFill>
                            <w14:solidFill>
                              <w14:schemeClr w14:val="tx1">
                                <w14:lumMod w14:val="65000"/>
                                <w14:lumOff w14:val="35000"/>
                              </w14:schemeClr>
                            </w14:solidFill>
                          </w14:textFill>
                        </w:rPr>
                      </w:pPr>
                    </w:p>
                    <w:p>
                      <w:pPr>
                        <w:spacing w:line="400" w:lineRule="exact"/>
                        <w:jc w:val="center"/>
                        <w:rPr>
                          <w:rFonts w:hint="eastAsia" w:ascii="微软雅黑" w:hAnsi="微软雅黑" w:eastAsia="微软雅黑" w:cs="微软雅黑"/>
                          <w:b/>
                          <w:bCs/>
                          <w:color w:val="595959" w:themeColor="text1" w:themeTint="A6"/>
                          <w:sz w:val="21"/>
                          <w:szCs w:val="21"/>
                          <w14:textFill>
                            <w14:solidFill>
                              <w14:schemeClr w14:val="tx1">
                                <w14:lumMod w14:val="65000"/>
                                <w14:lumOff w14:val="35000"/>
                              </w14:schemeClr>
                            </w14:solidFill>
                          </w14:textFill>
                        </w:rPr>
                      </w:pPr>
                    </w:p>
                    <w:p>
                      <w:pPr>
                        <w:spacing w:line="400" w:lineRule="exact"/>
                        <w:jc w:val="center"/>
                        <w:rPr>
                          <w:rFonts w:ascii="微软雅黑" w:hAnsi="微软雅黑" w:eastAsia="微软雅黑" w:cs="微软雅黑"/>
                          <w:b/>
                          <w:bCs/>
                          <w:color w:val="595959" w:themeColor="text1" w:themeTint="A6"/>
                          <w:sz w:val="21"/>
                          <w:szCs w:val="21"/>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1"/>
                          <w:szCs w:val="21"/>
                          <w14:textFill>
                            <w14:solidFill>
                              <w14:schemeClr w14:val="tx1">
                                <w14:lumMod w14:val="65000"/>
                                <w14:lumOff w14:val="35000"/>
                              </w14:schemeClr>
                            </w14:solidFill>
                          </w14:textFill>
                        </w:rPr>
                        <w:t>管理实践&amp;咨询经历：</w:t>
                      </w:r>
                    </w:p>
                    <w:p>
                      <w:pPr>
                        <w:spacing w:line="400" w:lineRule="exact"/>
                        <w:jc w:val="left"/>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t>1997年毕业中国科学院研究生院人工智能专业（模式识别与智能控制方向）。</w:t>
                      </w:r>
                    </w:p>
                    <w:p>
                      <w:pPr>
                        <w:spacing w:line="400" w:lineRule="exact"/>
                        <w:jc w:val="left"/>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t>华为工作21年，其中7年从事人力资源管理，14年从事销售工作以及业务管理。</w:t>
                      </w:r>
                    </w:p>
                    <w:p>
                      <w:pPr>
                        <w:spacing w:line="400" w:lineRule="exact"/>
                        <w:jc w:val="left"/>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t>历任华为企业BG人力资源部副总裁兼战略预备队专业代表、华为赛门铁克科技有限公司国际业务副总裁、全球销售部展会策划部部长、国家总经理、首席代表。 从技术支持工程师到客户经理、从中国区代表处代表到海外国家总经理、从集团职能部门主管到合资公司国际业务主管、从业务主管到人力资源主管。</w:t>
                      </w:r>
                    </w:p>
                    <w:p>
                      <w:pPr>
                        <w:spacing w:line="400" w:lineRule="exact"/>
                        <w:jc w:val="center"/>
                        <w:rPr>
                          <w:rFonts w:hint="eastAsia" w:ascii="微软雅黑" w:hAnsi="微软雅黑" w:eastAsia="微软雅黑" w:cs="微软雅黑"/>
                          <w:b/>
                          <w:bCs/>
                          <w:color w:val="595959" w:themeColor="text1" w:themeTint="A6"/>
                          <w:sz w:val="21"/>
                          <w:szCs w:val="21"/>
                          <w14:textFill>
                            <w14:solidFill>
                              <w14:schemeClr w14:val="tx1">
                                <w14:lumMod w14:val="65000"/>
                                <w14:lumOff w14:val="35000"/>
                              </w14:schemeClr>
                            </w14:solidFill>
                          </w14:textFill>
                        </w:rPr>
                      </w:pPr>
                    </w:p>
                    <w:p>
                      <w:pPr>
                        <w:spacing w:line="400" w:lineRule="exact"/>
                        <w:jc w:val="center"/>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1"/>
                          <w:szCs w:val="21"/>
                          <w:lang w:eastAsia="zh-CN"/>
                          <w14:textFill>
                            <w14:solidFill>
                              <w14:schemeClr w14:val="tx1">
                                <w14:lumMod w14:val="65000"/>
                                <w14:lumOff w14:val="35000"/>
                              </w14:schemeClr>
                            </w14:solidFill>
                          </w14:textFill>
                        </w:rPr>
                        <w:t>擅长领域</w:t>
                      </w:r>
                      <w:r>
                        <w:rPr>
                          <w:rFonts w:hint="eastAsia" w:ascii="微软雅黑" w:hAnsi="微软雅黑" w:eastAsia="微软雅黑" w:cs="微软雅黑"/>
                          <w:b/>
                          <w:bCs/>
                          <w:color w:val="595959" w:themeColor="text1" w:themeTint="A6"/>
                          <w:sz w:val="21"/>
                          <w:szCs w:val="21"/>
                          <w14:textFill>
                            <w14:solidFill>
                              <w14:schemeClr w14:val="tx1">
                                <w14:lumMod w14:val="65000"/>
                                <w14:lumOff w14:val="35000"/>
                              </w14:schemeClr>
                            </w14:solidFill>
                          </w14:textFill>
                        </w:rPr>
                        <w:t>：</w:t>
                      </w:r>
                    </w:p>
                    <w:p>
                      <w:pPr>
                        <w:spacing w:line="400" w:lineRule="exact"/>
                        <w:jc w:val="center"/>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t>战略人力资源管理、企业文化建设、组织能力建设、干部发展与管理、战略预备队业务管理、市场与销售、国际化与全球化。</w:t>
                      </w:r>
                    </w:p>
                    <w:p>
                      <w:pPr>
                        <w:spacing w:line="400" w:lineRule="exact"/>
                        <w:jc w:val="center"/>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pPr>
                    </w:p>
                  </w:txbxContent>
                </v:textbox>
              </v:shape>
            </w:pict>
          </mc:Fallback>
        </mc:AlternateContent>
      </w:r>
    </w:p>
    <w:p>
      <w:pPr>
        <w:keepNext w:val="0"/>
        <w:keepLines w:val="0"/>
        <w:pageBreakBefore w:val="0"/>
        <w:kinsoku/>
        <w:wordWrap/>
        <w:overflowPunct/>
        <w:topLinePunct w:val="0"/>
        <w:bidi w:val="0"/>
        <w:spacing w:line="600" w:lineRule="exact"/>
        <w:textAlignment w:val="auto"/>
        <w:rPr>
          <w:rFonts w:ascii="微软雅黑" w:hAnsi="微软雅黑" w:eastAsia="微软雅黑" w:cs="微软雅黑"/>
          <w:b/>
          <w:bCs/>
          <w:color w:val="C00000"/>
          <w:sz w:val="30"/>
          <w:szCs w:val="30"/>
        </w:rPr>
      </w:pPr>
    </w:p>
    <w:p>
      <w:pPr>
        <w:keepNext w:val="0"/>
        <w:keepLines w:val="0"/>
        <w:pageBreakBefore w:val="0"/>
        <w:kinsoku/>
        <w:wordWrap/>
        <w:overflowPunct/>
        <w:topLinePunct w:val="0"/>
        <w:bidi w:val="0"/>
        <w:spacing w:line="600" w:lineRule="exact"/>
        <w:textAlignment w:val="auto"/>
        <w:rPr>
          <w:rFonts w:ascii="微软雅黑" w:hAnsi="微软雅黑" w:eastAsia="微软雅黑" w:cs="微软雅黑"/>
          <w:b/>
          <w:bCs/>
          <w:color w:val="C00000"/>
          <w:sz w:val="30"/>
          <w:szCs w:val="30"/>
        </w:rPr>
      </w:pPr>
    </w:p>
    <w:p>
      <w:pPr>
        <w:keepNext w:val="0"/>
        <w:keepLines w:val="0"/>
        <w:pageBreakBefore w:val="0"/>
        <w:kinsoku/>
        <w:wordWrap/>
        <w:overflowPunct/>
        <w:topLinePunct w:val="0"/>
        <w:bidi w:val="0"/>
        <w:spacing w:line="600" w:lineRule="exact"/>
        <w:textAlignment w:val="auto"/>
        <w:rPr>
          <w:rFonts w:ascii="微软雅黑" w:hAnsi="微软雅黑" w:eastAsia="微软雅黑" w:cs="微软雅黑"/>
          <w:b/>
          <w:bCs/>
          <w:color w:val="C00000"/>
          <w:sz w:val="30"/>
          <w:szCs w:val="30"/>
        </w:rPr>
      </w:pPr>
    </w:p>
    <w:p>
      <w:pPr>
        <w:keepNext w:val="0"/>
        <w:keepLines w:val="0"/>
        <w:pageBreakBefore w:val="0"/>
        <w:kinsoku/>
        <w:wordWrap/>
        <w:overflowPunct/>
        <w:topLinePunct w:val="0"/>
        <w:bidi w:val="0"/>
        <w:spacing w:line="600" w:lineRule="exact"/>
        <w:textAlignment w:val="auto"/>
        <w:rPr>
          <w:rFonts w:ascii="微软雅黑" w:hAnsi="微软雅黑" w:eastAsia="微软雅黑" w:cs="微软雅黑"/>
          <w:b/>
          <w:bCs/>
          <w:color w:val="C00000"/>
          <w:sz w:val="30"/>
          <w:szCs w:val="30"/>
        </w:rPr>
      </w:pPr>
      <w:r>
        <w:rPr>
          <w:sz w:val="22"/>
        </w:rPr>
        <mc:AlternateContent>
          <mc:Choice Requires="wps">
            <w:drawing>
              <wp:anchor distT="0" distB="0" distL="114935" distR="114935" simplePos="0" relativeHeight="4272348160" behindDoc="1" locked="0" layoutInCell="1" allowOverlap="1">
                <wp:simplePos x="0" y="0"/>
                <wp:positionH relativeFrom="column">
                  <wp:posOffset>137795</wp:posOffset>
                </wp:positionH>
                <wp:positionV relativeFrom="paragraph">
                  <wp:posOffset>68580</wp:posOffset>
                </wp:positionV>
                <wp:extent cx="6263005" cy="5207635"/>
                <wp:effectExtent l="0" t="0" r="4445" b="12065"/>
                <wp:wrapNone/>
                <wp:docPr id="60" name="同侧圆角矩形 60"/>
                <wp:cNvGraphicFramePr/>
                <a:graphic xmlns:a="http://schemas.openxmlformats.org/drawingml/2006/main">
                  <a:graphicData uri="http://schemas.microsoft.com/office/word/2010/wordprocessingShape">
                    <wps:wsp>
                      <wps:cNvSpPr/>
                      <wps:spPr>
                        <a:xfrm rot="10800000">
                          <a:off x="1125220" y="3178175"/>
                          <a:ext cx="6263005" cy="5207635"/>
                        </a:xfrm>
                        <a:prstGeom prst="round2SameRect">
                          <a:avLst/>
                        </a:prstGeom>
                        <a:pattFill prst="pct70">
                          <a:fgClr>
                            <a:schemeClr val="accent1">
                              <a:lumMod val="20000"/>
                              <a:lumOff val="80000"/>
                            </a:schemeClr>
                          </a:fgClr>
                          <a:bgClr>
                            <a:schemeClr val="accent1">
                              <a:lumMod val="40000"/>
                              <a:lumOff val="60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0.85pt;margin-top:5.4pt;height:410.05pt;width:493.15pt;rotation:11796480f;z-index:-525935616;v-text-anchor:middle;mso-width-relative:page;mso-height-relative:page;" fillcolor="#DEEBF7 [660]" filled="t" stroked="f" coordsize="6263005,5207635" o:gfxdata="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O6yR4zYAAAA&#10;CgEAAA8AAAAAAAAAAQAgAAAAIgAAAGRycy9kb3ducmV2LnhtbFBLAQIUABQAAAAIAIdO4kBD27ss&#10;yAIAAG0FAAAOAAAAAAAAAAEAIAAAACcBAABkcnMvZTJvRG9jLnhtbFBLBQYAAAAABgAGAFkBAABh&#10;BgAAAAA=&#10;" path="m867956,0l5395048,0c5874407,0,6263004,388597,6263004,867956l6263005,5207635,6263005,5207635,0,5207635,0,5207635,0,867956c0,388597,388597,0,867956,0xe">
                <v:path o:connectlocs="6263005,2603817;3131502,5207635;0,2603817;3131502,0" o:connectangles="0,82,164,247"/>
                <v:fill type="pattern" on="t" color2="#BDD7EE [1300]" focussize="0,0" r:id="rId8"/>
                <v:stroke on="f" weight="1pt" miterlimit="8" joinstyle="miter"/>
                <v:imagedata o:title=""/>
                <o:lock v:ext="edit" aspectratio="f"/>
              </v:shape>
            </w:pict>
          </mc:Fallback>
        </mc:AlternateContent>
      </w:r>
    </w:p>
    <w:p>
      <w:pPr>
        <w:keepNext w:val="0"/>
        <w:keepLines w:val="0"/>
        <w:pageBreakBefore w:val="0"/>
        <w:kinsoku/>
        <w:wordWrap/>
        <w:overflowPunct/>
        <w:topLinePunct w:val="0"/>
        <w:bidi w:val="0"/>
        <w:spacing w:line="600" w:lineRule="exact"/>
        <w:textAlignment w:val="auto"/>
        <w:rPr>
          <w:rFonts w:ascii="微软雅黑" w:hAnsi="微软雅黑" w:eastAsia="微软雅黑" w:cs="微软雅黑"/>
          <w:b/>
          <w:bCs/>
          <w:color w:val="C00000"/>
          <w:sz w:val="30"/>
          <w:szCs w:val="30"/>
        </w:rPr>
      </w:pPr>
    </w:p>
    <w:p>
      <w:pPr>
        <w:keepNext w:val="0"/>
        <w:keepLines w:val="0"/>
        <w:pageBreakBefore w:val="0"/>
        <w:kinsoku/>
        <w:wordWrap/>
        <w:overflowPunct/>
        <w:topLinePunct w:val="0"/>
        <w:bidi w:val="0"/>
        <w:spacing w:line="600" w:lineRule="exact"/>
        <w:textAlignment w:val="auto"/>
        <w:rPr>
          <w:rFonts w:ascii="微软雅黑" w:hAnsi="微软雅黑" w:eastAsia="微软雅黑" w:cs="微软雅黑"/>
          <w:b/>
          <w:bCs/>
          <w:color w:val="C00000"/>
          <w:sz w:val="30"/>
          <w:szCs w:val="30"/>
        </w:rPr>
      </w:pPr>
    </w:p>
    <w:p>
      <w:pPr>
        <w:keepNext w:val="0"/>
        <w:keepLines w:val="0"/>
        <w:pageBreakBefore w:val="0"/>
        <w:kinsoku/>
        <w:wordWrap/>
        <w:overflowPunct/>
        <w:topLinePunct w:val="0"/>
        <w:bidi w:val="0"/>
        <w:spacing w:line="600" w:lineRule="exact"/>
        <w:textAlignment w:val="auto"/>
        <w:rPr>
          <w:rFonts w:ascii="微软雅黑" w:hAnsi="微软雅黑" w:eastAsia="微软雅黑" w:cs="微软雅黑"/>
          <w:b/>
          <w:bCs/>
          <w:color w:val="C00000"/>
          <w:sz w:val="30"/>
          <w:szCs w:val="30"/>
        </w:rPr>
      </w:pPr>
    </w:p>
    <w:p>
      <w:pPr>
        <w:keepNext w:val="0"/>
        <w:keepLines w:val="0"/>
        <w:pageBreakBefore w:val="0"/>
        <w:kinsoku/>
        <w:wordWrap/>
        <w:overflowPunct/>
        <w:topLinePunct w:val="0"/>
        <w:bidi w:val="0"/>
        <w:spacing w:line="600" w:lineRule="exact"/>
        <w:textAlignment w:val="auto"/>
        <w:rPr>
          <w:rFonts w:ascii="微软雅黑" w:hAnsi="微软雅黑" w:eastAsia="微软雅黑" w:cs="微软雅黑"/>
          <w:b/>
          <w:bCs/>
          <w:color w:val="C00000"/>
          <w:sz w:val="30"/>
          <w:szCs w:val="30"/>
        </w:rPr>
      </w:pPr>
    </w:p>
    <w:p>
      <w:pPr>
        <w:keepNext w:val="0"/>
        <w:keepLines w:val="0"/>
        <w:pageBreakBefore w:val="0"/>
        <w:kinsoku/>
        <w:wordWrap/>
        <w:overflowPunct/>
        <w:topLinePunct w:val="0"/>
        <w:bidi w:val="0"/>
        <w:spacing w:line="600" w:lineRule="exact"/>
        <w:textAlignment w:val="auto"/>
        <w:rPr>
          <w:rFonts w:ascii="微软雅黑" w:hAnsi="微软雅黑" w:eastAsia="微软雅黑" w:cs="微软雅黑"/>
          <w:b/>
          <w:bCs/>
          <w:color w:val="C00000"/>
          <w:sz w:val="30"/>
          <w:szCs w:val="30"/>
        </w:rPr>
      </w:pPr>
    </w:p>
    <w:p>
      <w:pPr>
        <w:keepNext w:val="0"/>
        <w:keepLines w:val="0"/>
        <w:pageBreakBefore w:val="0"/>
        <w:kinsoku/>
        <w:wordWrap/>
        <w:overflowPunct/>
        <w:topLinePunct w:val="0"/>
        <w:bidi w:val="0"/>
        <w:spacing w:line="600" w:lineRule="exact"/>
        <w:textAlignment w:val="auto"/>
        <w:rPr>
          <w:rFonts w:ascii="微软雅黑" w:hAnsi="微软雅黑" w:eastAsia="微软雅黑" w:cs="微软雅黑"/>
          <w:b/>
          <w:bCs/>
          <w:color w:val="C00000"/>
          <w:sz w:val="30"/>
          <w:szCs w:val="30"/>
        </w:rPr>
      </w:pPr>
    </w:p>
    <w:p>
      <w:pPr>
        <w:keepNext w:val="0"/>
        <w:keepLines w:val="0"/>
        <w:pageBreakBefore w:val="0"/>
        <w:kinsoku/>
        <w:wordWrap/>
        <w:overflowPunct/>
        <w:topLinePunct w:val="0"/>
        <w:bidi w:val="0"/>
        <w:spacing w:line="600" w:lineRule="exact"/>
        <w:textAlignment w:val="auto"/>
        <w:rPr>
          <w:rFonts w:ascii="微软雅黑" w:hAnsi="微软雅黑" w:eastAsia="微软雅黑" w:cs="微软雅黑"/>
          <w:b/>
          <w:bCs/>
          <w:color w:val="C00000"/>
          <w:sz w:val="30"/>
          <w:szCs w:val="30"/>
        </w:rPr>
      </w:pPr>
    </w:p>
    <w:p>
      <w:pPr>
        <w:keepNext w:val="0"/>
        <w:keepLines w:val="0"/>
        <w:pageBreakBefore w:val="0"/>
        <w:kinsoku/>
        <w:wordWrap/>
        <w:overflowPunct/>
        <w:topLinePunct w:val="0"/>
        <w:bidi w:val="0"/>
        <w:spacing w:line="600" w:lineRule="exact"/>
        <w:textAlignment w:val="auto"/>
        <w:rPr>
          <w:rFonts w:ascii="微软雅黑" w:hAnsi="微软雅黑" w:eastAsia="微软雅黑" w:cs="微软雅黑"/>
          <w:b/>
          <w:bCs/>
          <w:color w:val="C00000"/>
          <w:sz w:val="30"/>
          <w:szCs w:val="30"/>
        </w:rPr>
      </w:pPr>
    </w:p>
    <w:p>
      <w:pPr>
        <w:keepNext w:val="0"/>
        <w:keepLines w:val="0"/>
        <w:pageBreakBefore w:val="0"/>
        <w:kinsoku/>
        <w:wordWrap/>
        <w:overflowPunct/>
        <w:topLinePunct w:val="0"/>
        <w:bidi w:val="0"/>
        <w:spacing w:line="600" w:lineRule="exact"/>
        <w:textAlignment w:val="auto"/>
        <w:rPr>
          <w:rFonts w:ascii="微软雅黑" w:hAnsi="微软雅黑" w:eastAsia="微软雅黑" w:cs="微软雅黑"/>
          <w:b/>
          <w:bCs/>
          <w:color w:val="C00000"/>
          <w:sz w:val="30"/>
          <w:szCs w:val="30"/>
        </w:rPr>
      </w:pPr>
    </w:p>
    <w:p>
      <w:pPr>
        <w:keepNext w:val="0"/>
        <w:keepLines w:val="0"/>
        <w:pageBreakBefore w:val="0"/>
        <w:kinsoku/>
        <w:wordWrap/>
        <w:overflowPunct/>
        <w:topLinePunct w:val="0"/>
        <w:bidi w:val="0"/>
        <w:spacing w:line="600" w:lineRule="exact"/>
        <w:textAlignment w:val="auto"/>
        <w:rPr>
          <w:rFonts w:ascii="微软雅黑" w:hAnsi="微软雅黑" w:eastAsia="微软雅黑" w:cs="微软雅黑"/>
          <w:b/>
          <w:bCs/>
          <w:color w:val="C00000"/>
          <w:sz w:val="30"/>
          <w:szCs w:val="30"/>
        </w:rPr>
      </w:pPr>
    </w:p>
    <w:p>
      <w:pPr>
        <w:keepNext w:val="0"/>
        <w:keepLines w:val="0"/>
        <w:pageBreakBefore w:val="0"/>
        <w:kinsoku/>
        <w:wordWrap/>
        <w:overflowPunct/>
        <w:topLinePunct w:val="0"/>
        <w:bidi w:val="0"/>
        <w:spacing w:line="600" w:lineRule="exact"/>
        <w:textAlignment w:val="auto"/>
        <w:rPr>
          <w:rFonts w:ascii="微软雅黑" w:hAnsi="微软雅黑" w:eastAsia="微软雅黑" w:cs="微软雅黑"/>
          <w:b/>
          <w:bCs/>
          <w:color w:val="C00000"/>
          <w:sz w:val="30"/>
          <w:szCs w:val="30"/>
        </w:rPr>
      </w:pPr>
    </w:p>
    <w:p>
      <w:pPr>
        <w:keepNext w:val="0"/>
        <w:keepLines w:val="0"/>
        <w:pageBreakBefore w:val="0"/>
        <w:kinsoku/>
        <w:wordWrap/>
        <w:overflowPunct/>
        <w:topLinePunct w:val="0"/>
        <w:bidi w:val="0"/>
        <w:spacing w:line="600" w:lineRule="exact"/>
        <w:textAlignment w:val="auto"/>
        <w:rPr>
          <w:rFonts w:ascii="微软雅黑" w:hAnsi="微软雅黑" w:eastAsia="微软雅黑" w:cs="微软雅黑"/>
          <w:b/>
          <w:bCs/>
          <w:color w:val="C00000"/>
          <w:sz w:val="30"/>
          <w:szCs w:val="30"/>
        </w:rPr>
      </w:pPr>
    </w:p>
    <w:tbl>
      <w:tblPr>
        <w:tblStyle w:val="14"/>
        <w:tblW w:w="10093" w:type="dxa"/>
        <w:jc w:val="center"/>
        <w:tblInd w:w="0" w:type="dxa"/>
        <w:tblLayout w:type="fixed"/>
        <w:tblCellMar>
          <w:top w:w="0" w:type="dxa"/>
          <w:left w:w="108" w:type="dxa"/>
          <w:bottom w:w="0" w:type="dxa"/>
          <w:right w:w="108" w:type="dxa"/>
        </w:tblCellMar>
      </w:tblPr>
      <w:tblGrid>
        <w:gridCol w:w="1567"/>
        <w:gridCol w:w="959"/>
        <w:gridCol w:w="2038"/>
        <w:gridCol w:w="2947"/>
        <w:gridCol w:w="1110"/>
        <w:gridCol w:w="1472"/>
      </w:tblGrid>
      <w:tr>
        <w:tblPrEx>
          <w:tblLayout w:type="fixed"/>
          <w:tblCellMar>
            <w:top w:w="0" w:type="dxa"/>
            <w:left w:w="108" w:type="dxa"/>
            <w:bottom w:w="0" w:type="dxa"/>
            <w:right w:w="108" w:type="dxa"/>
          </w:tblCellMar>
        </w:tblPrEx>
        <w:trPr>
          <w:trHeight w:val="1300"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C00000"/>
            <w:vAlign w:val="center"/>
          </w:tcPr>
          <w:p>
            <w:pPr>
              <w:jc w:val="center"/>
              <w:rPr>
                <w:rFonts w:hint="eastAsia" w:ascii="微软雅黑" w:hAnsi="微软雅黑" w:eastAsia="微软雅黑"/>
                <w:bCs/>
                <w:color w:val="FFFFFF" w:themeColor="background1"/>
                <w:sz w:val="32"/>
                <w:szCs w:val="32"/>
                <w14:textFill>
                  <w14:solidFill>
                    <w14:schemeClr w14:val="bg1"/>
                  </w14:solidFill>
                </w14:textFill>
              </w:rPr>
            </w:pPr>
            <w:r>
              <w:rPr>
                <w:rFonts w:hint="eastAsia" w:ascii="微软雅黑" w:hAnsi="微软雅黑" w:eastAsia="微软雅黑"/>
                <w:bCs/>
                <w:color w:val="FFFFFF" w:themeColor="background1"/>
                <w:sz w:val="32"/>
                <w:szCs w:val="32"/>
                <w14:textFill>
                  <w14:solidFill>
                    <w14:schemeClr w14:val="bg1"/>
                  </w14:solidFill>
                </w14:textFill>
              </w:rPr>
              <w:t>《</w:t>
            </w:r>
            <w:r>
              <w:rPr>
                <w:rFonts w:hint="eastAsia" w:ascii="宋体" w:hAnsi="宋体" w:eastAsia="宋体" w:cs="宋体"/>
                <w:color w:val="FFFFFF" w:themeColor="background1"/>
                <w:sz w:val="32"/>
                <w:szCs w:val="32"/>
                <w:lang w:val="en-US" w:eastAsia="zh-CN"/>
                <w14:textFill>
                  <w14:solidFill>
                    <w14:schemeClr w14:val="bg1"/>
                  </w14:solidFill>
                </w14:textFill>
              </w:rPr>
              <w:t>人才涌现的干部管理机制与企业大学建设</w:t>
            </w:r>
            <w:r>
              <w:rPr>
                <w:rFonts w:hint="eastAsia" w:ascii="微软雅黑" w:hAnsi="微软雅黑" w:eastAsia="微软雅黑"/>
                <w:bCs/>
                <w:color w:val="FFFFFF" w:themeColor="background1"/>
                <w:sz w:val="32"/>
                <w:szCs w:val="32"/>
                <w14:textFill>
                  <w14:solidFill>
                    <w14:schemeClr w14:val="bg1"/>
                  </w14:solidFill>
                </w14:textFill>
              </w:rPr>
              <w:t>》</w:t>
            </w:r>
          </w:p>
          <w:p>
            <w:pPr>
              <w:spacing w:line="600" w:lineRule="exact"/>
              <w:jc w:val="center"/>
              <w:rPr>
                <w:rFonts w:ascii="微软雅黑" w:hAnsi="微软雅黑" w:eastAsia="微软雅黑"/>
                <w:b/>
                <w:color w:val="FFFFFF" w:themeColor="background1"/>
                <w:sz w:val="32"/>
                <w14:textFill>
                  <w14:solidFill>
                    <w14:schemeClr w14:val="bg1"/>
                  </w14:solidFill>
                </w14:textFill>
              </w:rPr>
            </w:pPr>
            <w:r>
              <w:rPr>
                <w:rFonts w:hint="eastAsia" w:ascii="微软雅黑" w:hAnsi="微软雅黑" w:eastAsia="微软雅黑"/>
                <w:bCs/>
                <w:color w:val="FFFFFF" w:themeColor="background1"/>
                <w:sz w:val="32"/>
                <w:szCs w:val="32"/>
                <w14:textFill>
                  <w14:solidFill>
                    <w14:schemeClr w14:val="bg1"/>
                  </w14:solidFill>
                </w14:textFill>
              </w:rPr>
              <w:t>报名表</w:t>
            </w:r>
          </w:p>
        </w:tc>
      </w:tr>
      <w:tr>
        <w:tblPrEx>
          <w:tblLayout w:type="fixed"/>
          <w:tblCellMar>
            <w:top w:w="0" w:type="dxa"/>
            <w:left w:w="108" w:type="dxa"/>
            <w:bottom w:w="0" w:type="dxa"/>
            <w:right w:w="108" w:type="dxa"/>
          </w:tblCellMar>
        </w:tblPrEx>
        <w:trPr>
          <w:trHeight w:val="454"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7E7E7E" w:themeFill="background1" w:themeFillShade="7F"/>
            <w:vAlign w:val="center"/>
          </w:tcPr>
          <w:p>
            <w:pPr>
              <w:jc w:val="center"/>
              <w:rPr>
                <w:rFonts w:hint="eastAsia" w:ascii="微软雅黑" w:hAnsi="微软雅黑" w:eastAsia="微软雅黑"/>
                <w:color w:val="000000"/>
                <w:sz w:val="24"/>
                <w:lang w:eastAsia="zh-CN"/>
              </w:rPr>
            </w:pPr>
            <w:r>
              <w:rPr>
                <w:rFonts w:hint="eastAsia" w:ascii="微软雅黑" w:hAnsi="微软雅黑" w:eastAsia="微软雅黑"/>
                <w:b/>
                <w:color w:val="FFFFFF" w:themeColor="background1"/>
                <w:sz w:val="24"/>
                <w:lang w:eastAsia="zh-CN"/>
                <w14:textFill>
                  <w14:solidFill>
                    <w14:schemeClr w14:val="bg1"/>
                  </w14:solidFill>
                </w14:textFill>
              </w:rPr>
              <w:t>支付汇款</w:t>
            </w:r>
          </w:p>
        </w:tc>
      </w:tr>
      <w:tr>
        <w:tblPrEx>
          <w:tblLayout w:type="fixed"/>
          <w:tblCellMar>
            <w:top w:w="0" w:type="dxa"/>
            <w:left w:w="108" w:type="dxa"/>
            <w:bottom w:w="0" w:type="dxa"/>
            <w:right w:w="108" w:type="dxa"/>
          </w:tblCellMar>
        </w:tblPrEx>
        <w:trPr>
          <w:trHeight w:val="1002"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auto"/>
            <w:vAlign w:val="center"/>
          </w:tcPr>
          <w:p>
            <w:pPr>
              <w:adjustRightInd w:val="0"/>
              <w:snapToGrid w:val="0"/>
              <w:rPr>
                <w:rFonts w:ascii="微软雅黑" w:hAnsi="微软雅黑" w:eastAsia="微软雅黑"/>
                <w:color w:val="000000"/>
                <w:sz w:val="24"/>
              </w:rPr>
            </w:pPr>
            <w:r>
              <w:rPr>
                <w:rFonts w:hint="eastAsia" w:ascii="微软雅黑" w:hAnsi="微软雅黑" w:eastAsia="微软雅黑"/>
                <w:color w:val="000000"/>
                <w:sz w:val="24"/>
              </w:rPr>
              <w:t>汇款账户：</w:t>
            </w:r>
          </w:p>
          <w:p>
            <w:pPr>
              <w:adjustRightInd w:val="0"/>
              <w:snapToGrid w:val="0"/>
              <w:rPr>
                <w:rFonts w:ascii="微软雅黑" w:hAnsi="微软雅黑" w:eastAsia="微软雅黑"/>
                <w:color w:val="000000"/>
                <w:sz w:val="24"/>
              </w:rPr>
            </w:pPr>
            <w:r>
              <w:rPr>
                <w:rFonts w:hint="eastAsia" w:ascii="微软雅黑" w:hAnsi="微软雅黑" w:eastAsia="微软雅黑"/>
                <w:color w:val="000000"/>
                <w:sz w:val="24"/>
              </w:rPr>
              <w:t>单位名称：上海乔诺企业管理咨询有限公司</w:t>
            </w:r>
          </w:p>
          <w:p>
            <w:pPr>
              <w:adjustRightInd w:val="0"/>
              <w:snapToGrid w:val="0"/>
              <w:rPr>
                <w:rFonts w:ascii="微软雅黑" w:hAnsi="微软雅黑" w:eastAsia="微软雅黑"/>
                <w:color w:val="000000"/>
                <w:sz w:val="24"/>
              </w:rPr>
            </w:pPr>
            <w:r>
              <w:rPr>
                <w:rFonts w:hint="eastAsia" w:ascii="微软雅黑" w:hAnsi="微软雅黑" w:eastAsia="微软雅黑"/>
                <w:color w:val="000000"/>
                <w:sz w:val="24"/>
              </w:rPr>
              <w:t>银行账号：</w:t>
            </w:r>
            <w:r>
              <w:rPr>
                <w:rFonts w:ascii="微软雅黑" w:hAnsi="微软雅黑" w:eastAsia="微软雅黑"/>
                <w:color w:val="000000"/>
                <w:sz w:val="24"/>
              </w:rPr>
              <w:t>3105 0174 5300 0000 0106</w:t>
            </w:r>
          </w:p>
          <w:p>
            <w:pPr>
              <w:adjustRightInd w:val="0"/>
              <w:snapToGrid w:val="0"/>
              <w:rPr>
                <w:rFonts w:ascii="微软雅黑" w:hAnsi="微软雅黑" w:eastAsia="微软雅黑"/>
                <w:color w:val="000000"/>
                <w:sz w:val="24"/>
              </w:rPr>
            </w:pPr>
            <w:r>
              <w:rPr>
                <w:rFonts w:hint="eastAsia" w:ascii="微软雅黑" w:hAnsi="微软雅黑" w:eastAsia="微软雅黑"/>
                <w:color w:val="000000"/>
                <w:sz w:val="24"/>
              </w:rPr>
              <w:t>开 户 行：中国建设银行股份有限公司上海临空支行</w:t>
            </w:r>
          </w:p>
        </w:tc>
      </w:tr>
      <w:tr>
        <w:tblPrEx>
          <w:tblLayout w:type="fixed"/>
          <w:tblCellMar>
            <w:top w:w="0" w:type="dxa"/>
            <w:left w:w="108" w:type="dxa"/>
            <w:bottom w:w="0" w:type="dxa"/>
            <w:right w:w="108" w:type="dxa"/>
          </w:tblCellMar>
        </w:tblPrEx>
        <w:trPr>
          <w:trHeight w:val="705"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7E7E7E"/>
            <w:vAlign w:val="center"/>
          </w:tcPr>
          <w:p>
            <w:pPr>
              <w:jc w:val="center"/>
              <w:rPr>
                <w:rFonts w:ascii="微软雅黑" w:hAnsi="微软雅黑" w:eastAsia="微软雅黑"/>
                <w:color w:val="000000"/>
                <w:sz w:val="24"/>
              </w:rPr>
            </w:pPr>
            <w:r>
              <w:rPr>
                <w:rFonts w:hint="eastAsia" w:ascii="微软雅黑" w:hAnsi="微软雅黑" w:eastAsia="微软雅黑"/>
                <w:b/>
                <w:color w:val="FFFFFF" w:themeColor="background1"/>
                <w:sz w:val="24"/>
                <w:lang w:eastAsia="zh-CN"/>
                <w14:textFill>
                  <w14:solidFill>
                    <w14:schemeClr w14:val="bg1"/>
                  </w14:solidFill>
                </w14:textFill>
              </w:rPr>
              <w:t>报名信息</w:t>
            </w:r>
          </w:p>
        </w:tc>
      </w:tr>
      <w:tr>
        <w:tblPrEx>
          <w:tblLayout w:type="fixed"/>
          <w:tblCellMar>
            <w:top w:w="0" w:type="dxa"/>
            <w:left w:w="108" w:type="dxa"/>
            <w:bottom w:w="0" w:type="dxa"/>
            <w:right w:w="108" w:type="dxa"/>
          </w:tblCellMar>
        </w:tblPrEx>
        <w:trPr>
          <w:trHeight w:val="454" w:hRule="atLeast"/>
          <w:jc w:val="center"/>
        </w:trPr>
        <w:tc>
          <w:tcPr>
            <w:tcW w:w="1567" w:type="dxa"/>
            <w:tcBorders>
              <w:top w:val="dotted" w:color="BEBEBE" w:sz="4" w:space="0"/>
              <w:left w:val="dotted" w:color="BEBEBE" w:sz="4" w:space="0"/>
              <w:bottom w:val="dotted" w:color="BEBEBE" w:sz="4" w:space="0"/>
              <w:right w:val="dotted" w:color="BEBEBE" w:sz="4" w:space="0"/>
            </w:tcBorders>
            <w:shd w:val="clear" w:color="auto" w:fill="7E7E7E" w:themeFill="background1" w:themeFillShade="7F"/>
            <w:vAlign w:val="center"/>
          </w:tcPr>
          <w:p>
            <w:pPr>
              <w:jc w:val="center"/>
              <w:rPr>
                <w:rFonts w:ascii="微软雅黑" w:hAnsi="微软雅黑" w:eastAsia="微软雅黑"/>
                <w:color w:val="FFFFFF" w:themeColor="background1"/>
                <w:sz w:val="24"/>
                <w:shd w:val="clear" w:color="auto" w:fill="FEF2CC" w:themeFill="accent4" w:themeFillTint="33"/>
                <w14:textFill>
                  <w14:solidFill>
                    <w14:schemeClr w14:val="bg1"/>
                  </w14:solidFill>
                </w14:textFill>
              </w:rPr>
            </w:pPr>
            <w:r>
              <w:rPr>
                <w:rFonts w:hint="eastAsia" w:ascii="微软雅黑" w:hAnsi="微软雅黑" w:eastAsia="微软雅黑"/>
                <w:color w:val="FFFFFF" w:themeColor="background1"/>
                <w:sz w:val="24"/>
                <w14:textFill>
                  <w14:solidFill>
                    <w14:schemeClr w14:val="bg1"/>
                  </w14:solidFill>
                </w14:textFill>
              </w:rPr>
              <w:t>序号</w:t>
            </w:r>
          </w:p>
        </w:tc>
        <w:tc>
          <w:tcPr>
            <w:tcW w:w="959" w:type="dxa"/>
            <w:tcBorders>
              <w:top w:val="dotted" w:color="BEBEBE" w:sz="4" w:space="0"/>
              <w:left w:val="dotted" w:color="BEBEBE" w:sz="4" w:space="0"/>
              <w:bottom w:val="dotted" w:color="BEBEBE" w:sz="4" w:space="0"/>
              <w:right w:val="dotted" w:color="BEBEBE" w:sz="4" w:space="0"/>
            </w:tcBorders>
            <w:shd w:val="clear" w:color="auto" w:fill="7E7E7E" w:themeFill="background1" w:themeFillShade="7F"/>
            <w:vAlign w:val="center"/>
          </w:tcPr>
          <w:p>
            <w:pPr>
              <w:jc w:val="center"/>
              <w:rPr>
                <w:rFonts w:ascii="微软雅黑" w:hAnsi="微软雅黑" w:eastAsia="微软雅黑"/>
                <w:color w:val="FFFFFF" w:themeColor="background1"/>
                <w:sz w:val="24"/>
                <w14:textFill>
                  <w14:solidFill>
                    <w14:schemeClr w14:val="bg1"/>
                  </w14:solidFill>
                </w14:textFill>
              </w:rPr>
            </w:pPr>
            <w:r>
              <w:rPr>
                <w:rFonts w:hint="eastAsia" w:ascii="微软雅黑" w:hAnsi="微软雅黑" w:eastAsia="微软雅黑"/>
                <w:color w:val="FFFFFF" w:themeColor="background1"/>
                <w:sz w:val="24"/>
                <w14:textFill>
                  <w14:solidFill>
                    <w14:schemeClr w14:val="bg1"/>
                  </w14:solidFill>
                </w14:textFill>
              </w:rPr>
              <w:t>姓名</w:t>
            </w:r>
          </w:p>
        </w:tc>
        <w:tc>
          <w:tcPr>
            <w:tcW w:w="2038" w:type="dxa"/>
            <w:tcBorders>
              <w:top w:val="dotted" w:color="BEBEBE" w:sz="4" w:space="0"/>
              <w:left w:val="dotted" w:color="BEBEBE" w:sz="4" w:space="0"/>
              <w:bottom w:val="dotted" w:color="BEBEBE" w:sz="4" w:space="0"/>
              <w:right w:val="dotted" w:color="BEBEBE" w:sz="4" w:space="0"/>
            </w:tcBorders>
            <w:shd w:val="clear" w:color="auto" w:fill="7E7E7E" w:themeFill="background1" w:themeFillShade="7F"/>
            <w:vAlign w:val="center"/>
          </w:tcPr>
          <w:p>
            <w:pPr>
              <w:jc w:val="center"/>
              <w:rPr>
                <w:rFonts w:ascii="微软雅黑" w:hAnsi="微软雅黑" w:eastAsia="微软雅黑"/>
                <w:color w:val="FFFFFF" w:themeColor="background1"/>
                <w:sz w:val="24"/>
                <w14:textFill>
                  <w14:solidFill>
                    <w14:schemeClr w14:val="bg1"/>
                  </w14:solidFill>
                </w14:textFill>
              </w:rPr>
            </w:pPr>
            <w:r>
              <w:rPr>
                <w:rFonts w:hint="eastAsia" w:ascii="微软雅黑" w:hAnsi="微软雅黑" w:eastAsia="微软雅黑"/>
                <w:color w:val="FFFFFF" w:themeColor="background1"/>
                <w:sz w:val="24"/>
                <w14:textFill>
                  <w14:solidFill>
                    <w14:schemeClr w14:val="bg1"/>
                  </w14:solidFill>
                </w14:textFill>
              </w:rPr>
              <w:t>手机号</w:t>
            </w:r>
          </w:p>
        </w:tc>
        <w:tc>
          <w:tcPr>
            <w:tcW w:w="2947" w:type="dxa"/>
            <w:tcBorders>
              <w:top w:val="dotted" w:color="BEBEBE" w:sz="4" w:space="0"/>
              <w:left w:val="dotted" w:color="BEBEBE" w:sz="4" w:space="0"/>
              <w:bottom w:val="dotted" w:color="BEBEBE" w:sz="4" w:space="0"/>
              <w:right w:val="dotted" w:color="BEBEBE" w:sz="4" w:space="0"/>
            </w:tcBorders>
            <w:shd w:val="clear" w:color="auto" w:fill="7E7E7E" w:themeFill="background1" w:themeFillShade="7F"/>
            <w:vAlign w:val="center"/>
          </w:tcPr>
          <w:p>
            <w:pPr>
              <w:jc w:val="center"/>
              <w:rPr>
                <w:rFonts w:ascii="微软雅黑" w:hAnsi="微软雅黑" w:eastAsia="微软雅黑"/>
                <w:color w:val="FFFFFF" w:themeColor="background1"/>
                <w:sz w:val="24"/>
                <w14:textFill>
                  <w14:solidFill>
                    <w14:schemeClr w14:val="bg1"/>
                  </w14:solidFill>
                </w14:textFill>
              </w:rPr>
            </w:pPr>
            <w:r>
              <w:rPr>
                <w:rFonts w:hint="eastAsia" w:ascii="微软雅黑" w:hAnsi="微软雅黑" w:eastAsia="微软雅黑"/>
                <w:color w:val="FFFFFF" w:themeColor="background1"/>
                <w:sz w:val="24"/>
                <w14:textFill>
                  <w14:solidFill>
                    <w14:schemeClr w14:val="bg1"/>
                  </w14:solidFill>
                </w14:textFill>
              </w:rPr>
              <w:t>邮箱</w:t>
            </w:r>
          </w:p>
        </w:tc>
        <w:tc>
          <w:tcPr>
            <w:tcW w:w="1110" w:type="dxa"/>
            <w:tcBorders>
              <w:top w:val="dotted" w:color="BEBEBE" w:sz="4" w:space="0"/>
              <w:left w:val="dotted" w:color="BEBEBE" w:sz="4" w:space="0"/>
              <w:bottom w:val="dotted" w:color="BEBEBE" w:sz="4" w:space="0"/>
              <w:right w:val="dotted" w:color="BEBEBE" w:sz="4" w:space="0"/>
            </w:tcBorders>
            <w:shd w:val="clear" w:color="auto" w:fill="7E7E7E" w:themeFill="background1" w:themeFillShade="7F"/>
            <w:vAlign w:val="center"/>
          </w:tcPr>
          <w:p>
            <w:pPr>
              <w:jc w:val="center"/>
              <w:rPr>
                <w:rFonts w:ascii="微软雅黑" w:hAnsi="微软雅黑" w:eastAsia="微软雅黑"/>
                <w:color w:val="FFFFFF" w:themeColor="background1"/>
                <w:sz w:val="24"/>
                <w14:textFill>
                  <w14:solidFill>
                    <w14:schemeClr w14:val="bg1"/>
                  </w14:solidFill>
                </w14:textFill>
              </w:rPr>
            </w:pPr>
            <w:r>
              <w:rPr>
                <w:rFonts w:hint="eastAsia" w:ascii="微软雅黑" w:hAnsi="微软雅黑" w:eastAsia="微软雅黑"/>
                <w:color w:val="FFFFFF" w:themeColor="background1"/>
                <w:sz w:val="24"/>
                <w14:textFill>
                  <w14:solidFill>
                    <w14:schemeClr w14:val="bg1"/>
                  </w14:solidFill>
                </w14:textFill>
              </w:rPr>
              <w:t>部门</w:t>
            </w:r>
          </w:p>
        </w:tc>
        <w:tc>
          <w:tcPr>
            <w:tcW w:w="1472" w:type="dxa"/>
            <w:tcBorders>
              <w:top w:val="dotted" w:color="BEBEBE" w:sz="4" w:space="0"/>
              <w:left w:val="dotted" w:color="BEBEBE" w:sz="4" w:space="0"/>
              <w:bottom w:val="dotted" w:color="BEBEBE" w:sz="4" w:space="0"/>
              <w:right w:val="dotted" w:color="BEBEBE" w:sz="4" w:space="0"/>
            </w:tcBorders>
            <w:shd w:val="clear" w:color="auto" w:fill="7E7E7E" w:themeFill="background1" w:themeFillShade="7F"/>
            <w:vAlign w:val="center"/>
          </w:tcPr>
          <w:p>
            <w:pPr>
              <w:jc w:val="center"/>
              <w:rPr>
                <w:rFonts w:ascii="微软雅黑" w:hAnsi="微软雅黑" w:eastAsia="微软雅黑"/>
                <w:color w:val="FFFFFF" w:themeColor="background1"/>
                <w:sz w:val="24"/>
                <w14:textFill>
                  <w14:solidFill>
                    <w14:schemeClr w14:val="bg1"/>
                  </w14:solidFill>
                </w14:textFill>
              </w:rPr>
            </w:pPr>
            <w:r>
              <w:rPr>
                <w:rFonts w:hint="eastAsia" w:ascii="微软雅黑" w:hAnsi="微软雅黑" w:eastAsia="微软雅黑"/>
                <w:color w:val="FFFFFF" w:themeColor="background1"/>
                <w:sz w:val="24"/>
                <w14:textFill>
                  <w14:solidFill>
                    <w14:schemeClr w14:val="bg1"/>
                  </w14:solidFill>
                </w14:textFill>
              </w:rPr>
              <w:t>职位</w:t>
            </w:r>
          </w:p>
        </w:tc>
      </w:tr>
      <w:tr>
        <w:tblPrEx>
          <w:tblLayout w:type="fixed"/>
          <w:tblCellMar>
            <w:top w:w="0" w:type="dxa"/>
            <w:left w:w="108" w:type="dxa"/>
            <w:bottom w:w="0" w:type="dxa"/>
            <w:right w:w="108" w:type="dxa"/>
          </w:tblCellMar>
        </w:tblPrEx>
        <w:trPr>
          <w:trHeight w:val="454" w:hRule="atLeast"/>
          <w:jc w:val="center"/>
        </w:trPr>
        <w:tc>
          <w:tcPr>
            <w:tcW w:w="1567" w:type="dxa"/>
            <w:tcBorders>
              <w:top w:val="dotted" w:color="BEBEBE" w:sz="4" w:space="0"/>
              <w:left w:val="dotted" w:color="BEBEBE" w:sz="4" w:space="0"/>
              <w:bottom w:val="dotted" w:color="BEBEBE" w:sz="4" w:space="0"/>
              <w:right w:val="dotted" w:color="BEBEBE" w:sz="4" w:space="0"/>
            </w:tcBorders>
            <w:shd w:val="clear" w:color="auto" w:fill="auto"/>
            <w:vAlign w:val="center"/>
          </w:tcPr>
          <w:p>
            <w:pPr>
              <w:jc w:val="center"/>
              <w:rPr>
                <w:rFonts w:ascii="微软雅黑" w:hAnsi="微软雅黑" w:eastAsia="微软雅黑"/>
                <w:color w:val="000000"/>
                <w:sz w:val="24"/>
              </w:rPr>
            </w:pPr>
            <w:r>
              <w:rPr>
                <w:rFonts w:hint="eastAsia" w:ascii="微软雅黑" w:hAnsi="微软雅黑" w:eastAsia="微软雅黑"/>
                <w:color w:val="000000"/>
                <w:sz w:val="24"/>
              </w:rPr>
              <w:t>1</w:t>
            </w:r>
          </w:p>
        </w:tc>
        <w:tc>
          <w:tcPr>
            <w:tcW w:w="959"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038"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947"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110"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472"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r>
      <w:tr>
        <w:tblPrEx>
          <w:tblLayout w:type="fixed"/>
          <w:tblCellMar>
            <w:top w:w="0" w:type="dxa"/>
            <w:left w:w="108" w:type="dxa"/>
            <w:bottom w:w="0" w:type="dxa"/>
            <w:right w:w="108" w:type="dxa"/>
          </w:tblCellMar>
        </w:tblPrEx>
        <w:trPr>
          <w:trHeight w:val="454" w:hRule="atLeast"/>
          <w:jc w:val="center"/>
        </w:trPr>
        <w:tc>
          <w:tcPr>
            <w:tcW w:w="1567" w:type="dxa"/>
            <w:tcBorders>
              <w:top w:val="dotted" w:color="BEBEBE" w:sz="4" w:space="0"/>
              <w:left w:val="dotted" w:color="BEBEBE" w:sz="4" w:space="0"/>
              <w:bottom w:val="dotted" w:color="BEBEBE" w:sz="4" w:space="0"/>
              <w:right w:val="dotted" w:color="BEBEBE" w:sz="4" w:space="0"/>
            </w:tcBorders>
            <w:shd w:val="clear" w:color="auto" w:fill="auto"/>
            <w:vAlign w:val="center"/>
          </w:tcPr>
          <w:p>
            <w:pPr>
              <w:jc w:val="center"/>
              <w:rPr>
                <w:rFonts w:ascii="微软雅黑" w:hAnsi="微软雅黑" w:eastAsia="微软雅黑"/>
                <w:color w:val="000000"/>
                <w:sz w:val="24"/>
              </w:rPr>
            </w:pPr>
            <w:r>
              <w:rPr>
                <w:rFonts w:hint="eastAsia" w:ascii="微软雅黑" w:hAnsi="微软雅黑" w:eastAsia="微软雅黑"/>
                <w:color w:val="000000"/>
                <w:sz w:val="24"/>
              </w:rPr>
              <w:t>2</w:t>
            </w:r>
          </w:p>
        </w:tc>
        <w:tc>
          <w:tcPr>
            <w:tcW w:w="959"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038"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947"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110"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472"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r>
      <w:tr>
        <w:tblPrEx>
          <w:tblLayout w:type="fixed"/>
          <w:tblCellMar>
            <w:top w:w="0" w:type="dxa"/>
            <w:left w:w="108" w:type="dxa"/>
            <w:bottom w:w="0" w:type="dxa"/>
            <w:right w:w="108" w:type="dxa"/>
          </w:tblCellMar>
        </w:tblPrEx>
        <w:trPr>
          <w:trHeight w:val="454" w:hRule="atLeast"/>
          <w:jc w:val="center"/>
        </w:trPr>
        <w:tc>
          <w:tcPr>
            <w:tcW w:w="1567" w:type="dxa"/>
            <w:tcBorders>
              <w:top w:val="dotted" w:color="BEBEBE" w:sz="4" w:space="0"/>
              <w:left w:val="dotted" w:color="BEBEBE" w:sz="4" w:space="0"/>
              <w:bottom w:val="dotted" w:color="BEBEBE" w:sz="4" w:space="0"/>
              <w:right w:val="dotted" w:color="BEBEBE" w:sz="4" w:space="0"/>
            </w:tcBorders>
            <w:shd w:val="clear" w:color="auto" w:fill="auto"/>
            <w:vAlign w:val="center"/>
          </w:tcPr>
          <w:p>
            <w:pPr>
              <w:jc w:val="center"/>
              <w:rPr>
                <w:rFonts w:ascii="微软雅黑" w:hAnsi="微软雅黑" w:eastAsia="微软雅黑"/>
                <w:color w:val="000000"/>
                <w:sz w:val="24"/>
              </w:rPr>
            </w:pPr>
            <w:r>
              <w:rPr>
                <w:rFonts w:hint="eastAsia" w:ascii="微软雅黑" w:hAnsi="微软雅黑" w:eastAsia="微软雅黑"/>
                <w:color w:val="000000"/>
                <w:sz w:val="24"/>
              </w:rPr>
              <w:t>3</w:t>
            </w:r>
          </w:p>
        </w:tc>
        <w:tc>
          <w:tcPr>
            <w:tcW w:w="959"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038"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947"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110"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472"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r>
      <w:tr>
        <w:tblPrEx>
          <w:tblLayout w:type="fixed"/>
          <w:tblCellMar>
            <w:top w:w="0" w:type="dxa"/>
            <w:left w:w="108" w:type="dxa"/>
            <w:bottom w:w="0" w:type="dxa"/>
            <w:right w:w="108" w:type="dxa"/>
          </w:tblCellMar>
        </w:tblPrEx>
        <w:trPr>
          <w:trHeight w:val="454" w:hRule="atLeast"/>
          <w:jc w:val="center"/>
        </w:trPr>
        <w:tc>
          <w:tcPr>
            <w:tcW w:w="1567" w:type="dxa"/>
            <w:tcBorders>
              <w:top w:val="dotted" w:color="BEBEBE" w:sz="4" w:space="0"/>
              <w:left w:val="dotted" w:color="BEBEBE" w:sz="4" w:space="0"/>
              <w:bottom w:val="dotted" w:color="BEBEBE" w:sz="4" w:space="0"/>
              <w:right w:val="dotted" w:color="BEBEBE" w:sz="4" w:space="0"/>
            </w:tcBorders>
            <w:shd w:val="clear" w:color="auto" w:fill="auto"/>
            <w:vAlign w:val="center"/>
          </w:tcPr>
          <w:p>
            <w:pPr>
              <w:jc w:val="center"/>
              <w:rPr>
                <w:rFonts w:ascii="微软雅黑" w:hAnsi="微软雅黑" w:eastAsia="微软雅黑"/>
                <w:color w:val="000000"/>
                <w:sz w:val="24"/>
              </w:rPr>
            </w:pPr>
            <w:r>
              <w:rPr>
                <w:rFonts w:hint="eastAsia" w:ascii="微软雅黑" w:hAnsi="微软雅黑" w:eastAsia="微软雅黑"/>
                <w:color w:val="000000"/>
                <w:sz w:val="24"/>
              </w:rPr>
              <w:t>4</w:t>
            </w:r>
          </w:p>
        </w:tc>
        <w:tc>
          <w:tcPr>
            <w:tcW w:w="959"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038"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947"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110"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472"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r>
      <w:tr>
        <w:tblPrEx>
          <w:tblLayout w:type="fixed"/>
          <w:tblCellMar>
            <w:top w:w="0" w:type="dxa"/>
            <w:left w:w="108" w:type="dxa"/>
            <w:bottom w:w="0" w:type="dxa"/>
            <w:right w:w="108" w:type="dxa"/>
          </w:tblCellMar>
        </w:tblPrEx>
        <w:trPr>
          <w:trHeight w:val="454" w:hRule="atLeast"/>
          <w:jc w:val="center"/>
        </w:trPr>
        <w:tc>
          <w:tcPr>
            <w:tcW w:w="1567" w:type="dxa"/>
            <w:tcBorders>
              <w:top w:val="dotted" w:color="BEBEBE" w:sz="4" w:space="0"/>
              <w:left w:val="dotted" w:color="BEBEBE" w:sz="4" w:space="0"/>
              <w:bottom w:val="dotted" w:color="BEBEBE" w:sz="4" w:space="0"/>
              <w:right w:val="dotted" w:color="BEBEBE" w:sz="4" w:space="0"/>
            </w:tcBorders>
            <w:shd w:val="clear" w:color="auto" w:fill="auto"/>
            <w:vAlign w:val="center"/>
          </w:tcPr>
          <w:p>
            <w:pPr>
              <w:jc w:val="center"/>
              <w:rPr>
                <w:rFonts w:ascii="微软雅黑" w:hAnsi="微软雅黑" w:eastAsia="微软雅黑"/>
                <w:color w:val="000000"/>
                <w:sz w:val="24"/>
              </w:rPr>
            </w:pPr>
            <w:r>
              <w:rPr>
                <w:rFonts w:hint="eastAsia" w:ascii="微软雅黑" w:hAnsi="微软雅黑" w:eastAsia="微软雅黑"/>
                <w:color w:val="000000"/>
                <w:sz w:val="24"/>
              </w:rPr>
              <w:t>5</w:t>
            </w:r>
          </w:p>
        </w:tc>
        <w:tc>
          <w:tcPr>
            <w:tcW w:w="959"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038"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947"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110"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472"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r>
      <w:tr>
        <w:tblPrEx>
          <w:tblLayout w:type="fixed"/>
          <w:tblCellMar>
            <w:top w:w="0" w:type="dxa"/>
            <w:left w:w="108" w:type="dxa"/>
            <w:bottom w:w="0" w:type="dxa"/>
            <w:right w:w="108" w:type="dxa"/>
          </w:tblCellMar>
        </w:tblPrEx>
        <w:trPr>
          <w:trHeight w:val="536"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7E7E7E" w:themeFill="background1" w:themeFillShade="7F"/>
            <w:vAlign w:val="center"/>
          </w:tcPr>
          <w:p>
            <w:pPr>
              <w:adjustRightInd w:val="0"/>
              <w:snapToGrid w:val="0"/>
              <w:jc w:val="center"/>
              <w:rPr>
                <w:rFonts w:ascii="微软雅黑" w:hAnsi="微软雅黑" w:eastAsia="微软雅黑"/>
                <w:color w:val="000000"/>
                <w:sz w:val="24"/>
              </w:rPr>
            </w:pPr>
            <w:r>
              <w:rPr>
                <w:rFonts w:hint="eastAsia" w:ascii="微软雅黑" w:hAnsi="微软雅黑" w:eastAsia="微软雅黑"/>
                <w:color w:val="FFFFFF" w:themeColor="background1"/>
                <w:sz w:val="24"/>
                <w14:textFill>
                  <w14:solidFill>
                    <w14:schemeClr w14:val="bg1"/>
                  </w14:solidFill>
                </w14:textFill>
              </w:rPr>
              <w:t>对接人信息</w:t>
            </w:r>
          </w:p>
        </w:tc>
      </w:tr>
      <w:tr>
        <w:tblPrEx>
          <w:tblLayout w:type="fixed"/>
          <w:tblCellMar>
            <w:top w:w="0" w:type="dxa"/>
            <w:left w:w="108" w:type="dxa"/>
            <w:bottom w:w="0" w:type="dxa"/>
            <w:right w:w="108" w:type="dxa"/>
          </w:tblCellMar>
        </w:tblPrEx>
        <w:trPr>
          <w:trHeight w:val="1185"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auto"/>
            <w:vAlign w:val="center"/>
          </w:tcPr>
          <w:p>
            <w:pPr>
              <w:adjustRightInd w:val="0"/>
              <w:snapToGrid w:val="0"/>
              <w:rPr>
                <w:rFonts w:ascii="微软雅黑" w:hAnsi="微软雅黑" w:eastAsia="微软雅黑"/>
                <w:color w:val="000000"/>
                <w:sz w:val="24"/>
              </w:rPr>
            </w:pPr>
            <w:r>
              <w:rPr>
                <w:rFonts w:ascii="微软雅黑" w:hAnsi="微软雅黑" w:eastAsia="微软雅黑"/>
                <w:color w:val="000000"/>
                <w:sz w:val="24"/>
              </w:rPr>
              <w:t xml:space="preserve">姓名：      </w:t>
            </w:r>
            <w:r>
              <w:rPr>
                <w:rFonts w:hint="eastAsia" w:ascii="微软雅黑" w:hAnsi="微软雅黑" w:eastAsia="微软雅黑"/>
                <w:color w:val="000000"/>
                <w:sz w:val="24"/>
              </w:rPr>
              <w:t xml:space="preserve">                       手机</w:t>
            </w:r>
            <w:r>
              <w:rPr>
                <w:rFonts w:ascii="微软雅黑" w:hAnsi="微软雅黑" w:eastAsia="微软雅黑"/>
                <w:color w:val="000000"/>
                <w:sz w:val="24"/>
              </w:rPr>
              <w:t xml:space="preserve">号码：           </w:t>
            </w:r>
          </w:p>
          <w:p>
            <w:pPr>
              <w:adjustRightInd w:val="0"/>
              <w:snapToGrid w:val="0"/>
              <w:rPr>
                <w:rFonts w:ascii="微软雅黑" w:hAnsi="微软雅黑" w:eastAsia="微软雅黑"/>
                <w:color w:val="000000"/>
                <w:sz w:val="24"/>
              </w:rPr>
            </w:pPr>
            <w:r>
              <w:rPr>
                <w:rFonts w:hint="eastAsia" w:ascii="微软雅黑" w:hAnsi="微软雅黑" w:eastAsia="微软雅黑"/>
                <w:color w:val="000000"/>
                <w:sz w:val="24"/>
              </w:rPr>
              <w:t>邮箱</w:t>
            </w:r>
            <w:r>
              <w:rPr>
                <w:rFonts w:ascii="微软雅黑" w:hAnsi="微软雅黑" w:eastAsia="微软雅黑"/>
                <w:color w:val="000000"/>
                <w:sz w:val="24"/>
              </w:rPr>
              <w:t xml:space="preserve">：            </w:t>
            </w:r>
            <w:r>
              <w:rPr>
                <w:rFonts w:hint="eastAsia" w:ascii="微软雅黑" w:hAnsi="微软雅黑" w:eastAsia="微软雅黑"/>
                <w:color w:val="000000"/>
                <w:sz w:val="24"/>
              </w:rPr>
              <w:t xml:space="preserve">                 职位</w:t>
            </w:r>
            <w:r>
              <w:rPr>
                <w:rFonts w:ascii="微软雅黑" w:hAnsi="微软雅黑" w:eastAsia="微软雅黑"/>
                <w:color w:val="000000"/>
                <w:sz w:val="24"/>
              </w:rPr>
              <w:t>：</w:t>
            </w:r>
          </w:p>
        </w:tc>
      </w:tr>
      <w:tr>
        <w:tblPrEx>
          <w:tblLayout w:type="fixed"/>
          <w:tblCellMar>
            <w:top w:w="0" w:type="dxa"/>
            <w:left w:w="108" w:type="dxa"/>
            <w:bottom w:w="0" w:type="dxa"/>
            <w:right w:w="108" w:type="dxa"/>
          </w:tblCellMar>
        </w:tblPrEx>
        <w:trPr>
          <w:trHeight w:val="1065"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7E7E7E"/>
            <w:vAlign w:val="center"/>
          </w:tcPr>
          <w:p>
            <w:pPr>
              <w:jc w:val="center"/>
              <w:rPr>
                <w:rFonts w:hint="eastAsia" w:ascii="微软雅黑" w:hAnsi="微软雅黑" w:eastAsia="微软雅黑"/>
                <w:color w:val="FFFFFF" w:themeColor="background1"/>
                <w:sz w:val="24"/>
                <w:lang w:eastAsia="zh-CN"/>
                <w14:textFill>
                  <w14:solidFill>
                    <w14:schemeClr w14:val="bg1"/>
                  </w14:solidFill>
                </w14:textFill>
              </w:rPr>
            </w:pPr>
            <w:r>
              <w:rPr>
                <w:rFonts w:hint="eastAsia" w:ascii="微软雅黑" w:hAnsi="微软雅黑" w:eastAsia="微软雅黑"/>
                <w:color w:val="FFFFFF" w:themeColor="background1"/>
                <w:sz w:val="24"/>
                <w14:textFill>
                  <w14:solidFill>
                    <w14:schemeClr w14:val="bg1"/>
                  </w14:solidFill>
                </w14:textFill>
              </w:rPr>
              <w:t>公司</w:t>
            </w:r>
            <w:r>
              <w:rPr>
                <w:rFonts w:hint="eastAsia" w:ascii="微软雅黑" w:hAnsi="微软雅黑" w:eastAsia="微软雅黑"/>
                <w:color w:val="FFFFFF" w:themeColor="background1"/>
                <w:sz w:val="24"/>
                <w:lang w:eastAsia="zh-CN"/>
                <w14:textFill>
                  <w14:solidFill>
                    <w14:schemeClr w14:val="bg1"/>
                  </w14:solidFill>
                </w14:textFill>
              </w:rPr>
              <w:t>开票</w:t>
            </w:r>
          </w:p>
          <w:p>
            <w:pPr>
              <w:jc w:val="center"/>
              <w:rPr>
                <w:rFonts w:hint="eastAsia" w:ascii="微软雅黑" w:hAnsi="微软雅黑" w:eastAsia="微软雅黑"/>
                <w:color w:val="000000"/>
                <w:sz w:val="24"/>
              </w:rPr>
            </w:pPr>
            <w:r>
              <w:rPr>
                <w:rFonts w:hint="eastAsia" w:ascii="微软雅黑" w:hAnsi="微软雅黑" w:eastAsia="微软雅黑"/>
                <w:color w:val="FFFFFF" w:themeColor="background1"/>
                <w:sz w:val="24"/>
                <w14:textFill>
                  <w14:solidFill>
                    <w14:schemeClr w14:val="bg1"/>
                  </w14:solidFill>
                </w14:textFill>
              </w:rPr>
              <w:t>（发票抬头及税号</w:t>
            </w:r>
            <w:r>
              <w:rPr>
                <w:rFonts w:hint="eastAsia" w:ascii="微软雅黑" w:hAnsi="微软雅黑" w:eastAsia="微软雅黑"/>
                <w:b/>
                <w:color w:val="FFFFFF" w:themeColor="background1"/>
                <w:sz w:val="24"/>
                <w14:textFill>
                  <w14:solidFill>
                    <w14:schemeClr w14:val="bg1"/>
                  </w14:solidFill>
                </w14:textFill>
              </w:rPr>
              <w:t>必填</w:t>
            </w:r>
            <w:r>
              <w:rPr>
                <w:rFonts w:hint="eastAsia" w:ascii="微软雅黑" w:hAnsi="微软雅黑" w:eastAsia="微软雅黑"/>
                <w:color w:val="FFFFFF" w:themeColor="background1"/>
                <w:sz w:val="24"/>
                <w14:textFill>
                  <w14:solidFill>
                    <w14:schemeClr w14:val="bg1"/>
                  </w14:solidFill>
                </w14:textFill>
              </w:rPr>
              <w:t>，如需开具增值税</w:t>
            </w:r>
            <w:r>
              <w:rPr>
                <w:rFonts w:hint="eastAsia" w:ascii="微软雅黑" w:hAnsi="微软雅黑" w:eastAsia="微软雅黑"/>
                <w:b/>
                <w:color w:val="FFFFFF" w:themeColor="background1"/>
                <w:sz w:val="24"/>
                <w14:textFill>
                  <w14:solidFill>
                    <w14:schemeClr w14:val="bg1"/>
                  </w14:solidFill>
                </w14:textFill>
              </w:rPr>
              <w:t>专用</w:t>
            </w:r>
            <w:r>
              <w:rPr>
                <w:rFonts w:hint="eastAsia" w:ascii="微软雅黑" w:hAnsi="微软雅黑" w:eastAsia="微软雅黑"/>
                <w:color w:val="FFFFFF" w:themeColor="background1"/>
                <w:sz w:val="24"/>
                <w14:textFill>
                  <w14:solidFill>
                    <w14:schemeClr w14:val="bg1"/>
                  </w14:solidFill>
                </w14:textFill>
              </w:rPr>
              <w:t>发票请提供详细开票信息）</w:t>
            </w:r>
          </w:p>
        </w:tc>
      </w:tr>
      <w:tr>
        <w:tblPrEx>
          <w:tblLayout w:type="fixed"/>
          <w:tblCellMar>
            <w:top w:w="0" w:type="dxa"/>
            <w:left w:w="108" w:type="dxa"/>
            <w:bottom w:w="0" w:type="dxa"/>
            <w:right w:w="108" w:type="dxa"/>
          </w:tblCellMar>
        </w:tblPrEx>
        <w:trPr>
          <w:trHeight w:val="1924"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auto"/>
            <w:vAlign w:val="center"/>
          </w:tcPr>
          <w:p>
            <w:pPr>
              <w:jc w:val="both"/>
              <w:rPr>
                <w:rFonts w:hint="eastAsia" w:ascii="微软雅黑" w:hAnsi="微软雅黑" w:eastAsia="微软雅黑"/>
                <w:color w:val="000000"/>
                <w:sz w:val="24"/>
              </w:rPr>
            </w:pPr>
          </w:p>
        </w:tc>
      </w:tr>
      <w:tr>
        <w:tblPrEx>
          <w:tblLayout w:type="fixed"/>
          <w:tblCellMar>
            <w:top w:w="0" w:type="dxa"/>
            <w:left w:w="108" w:type="dxa"/>
            <w:bottom w:w="0" w:type="dxa"/>
            <w:right w:w="108" w:type="dxa"/>
          </w:tblCellMar>
        </w:tblPrEx>
        <w:trPr>
          <w:trHeight w:val="723"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auto"/>
            <w:vAlign w:val="center"/>
          </w:tcPr>
          <w:p>
            <w:pPr>
              <w:jc w:val="left"/>
              <w:rPr>
                <w:rFonts w:hint="eastAsia" w:ascii="微软雅黑" w:hAnsi="微软雅黑" w:eastAsia="微软雅黑"/>
                <w:color w:val="000000"/>
                <w:sz w:val="24"/>
                <w:lang w:eastAsia="zh-CN"/>
              </w:rPr>
            </w:pPr>
            <w:r>
              <w:rPr>
                <w:rFonts w:hint="eastAsia" w:ascii="微软雅黑" w:hAnsi="微软雅黑" w:eastAsia="微软雅黑"/>
                <w:color w:val="000000"/>
                <w:sz w:val="24"/>
                <w:lang w:eastAsia="zh-CN"/>
              </w:rPr>
              <w:t>合作流程：顾问服务——支付汇款——填写信息——公司开票——现场服务</w:t>
            </w:r>
          </w:p>
        </w:tc>
      </w:tr>
    </w:tbl>
    <w:p>
      <w:pPr>
        <w:spacing w:line="320" w:lineRule="exact"/>
        <w:rPr>
          <w:rFonts w:ascii="微软雅黑" w:hAnsi="微软雅黑" w:eastAsia="微软雅黑" w:cs="微软雅黑"/>
          <w:b/>
          <w:bCs/>
          <w:color w:val="C00000"/>
          <w:sz w:val="28"/>
          <w:szCs w:val="28"/>
        </w:rPr>
      </w:pPr>
      <w:r>
        <w:rPr>
          <w:rFonts w:hint="eastAsia" w:ascii="微软雅黑" w:hAnsi="微软雅黑" w:eastAsia="微软雅黑" w:cs="微软雅黑"/>
          <w:b/>
          <w:bCs/>
          <w:color w:val="C00000"/>
          <w:sz w:val="28"/>
          <w:szCs w:val="28"/>
        </w:rPr>
        <w:t>| 关于乔诺商学院</w:t>
      </w:r>
    </w:p>
    <w:p>
      <w:pPr>
        <w:spacing w:line="400" w:lineRule="exact"/>
        <w:rPr>
          <w:rFonts w:ascii="微软雅黑" w:hAnsi="微软雅黑" w:eastAsia="微软雅黑"/>
          <w:color w:val="000000"/>
          <w:szCs w:val="21"/>
        </w:rPr>
      </w:pPr>
      <w:r>
        <mc:AlternateContent>
          <mc:Choice Requires="wps">
            <w:drawing>
              <wp:anchor distT="0" distB="0" distL="114300" distR="114300" simplePos="0" relativeHeight="4276723712" behindDoc="0" locked="0" layoutInCell="1" allowOverlap="1">
                <wp:simplePos x="0" y="0"/>
                <wp:positionH relativeFrom="column">
                  <wp:posOffset>-6985</wp:posOffset>
                </wp:positionH>
                <wp:positionV relativeFrom="paragraph">
                  <wp:posOffset>108585</wp:posOffset>
                </wp:positionV>
                <wp:extent cx="6547485" cy="2882265"/>
                <wp:effectExtent l="0" t="0" r="0" b="0"/>
                <wp:wrapNone/>
                <wp:docPr id="66" name="文本框 66"/>
                <wp:cNvGraphicFramePr/>
                <a:graphic xmlns:a="http://schemas.openxmlformats.org/drawingml/2006/main">
                  <a:graphicData uri="http://schemas.microsoft.com/office/word/2010/wordprocessingShape">
                    <wps:wsp>
                      <wps:cNvSpPr txBox="1"/>
                      <wps:spPr>
                        <a:xfrm>
                          <a:off x="513715" y="1363345"/>
                          <a:ext cx="6547485" cy="2882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exact"/>
                              <w:rPr>
                                <w:rFonts w:ascii="微软雅黑" w:hAnsi="微软雅黑" w:eastAsia="微软雅黑" w:cs="微软雅黑"/>
                              </w:rPr>
                            </w:pPr>
                            <w:r>
                              <w:rPr>
                                <w:rFonts w:hint="eastAsia" w:ascii="微软雅黑" w:hAnsi="微软雅黑" w:eastAsia="微软雅黑" w:cs="微软雅黑"/>
                              </w:rPr>
                              <w:t xml:space="preserve">    成立于2009年2月，以成就下一个行业领导者为使命，为中国主流企业提供管理培训与咨询服务，聚焦于企业发展过程中战略管理、流程变革、人力资源、财经变革等核心命题。</w:t>
                            </w:r>
                          </w:p>
                          <w:p>
                            <w:pPr>
                              <w:spacing w:line="360" w:lineRule="exact"/>
                              <w:rPr>
                                <w:rFonts w:ascii="微软雅黑" w:hAnsi="微软雅黑" w:eastAsia="微软雅黑" w:cs="微软雅黑"/>
                              </w:rPr>
                            </w:pPr>
                          </w:p>
                          <w:p>
                            <w:pPr>
                              <w:spacing w:line="360" w:lineRule="exact"/>
                              <w:ind w:firstLine="420"/>
                              <w:rPr>
                                <w:rFonts w:ascii="微软雅黑" w:hAnsi="微软雅黑" w:eastAsia="微软雅黑" w:cs="微软雅黑"/>
                              </w:rPr>
                            </w:pPr>
                            <w:r>
                              <w:rPr>
                                <w:rFonts w:hint="eastAsia" w:ascii="微软雅黑" w:hAnsi="微软雅黑" w:eastAsia="微软雅黑" w:cs="微软雅黑"/>
                              </w:rPr>
                              <w:t>乔诺商学院整合各细分领域最佳专家团队针对企业成为行业领导者的关键管理挑战开发核心培训课程与咨询服务内容，通过标杆考察、论坛、精品公开课、内训与咨询等多种服务形式支持企业打造“以客户为中心、以奋斗者为本”的管理体系，帮助企业实现“用规则的确定性来应对结果的不确定性”。</w:t>
                            </w:r>
                          </w:p>
                          <w:p>
                            <w:pPr>
                              <w:spacing w:line="360" w:lineRule="exact"/>
                              <w:ind w:firstLine="420"/>
                              <w:rPr>
                                <w:rFonts w:ascii="微软雅黑" w:hAnsi="微软雅黑" w:eastAsia="微软雅黑" w:cs="微软雅黑"/>
                              </w:rPr>
                            </w:pPr>
                          </w:p>
                          <w:p>
                            <w:pPr>
                              <w:spacing w:line="360" w:lineRule="exact"/>
                              <w:ind w:firstLine="480" w:firstLineChars="200"/>
                              <w:rPr>
                                <w:rFonts w:ascii="微软雅黑" w:hAnsi="微软雅黑" w:eastAsia="微软雅黑" w:cs="微软雅黑"/>
                                <w:b/>
                                <w:bCs/>
                                <w:sz w:val="22"/>
                                <w:szCs w:val="28"/>
                              </w:rPr>
                            </w:pPr>
                            <w:r>
                              <w:rPr>
                                <w:rFonts w:hint="eastAsia" w:ascii="微软雅黑" w:hAnsi="微软雅黑" w:eastAsia="微软雅黑" w:cs="微软雅黑"/>
                                <w:b/>
                                <w:bCs/>
                                <w:color w:val="C00000"/>
                                <w:sz w:val="24"/>
                                <w:szCs w:val="32"/>
                                <w:lang w:eastAsia="zh-CN"/>
                              </w:rPr>
                              <w:t>愿</w:t>
                            </w:r>
                            <w:r>
                              <w:rPr>
                                <w:rFonts w:hint="eastAsia" w:ascii="微软雅黑" w:hAnsi="微软雅黑" w:eastAsia="微软雅黑" w:cs="微软雅黑"/>
                                <w:b/>
                                <w:bCs/>
                                <w:color w:val="C00000"/>
                                <w:sz w:val="24"/>
                                <w:szCs w:val="32"/>
                              </w:rPr>
                              <w:t xml:space="preserve">   </w:t>
                            </w:r>
                            <w:r>
                              <w:rPr>
                                <w:rFonts w:hint="eastAsia" w:ascii="微软雅黑" w:hAnsi="微软雅黑" w:eastAsia="微软雅黑" w:cs="微软雅黑"/>
                                <w:b/>
                                <w:bCs/>
                                <w:color w:val="C00000"/>
                                <w:sz w:val="24"/>
                                <w:szCs w:val="32"/>
                                <w:lang w:eastAsia="zh-CN"/>
                              </w:rPr>
                              <w:t>景</w:t>
                            </w:r>
                            <w:r>
                              <w:rPr>
                                <w:rFonts w:hint="eastAsia" w:ascii="微软雅黑" w:hAnsi="微软雅黑" w:eastAsia="微软雅黑" w:cs="微软雅黑"/>
                                <w:b/>
                                <w:bCs/>
                                <w:color w:val="C00000"/>
                                <w:sz w:val="24"/>
                                <w:szCs w:val="32"/>
                              </w:rPr>
                              <w:t>：</w:t>
                            </w:r>
                            <w:r>
                              <w:rPr>
                                <w:rFonts w:hint="eastAsia" w:ascii="微软雅黑" w:hAnsi="微软雅黑" w:eastAsia="微软雅黑" w:cs="微软雅黑"/>
                                <w:b/>
                                <w:bCs/>
                                <w:sz w:val="22"/>
                                <w:szCs w:val="28"/>
                              </w:rPr>
                              <w:t>成就下一个行业领导者</w:t>
                            </w:r>
                          </w:p>
                          <w:p>
                            <w:pPr>
                              <w:spacing w:line="360" w:lineRule="exact"/>
                              <w:rPr>
                                <w:rFonts w:ascii="微软雅黑" w:hAnsi="微软雅黑" w:eastAsia="微软雅黑" w:cs="微软雅黑"/>
                                <w:b/>
                                <w:bCs/>
                                <w:color w:val="C00000"/>
                                <w:sz w:val="22"/>
                                <w:szCs w:val="28"/>
                              </w:rPr>
                            </w:pPr>
                          </w:p>
                          <w:p>
                            <w:pPr>
                              <w:spacing w:line="360" w:lineRule="exact"/>
                              <w:ind w:firstLine="480" w:firstLineChars="200"/>
                              <w:rPr>
                                <w:rFonts w:ascii="微软雅黑" w:hAnsi="微软雅黑" w:eastAsia="微软雅黑" w:cs="微软雅黑"/>
                                <w:b/>
                                <w:bCs/>
                                <w:sz w:val="22"/>
                                <w:szCs w:val="28"/>
                              </w:rPr>
                            </w:pPr>
                            <w:r>
                              <w:rPr>
                                <w:rFonts w:hint="eastAsia" w:ascii="微软雅黑" w:hAnsi="微软雅黑" w:eastAsia="微软雅黑" w:cs="微软雅黑"/>
                                <w:b/>
                                <w:bCs/>
                                <w:color w:val="C00000"/>
                                <w:sz w:val="24"/>
                                <w:szCs w:val="32"/>
                                <w:lang w:eastAsia="zh-CN"/>
                              </w:rPr>
                              <w:t>使</w:t>
                            </w:r>
                            <w:r>
                              <w:rPr>
                                <w:rFonts w:hint="eastAsia" w:ascii="微软雅黑" w:hAnsi="微软雅黑" w:eastAsia="微软雅黑" w:cs="微软雅黑"/>
                                <w:b/>
                                <w:bCs/>
                                <w:color w:val="C00000"/>
                                <w:sz w:val="24"/>
                                <w:szCs w:val="32"/>
                              </w:rPr>
                              <w:t xml:space="preserve">   </w:t>
                            </w:r>
                            <w:r>
                              <w:rPr>
                                <w:rFonts w:hint="eastAsia" w:ascii="微软雅黑" w:hAnsi="微软雅黑" w:eastAsia="微软雅黑" w:cs="微软雅黑"/>
                                <w:b/>
                                <w:bCs/>
                                <w:color w:val="C00000"/>
                                <w:sz w:val="24"/>
                                <w:szCs w:val="32"/>
                                <w:lang w:eastAsia="zh-CN"/>
                              </w:rPr>
                              <w:t>命</w:t>
                            </w:r>
                            <w:r>
                              <w:rPr>
                                <w:rFonts w:hint="eastAsia" w:ascii="微软雅黑" w:hAnsi="微软雅黑" w:eastAsia="微软雅黑" w:cs="微软雅黑"/>
                                <w:b/>
                                <w:bCs/>
                                <w:color w:val="C00000"/>
                                <w:sz w:val="24"/>
                                <w:szCs w:val="32"/>
                              </w:rPr>
                              <w:t>：</w:t>
                            </w:r>
                            <w:r>
                              <w:rPr>
                                <w:rFonts w:hint="eastAsia" w:ascii="微软雅黑" w:hAnsi="微软雅黑" w:eastAsia="微软雅黑" w:cs="微软雅黑"/>
                                <w:b/>
                                <w:bCs/>
                                <w:sz w:val="22"/>
                                <w:szCs w:val="28"/>
                              </w:rPr>
                              <w:t>帮助有追求的企业通过管理规则的变革提升经营效能</w:t>
                            </w:r>
                          </w:p>
                          <w:p>
                            <w:pPr>
                              <w:spacing w:line="360" w:lineRule="exact"/>
                              <w:rPr>
                                <w:rFonts w:ascii="微软雅黑" w:hAnsi="微软雅黑" w:eastAsia="微软雅黑" w:cs="微软雅黑"/>
                                <w:b/>
                                <w:bCs/>
                                <w:sz w:val="22"/>
                                <w:szCs w:val="28"/>
                              </w:rPr>
                            </w:pPr>
                          </w:p>
                          <w:p>
                            <w:pPr>
                              <w:spacing w:line="360" w:lineRule="exact"/>
                              <w:ind w:firstLine="480" w:firstLineChars="200"/>
                              <w:rPr>
                                <w:rFonts w:ascii="微软雅黑" w:hAnsi="微软雅黑" w:eastAsia="微软雅黑" w:cs="微软雅黑"/>
                                <w:b/>
                                <w:bCs/>
                                <w:sz w:val="22"/>
                                <w:szCs w:val="28"/>
                              </w:rPr>
                            </w:pPr>
                            <w:r>
                              <w:rPr>
                                <w:rFonts w:hint="eastAsia" w:ascii="微软雅黑" w:hAnsi="微软雅黑" w:eastAsia="微软雅黑" w:cs="微软雅黑"/>
                                <w:b/>
                                <w:bCs/>
                                <w:color w:val="C00000"/>
                                <w:sz w:val="24"/>
                                <w:szCs w:val="32"/>
                              </w:rPr>
                              <w:t>价 值 观：</w:t>
                            </w:r>
                            <w:r>
                              <w:rPr>
                                <w:rFonts w:hint="eastAsia" w:ascii="微软雅黑" w:hAnsi="微软雅黑" w:eastAsia="微软雅黑" w:cs="微软雅黑"/>
                                <w:b/>
                                <w:bCs/>
                                <w:sz w:val="22"/>
                                <w:szCs w:val="28"/>
                              </w:rPr>
                              <w:t>聚焦增值、创造可能、开放合作、智本管理</w:t>
                            </w:r>
                          </w:p>
                          <w:p>
                            <w:pPr>
                              <w:spacing w:line="360" w:lineRule="exact"/>
                              <w:rPr>
                                <w:rFonts w:ascii="微软雅黑" w:hAnsi="微软雅黑" w:eastAsia="微软雅黑" w:cs="微软雅黑"/>
                                <w:sz w:val="22"/>
                                <w:szCs w:val="28"/>
                              </w:rPr>
                            </w:pPr>
                          </w:p>
                          <w:p>
                            <w:pPr>
                              <w:spacing w:line="360" w:lineRule="exact"/>
                              <w:ind w:firstLine="420"/>
                              <w:rPr>
                                <w:rFonts w:ascii="微软雅黑" w:hAnsi="微软雅黑" w:eastAsia="微软雅黑" w:cs="微软雅黑"/>
                              </w:rPr>
                            </w:pPr>
                          </w:p>
                          <w:p>
                            <w:pPr>
                              <w:spacing w:line="360" w:lineRule="exact"/>
                              <w:rPr>
                                <w:rFonts w:ascii="微软雅黑" w:hAnsi="微软雅黑" w:eastAsia="微软雅黑" w:cs="微软雅黑"/>
                              </w:rPr>
                            </w:pPr>
                          </w:p>
                          <w:p>
                            <w:pPr>
                              <w:spacing w:line="360" w:lineRule="exact"/>
                              <w:rPr>
                                <w:rFonts w:ascii="微软雅黑" w:hAnsi="微软雅黑" w:eastAsia="微软雅黑" w:cs="微软雅黑"/>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55pt;margin-top:8.55pt;height:226.95pt;width:515.55pt;z-index:-18243584;mso-width-relative:page;mso-height-relative:page;" filled="f" stroked="f" coordsize="21600,21600" o:gfxdata="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Qrwd7aAAAACgEAAA8AAAAAAAAAAQAgAAAAIgAAAGRycy9kb3ducmV2LnhtbFBL&#10;AQIUABQAAAAIAIdO4kBwbQZtLQIAACYEAAAOAAAAAAAAAAEAIAAAACkBAABkcnMvZTJvRG9jLnht&#10;bFBLBQYAAAAABgAGAFkBAADIBQAAAAA=&#10;">
                <v:fill on="f" focussize="0,0"/>
                <v:stroke on="f" weight="0.5pt"/>
                <v:imagedata o:title=""/>
                <o:lock v:ext="edit" aspectratio="f"/>
                <v:textbox>
                  <w:txbxContent>
                    <w:p>
                      <w:pPr>
                        <w:spacing w:line="360" w:lineRule="exact"/>
                        <w:rPr>
                          <w:rFonts w:ascii="微软雅黑" w:hAnsi="微软雅黑" w:eastAsia="微软雅黑" w:cs="微软雅黑"/>
                        </w:rPr>
                      </w:pPr>
                      <w:r>
                        <w:rPr>
                          <w:rFonts w:hint="eastAsia" w:ascii="微软雅黑" w:hAnsi="微软雅黑" w:eastAsia="微软雅黑" w:cs="微软雅黑"/>
                        </w:rPr>
                        <w:t xml:space="preserve">    成立于2009年2月，以成就下一个行业领导者为使命，为中国主流企业提供管理培训与咨询服务，聚焦于企业发展过程中战略管理、流程变革、人力资源、财经变革等核心命题。</w:t>
                      </w:r>
                    </w:p>
                    <w:p>
                      <w:pPr>
                        <w:spacing w:line="360" w:lineRule="exact"/>
                        <w:rPr>
                          <w:rFonts w:ascii="微软雅黑" w:hAnsi="微软雅黑" w:eastAsia="微软雅黑" w:cs="微软雅黑"/>
                        </w:rPr>
                      </w:pPr>
                    </w:p>
                    <w:p>
                      <w:pPr>
                        <w:spacing w:line="360" w:lineRule="exact"/>
                        <w:ind w:firstLine="420"/>
                        <w:rPr>
                          <w:rFonts w:ascii="微软雅黑" w:hAnsi="微软雅黑" w:eastAsia="微软雅黑" w:cs="微软雅黑"/>
                        </w:rPr>
                      </w:pPr>
                      <w:r>
                        <w:rPr>
                          <w:rFonts w:hint="eastAsia" w:ascii="微软雅黑" w:hAnsi="微软雅黑" w:eastAsia="微软雅黑" w:cs="微软雅黑"/>
                        </w:rPr>
                        <w:t>乔诺商学院整合各细分领域最佳专家团队针对企业成为行业领导者的关键管理挑战开发核心培训课程与咨询服务内容，通过标杆考察、论坛、精品公开课、内训与咨询等多种服务形式支持企业打造“以客户为中心、以奋斗者为本”的管理体系，帮助企业实现“用规则的确定性来应对结果的不确定性”。</w:t>
                      </w:r>
                    </w:p>
                    <w:p>
                      <w:pPr>
                        <w:spacing w:line="360" w:lineRule="exact"/>
                        <w:ind w:firstLine="420"/>
                        <w:rPr>
                          <w:rFonts w:ascii="微软雅黑" w:hAnsi="微软雅黑" w:eastAsia="微软雅黑" w:cs="微软雅黑"/>
                        </w:rPr>
                      </w:pPr>
                    </w:p>
                    <w:p>
                      <w:pPr>
                        <w:spacing w:line="360" w:lineRule="exact"/>
                        <w:ind w:firstLine="480" w:firstLineChars="200"/>
                        <w:rPr>
                          <w:rFonts w:ascii="微软雅黑" w:hAnsi="微软雅黑" w:eastAsia="微软雅黑" w:cs="微软雅黑"/>
                          <w:b/>
                          <w:bCs/>
                          <w:sz w:val="22"/>
                          <w:szCs w:val="28"/>
                        </w:rPr>
                      </w:pPr>
                      <w:r>
                        <w:rPr>
                          <w:rFonts w:hint="eastAsia" w:ascii="微软雅黑" w:hAnsi="微软雅黑" w:eastAsia="微软雅黑" w:cs="微软雅黑"/>
                          <w:b/>
                          <w:bCs/>
                          <w:color w:val="C00000"/>
                          <w:sz w:val="24"/>
                          <w:szCs w:val="32"/>
                          <w:lang w:eastAsia="zh-CN"/>
                        </w:rPr>
                        <w:t>愿</w:t>
                      </w:r>
                      <w:r>
                        <w:rPr>
                          <w:rFonts w:hint="eastAsia" w:ascii="微软雅黑" w:hAnsi="微软雅黑" w:eastAsia="微软雅黑" w:cs="微软雅黑"/>
                          <w:b/>
                          <w:bCs/>
                          <w:color w:val="C00000"/>
                          <w:sz w:val="24"/>
                          <w:szCs w:val="32"/>
                        </w:rPr>
                        <w:t xml:space="preserve">   </w:t>
                      </w:r>
                      <w:r>
                        <w:rPr>
                          <w:rFonts w:hint="eastAsia" w:ascii="微软雅黑" w:hAnsi="微软雅黑" w:eastAsia="微软雅黑" w:cs="微软雅黑"/>
                          <w:b/>
                          <w:bCs/>
                          <w:color w:val="C00000"/>
                          <w:sz w:val="24"/>
                          <w:szCs w:val="32"/>
                          <w:lang w:eastAsia="zh-CN"/>
                        </w:rPr>
                        <w:t>景</w:t>
                      </w:r>
                      <w:r>
                        <w:rPr>
                          <w:rFonts w:hint="eastAsia" w:ascii="微软雅黑" w:hAnsi="微软雅黑" w:eastAsia="微软雅黑" w:cs="微软雅黑"/>
                          <w:b/>
                          <w:bCs/>
                          <w:color w:val="C00000"/>
                          <w:sz w:val="24"/>
                          <w:szCs w:val="32"/>
                        </w:rPr>
                        <w:t>：</w:t>
                      </w:r>
                      <w:r>
                        <w:rPr>
                          <w:rFonts w:hint="eastAsia" w:ascii="微软雅黑" w:hAnsi="微软雅黑" w:eastAsia="微软雅黑" w:cs="微软雅黑"/>
                          <w:b/>
                          <w:bCs/>
                          <w:sz w:val="22"/>
                          <w:szCs w:val="28"/>
                        </w:rPr>
                        <w:t>成就下一个行业领导者</w:t>
                      </w:r>
                    </w:p>
                    <w:p>
                      <w:pPr>
                        <w:spacing w:line="360" w:lineRule="exact"/>
                        <w:rPr>
                          <w:rFonts w:ascii="微软雅黑" w:hAnsi="微软雅黑" w:eastAsia="微软雅黑" w:cs="微软雅黑"/>
                          <w:b/>
                          <w:bCs/>
                          <w:color w:val="C00000"/>
                          <w:sz w:val="22"/>
                          <w:szCs w:val="28"/>
                        </w:rPr>
                      </w:pPr>
                    </w:p>
                    <w:p>
                      <w:pPr>
                        <w:spacing w:line="360" w:lineRule="exact"/>
                        <w:ind w:firstLine="480" w:firstLineChars="200"/>
                        <w:rPr>
                          <w:rFonts w:ascii="微软雅黑" w:hAnsi="微软雅黑" w:eastAsia="微软雅黑" w:cs="微软雅黑"/>
                          <w:b/>
                          <w:bCs/>
                          <w:sz w:val="22"/>
                          <w:szCs w:val="28"/>
                        </w:rPr>
                      </w:pPr>
                      <w:r>
                        <w:rPr>
                          <w:rFonts w:hint="eastAsia" w:ascii="微软雅黑" w:hAnsi="微软雅黑" w:eastAsia="微软雅黑" w:cs="微软雅黑"/>
                          <w:b/>
                          <w:bCs/>
                          <w:color w:val="C00000"/>
                          <w:sz w:val="24"/>
                          <w:szCs w:val="32"/>
                          <w:lang w:eastAsia="zh-CN"/>
                        </w:rPr>
                        <w:t>使</w:t>
                      </w:r>
                      <w:r>
                        <w:rPr>
                          <w:rFonts w:hint="eastAsia" w:ascii="微软雅黑" w:hAnsi="微软雅黑" w:eastAsia="微软雅黑" w:cs="微软雅黑"/>
                          <w:b/>
                          <w:bCs/>
                          <w:color w:val="C00000"/>
                          <w:sz w:val="24"/>
                          <w:szCs w:val="32"/>
                        </w:rPr>
                        <w:t xml:space="preserve">   </w:t>
                      </w:r>
                      <w:r>
                        <w:rPr>
                          <w:rFonts w:hint="eastAsia" w:ascii="微软雅黑" w:hAnsi="微软雅黑" w:eastAsia="微软雅黑" w:cs="微软雅黑"/>
                          <w:b/>
                          <w:bCs/>
                          <w:color w:val="C00000"/>
                          <w:sz w:val="24"/>
                          <w:szCs w:val="32"/>
                          <w:lang w:eastAsia="zh-CN"/>
                        </w:rPr>
                        <w:t>命</w:t>
                      </w:r>
                      <w:r>
                        <w:rPr>
                          <w:rFonts w:hint="eastAsia" w:ascii="微软雅黑" w:hAnsi="微软雅黑" w:eastAsia="微软雅黑" w:cs="微软雅黑"/>
                          <w:b/>
                          <w:bCs/>
                          <w:color w:val="C00000"/>
                          <w:sz w:val="24"/>
                          <w:szCs w:val="32"/>
                        </w:rPr>
                        <w:t>：</w:t>
                      </w:r>
                      <w:r>
                        <w:rPr>
                          <w:rFonts w:hint="eastAsia" w:ascii="微软雅黑" w:hAnsi="微软雅黑" w:eastAsia="微软雅黑" w:cs="微软雅黑"/>
                          <w:b/>
                          <w:bCs/>
                          <w:sz w:val="22"/>
                          <w:szCs w:val="28"/>
                        </w:rPr>
                        <w:t>帮助有追求的企业通过管理规则的变革提升经营效能</w:t>
                      </w:r>
                    </w:p>
                    <w:p>
                      <w:pPr>
                        <w:spacing w:line="360" w:lineRule="exact"/>
                        <w:rPr>
                          <w:rFonts w:ascii="微软雅黑" w:hAnsi="微软雅黑" w:eastAsia="微软雅黑" w:cs="微软雅黑"/>
                          <w:b/>
                          <w:bCs/>
                          <w:sz w:val="22"/>
                          <w:szCs w:val="28"/>
                        </w:rPr>
                      </w:pPr>
                    </w:p>
                    <w:p>
                      <w:pPr>
                        <w:spacing w:line="360" w:lineRule="exact"/>
                        <w:ind w:firstLine="480" w:firstLineChars="200"/>
                        <w:rPr>
                          <w:rFonts w:ascii="微软雅黑" w:hAnsi="微软雅黑" w:eastAsia="微软雅黑" w:cs="微软雅黑"/>
                          <w:b/>
                          <w:bCs/>
                          <w:sz w:val="22"/>
                          <w:szCs w:val="28"/>
                        </w:rPr>
                      </w:pPr>
                      <w:r>
                        <w:rPr>
                          <w:rFonts w:hint="eastAsia" w:ascii="微软雅黑" w:hAnsi="微软雅黑" w:eastAsia="微软雅黑" w:cs="微软雅黑"/>
                          <w:b/>
                          <w:bCs/>
                          <w:color w:val="C00000"/>
                          <w:sz w:val="24"/>
                          <w:szCs w:val="32"/>
                        </w:rPr>
                        <w:t>价 值 观：</w:t>
                      </w:r>
                      <w:r>
                        <w:rPr>
                          <w:rFonts w:hint="eastAsia" w:ascii="微软雅黑" w:hAnsi="微软雅黑" w:eastAsia="微软雅黑" w:cs="微软雅黑"/>
                          <w:b/>
                          <w:bCs/>
                          <w:sz w:val="22"/>
                          <w:szCs w:val="28"/>
                        </w:rPr>
                        <w:t>聚焦增值、创造可能、开放合作、智本管理</w:t>
                      </w:r>
                    </w:p>
                    <w:p>
                      <w:pPr>
                        <w:spacing w:line="360" w:lineRule="exact"/>
                        <w:rPr>
                          <w:rFonts w:ascii="微软雅黑" w:hAnsi="微软雅黑" w:eastAsia="微软雅黑" w:cs="微软雅黑"/>
                          <w:sz w:val="22"/>
                          <w:szCs w:val="28"/>
                        </w:rPr>
                      </w:pPr>
                    </w:p>
                    <w:p>
                      <w:pPr>
                        <w:spacing w:line="360" w:lineRule="exact"/>
                        <w:ind w:firstLine="420"/>
                        <w:rPr>
                          <w:rFonts w:ascii="微软雅黑" w:hAnsi="微软雅黑" w:eastAsia="微软雅黑" w:cs="微软雅黑"/>
                        </w:rPr>
                      </w:pPr>
                    </w:p>
                    <w:p>
                      <w:pPr>
                        <w:spacing w:line="360" w:lineRule="exact"/>
                        <w:rPr>
                          <w:rFonts w:ascii="微软雅黑" w:hAnsi="微软雅黑" w:eastAsia="微软雅黑" w:cs="微软雅黑"/>
                        </w:rPr>
                      </w:pPr>
                    </w:p>
                    <w:p>
                      <w:pPr>
                        <w:spacing w:line="360" w:lineRule="exact"/>
                        <w:rPr>
                          <w:rFonts w:ascii="微软雅黑" w:hAnsi="微软雅黑" w:eastAsia="微软雅黑" w:cs="微软雅黑"/>
                        </w:rPr>
                      </w:pPr>
                    </w:p>
                  </w:txbxContent>
                </v:textbox>
              </v:shape>
            </w:pict>
          </mc:Fallback>
        </mc:AlternateContent>
      </w:r>
    </w:p>
    <w:p>
      <w:pPr>
        <w:spacing w:line="400" w:lineRule="exact"/>
        <w:rPr>
          <w:rFonts w:ascii="微软雅黑" w:hAnsi="微软雅黑" w:eastAsia="微软雅黑"/>
          <w:color w:val="000000"/>
          <w:szCs w:val="21"/>
        </w:rPr>
      </w:pPr>
    </w:p>
    <w:p>
      <w:pPr>
        <w:spacing w:line="320" w:lineRule="exact"/>
        <w:rPr>
          <w:rFonts w:ascii="微软雅黑" w:hAnsi="微软雅黑" w:eastAsia="微软雅黑" w:cs="微软雅黑"/>
          <w:b/>
          <w:bCs/>
          <w:color w:val="C00000"/>
          <w:sz w:val="28"/>
          <w:szCs w:val="28"/>
        </w:rPr>
      </w:pPr>
    </w:p>
    <w:p>
      <w:pPr>
        <w:spacing w:line="320" w:lineRule="exact"/>
        <w:rPr>
          <w:rFonts w:ascii="微软雅黑" w:hAnsi="微软雅黑" w:eastAsia="微软雅黑" w:cs="微软雅黑"/>
          <w:b/>
          <w:bCs/>
          <w:color w:val="C00000"/>
          <w:sz w:val="28"/>
          <w:szCs w:val="28"/>
        </w:rPr>
      </w:pPr>
    </w:p>
    <w:p/>
    <w:p/>
    <w:p>
      <w:pPr>
        <w:snapToGrid w:val="0"/>
        <w:spacing w:line="280" w:lineRule="exact"/>
        <w:outlineLvl w:val="0"/>
        <w:rPr>
          <w:rFonts w:ascii="微软雅黑" w:hAnsi="微软雅黑" w:eastAsia="微软雅黑" w:cs="微软雅黑"/>
          <w:sz w:val="24"/>
        </w:rPr>
      </w:pPr>
    </w:p>
    <w:p/>
    <w:p/>
    <w:p/>
    <w:p>
      <w:r>
        <mc:AlternateContent>
          <mc:Choice Requires="wpg">
            <w:drawing>
              <wp:anchor distT="0" distB="0" distL="114300" distR="114300" simplePos="0" relativeHeight="4276737024" behindDoc="0" locked="0" layoutInCell="1" allowOverlap="1">
                <wp:simplePos x="0" y="0"/>
                <wp:positionH relativeFrom="column">
                  <wp:posOffset>104775</wp:posOffset>
                </wp:positionH>
                <wp:positionV relativeFrom="paragraph">
                  <wp:posOffset>135890</wp:posOffset>
                </wp:positionV>
                <wp:extent cx="6174105" cy="2442210"/>
                <wp:effectExtent l="0" t="0" r="17145" b="15240"/>
                <wp:wrapNone/>
                <wp:docPr id="70" name="组合 70"/>
                <wp:cNvGraphicFramePr/>
                <a:graphic xmlns:a="http://schemas.openxmlformats.org/drawingml/2006/main">
                  <a:graphicData uri="http://schemas.microsoft.com/office/word/2010/wordprocessingGroup">
                    <wpg:wgp>
                      <wpg:cNvGrpSpPr/>
                      <wpg:grpSpPr>
                        <a:xfrm>
                          <a:off x="0" y="0"/>
                          <a:ext cx="6174105" cy="2442210"/>
                          <a:chOff x="6899" y="178345"/>
                          <a:chExt cx="9723" cy="3846"/>
                        </a:xfrm>
                      </wpg:grpSpPr>
                      <wps:wsp>
                        <wps:cNvPr id="71" name="文本框 161"/>
                        <wps:cNvSpPr txBox="1"/>
                        <wps:spPr>
                          <a:xfrm>
                            <a:off x="6900" y="178345"/>
                            <a:ext cx="2199" cy="2462"/>
                          </a:xfrm>
                          <a:prstGeom prst="rect">
                            <a:avLst/>
                          </a:prstGeom>
                          <a:solidFill>
                            <a:srgbClr val="0070C0"/>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服务超过</w:t>
                              </w:r>
                              <w:r>
                                <w:rPr>
                                  <w:rFonts w:hint="eastAsia" w:ascii="微软雅黑" w:hAnsi="微软雅黑" w:eastAsia="微软雅黑" w:cs="微软雅黑"/>
                                  <w:b/>
                                  <w:bCs/>
                                  <w:color w:val="FFFFFF" w:themeColor="background1"/>
                                  <w:sz w:val="28"/>
                                  <w:szCs w:val="28"/>
                                  <w14:textFill>
                                    <w14:solidFill>
                                      <w14:schemeClr w14:val="bg1"/>
                                    </w14:solidFill>
                                  </w14:textFill>
                                </w:rPr>
                                <w:t>3000家</w:t>
                              </w:r>
                              <w:r>
                                <w:rPr>
                                  <w:rFonts w:hint="eastAsia" w:ascii="微软雅黑" w:hAnsi="微软雅黑" w:eastAsia="微软雅黑" w:cs="微软雅黑"/>
                                  <w:color w:val="FFFFFF" w:themeColor="background1"/>
                                  <w:sz w:val="20"/>
                                  <w:szCs w:val="20"/>
                                  <w14:textFill>
                                    <w14:solidFill>
                                      <w14:schemeClr w14:val="bg1"/>
                                    </w14:solidFill>
                                  </w14:textFill>
                                </w:rPr>
                                <w:t>中国主流企业，包括汽车行业、通信行业、服饰行业、医药行业、农牧行业、家电行业、新能源、地产建筑等行业领军企业</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 name="文本框 163"/>
                        <wps:cNvSpPr txBox="1"/>
                        <wps:spPr>
                          <a:xfrm>
                            <a:off x="9175" y="179882"/>
                            <a:ext cx="3661" cy="927"/>
                          </a:xfrm>
                          <a:prstGeom prst="rect">
                            <a:avLst/>
                          </a:prstGeom>
                          <a:solidFill>
                            <a:srgbClr val="00B0F0"/>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开设了超过</w:t>
                              </w:r>
                              <w:r>
                                <w:rPr>
                                  <w:rFonts w:hint="eastAsia" w:ascii="微软雅黑" w:hAnsi="微软雅黑" w:eastAsia="微软雅黑" w:cs="微软雅黑"/>
                                  <w:b/>
                                  <w:bCs/>
                                  <w:color w:val="FFFFFF" w:themeColor="background1"/>
                                  <w:sz w:val="28"/>
                                  <w:szCs w:val="28"/>
                                  <w14:textFill>
                                    <w14:solidFill>
                                      <w14:schemeClr w14:val="bg1"/>
                                    </w14:solidFill>
                                  </w14:textFill>
                                </w:rPr>
                                <w:t>2000场</w:t>
                              </w:r>
                              <w:r>
                                <w:rPr>
                                  <w:rFonts w:hint="eastAsia" w:ascii="微软雅黑" w:hAnsi="微软雅黑" w:eastAsia="微软雅黑" w:cs="微软雅黑"/>
                                  <w:color w:val="FFFFFF" w:themeColor="background1"/>
                                  <w:sz w:val="20"/>
                                  <w:szCs w:val="20"/>
                                  <w14:textFill>
                                    <w14:solidFill>
                                      <w14:schemeClr w14:val="bg1"/>
                                    </w14:solidFill>
                                  </w14:textFill>
                                </w:rPr>
                                <w:t>次「对标华为」的公开课、内训课程</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 name="文本框 162"/>
                        <wps:cNvSpPr txBox="1"/>
                        <wps:spPr>
                          <a:xfrm>
                            <a:off x="9175" y="178345"/>
                            <a:ext cx="3661" cy="1477"/>
                          </a:xfrm>
                          <a:prstGeom prst="rect">
                            <a:avLst/>
                          </a:prstGeom>
                          <a:solidFill>
                            <a:srgbClr val="C00000"/>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开创</w:t>
                              </w:r>
                              <w:r>
                                <w:rPr>
                                  <w:rFonts w:hint="eastAsia" w:ascii="微软雅黑" w:hAnsi="微软雅黑" w:eastAsia="微软雅黑" w:cs="微软雅黑"/>
                                  <w:b/>
                                  <w:bCs/>
                                  <w:color w:val="FFFFFF" w:themeColor="background1"/>
                                  <w:sz w:val="28"/>
                                  <w:szCs w:val="28"/>
                                  <w14:textFill>
                                    <w14:solidFill>
                                      <w14:schemeClr w14:val="bg1"/>
                                    </w14:solidFill>
                                  </w14:textFill>
                                </w:rPr>
                                <w:t>「回归客户」年度论坛</w:t>
                              </w:r>
                              <w:r>
                                <w:rPr>
                                  <w:rFonts w:hint="eastAsia" w:ascii="微软雅黑" w:hAnsi="微软雅黑" w:eastAsia="微软雅黑" w:cs="微软雅黑"/>
                                  <w:color w:val="FFFFFF" w:themeColor="background1"/>
                                  <w:sz w:val="20"/>
                                  <w:szCs w:val="20"/>
                                  <w14:textFill>
                                    <w14:solidFill>
                                      <w14:schemeClr w14:val="bg1"/>
                                    </w14:solidFill>
                                  </w14:textFill>
                                </w:rPr>
                                <w:t>已经连续举办</w:t>
                              </w:r>
                              <w:r>
                                <w:rPr>
                                  <w:rFonts w:hint="eastAsia" w:ascii="微软雅黑" w:hAnsi="微软雅黑" w:eastAsia="微软雅黑" w:cs="微软雅黑"/>
                                  <w:color w:val="FFFFFF" w:themeColor="background1"/>
                                  <w:sz w:val="20"/>
                                  <w:szCs w:val="20"/>
                                  <w:lang w:val="en-US" w:eastAsia="zh-CN"/>
                                  <w14:textFill>
                                    <w14:solidFill>
                                      <w14:schemeClr w14:val="bg1"/>
                                    </w14:solidFill>
                                  </w14:textFill>
                                </w:rPr>
                                <w:t>7</w:t>
                              </w:r>
                              <w:r>
                                <w:rPr>
                                  <w:rFonts w:hint="eastAsia" w:ascii="微软雅黑" w:hAnsi="微软雅黑" w:eastAsia="微软雅黑" w:cs="微软雅黑"/>
                                  <w:color w:val="FFFFFF" w:themeColor="background1"/>
                                  <w:sz w:val="20"/>
                                  <w:szCs w:val="20"/>
                                  <w14:textFill>
                                    <w14:solidFill>
                                      <w14:schemeClr w14:val="bg1"/>
                                    </w14:solidFill>
                                  </w14:textFill>
                                </w:rPr>
                                <w:t>期，以华为和各行业领军企业的成功变革为榜样</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2" name="文本框 165"/>
                        <wps:cNvSpPr txBox="1"/>
                        <wps:spPr>
                          <a:xfrm>
                            <a:off x="12887" y="178345"/>
                            <a:ext cx="1698" cy="2462"/>
                          </a:xfrm>
                          <a:prstGeom prst="rect">
                            <a:avLst/>
                          </a:prstGeom>
                          <a:solidFill>
                            <a:srgbClr val="0070C0"/>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超过</w:t>
                              </w:r>
                              <w:r>
                                <w:rPr>
                                  <w:rFonts w:hint="eastAsia" w:ascii="微软雅黑" w:hAnsi="微软雅黑" w:eastAsia="微软雅黑" w:cs="微软雅黑"/>
                                  <w:b/>
                                  <w:bCs/>
                                  <w:color w:val="FFFFFF" w:themeColor="background1"/>
                                  <w:sz w:val="28"/>
                                  <w:szCs w:val="28"/>
                                  <w14:textFill>
                                    <w14:solidFill>
                                      <w14:schemeClr w14:val="bg1"/>
                                    </w14:solidFill>
                                  </w14:textFill>
                                </w:rPr>
                                <w:t>300位</w:t>
                              </w:r>
                              <w:r>
                                <w:rPr>
                                  <w:rFonts w:hint="eastAsia" w:ascii="微软雅黑" w:hAnsi="微软雅黑" w:eastAsia="微软雅黑" w:cs="微软雅黑"/>
                                  <w:color w:val="FFFFFF" w:themeColor="background1"/>
                                  <w:sz w:val="20"/>
                                  <w:szCs w:val="20"/>
                                  <w14:textFill>
                                    <w14:solidFill>
                                      <w14:schemeClr w14:val="bg1"/>
                                    </w14:solidFill>
                                  </w14:textFill>
                                </w:rPr>
                                <w:t>主流企业创始人带领高管团队参加乔诺商学院公开课</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 name="文本框 166"/>
                        <wps:cNvSpPr txBox="1"/>
                        <wps:spPr>
                          <a:xfrm>
                            <a:off x="14674" y="178345"/>
                            <a:ext cx="1948" cy="2098"/>
                          </a:xfrm>
                          <a:prstGeom prst="rect">
                            <a:avLst/>
                          </a:prstGeom>
                          <a:solidFill>
                            <a:schemeClr val="bg1">
                              <a:lumMod val="5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开创了</w:t>
                              </w:r>
                              <w:r>
                                <w:rPr>
                                  <w:rFonts w:hint="eastAsia" w:ascii="微软雅黑" w:hAnsi="微软雅黑" w:eastAsia="微软雅黑" w:cs="微软雅黑"/>
                                  <w:b/>
                                  <w:bCs/>
                                  <w:color w:val="FFFFFF" w:themeColor="background1"/>
                                  <w:sz w:val="28"/>
                                  <w:szCs w:val="28"/>
                                  <w14:textFill>
                                    <w14:solidFill>
                                      <w14:schemeClr w14:val="bg1"/>
                                    </w14:solidFill>
                                  </w14:textFill>
                                </w:rPr>
                                <w:t>绩效穿透核心方法论</w:t>
                              </w:r>
                              <w:r>
                                <w:rPr>
                                  <w:rFonts w:hint="eastAsia" w:ascii="微软雅黑" w:hAnsi="微软雅黑" w:eastAsia="微软雅黑" w:cs="微软雅黑"/>
                                  <w:color w:val="FFFFFF" w:themeColor="background1"/>
                                  <w:sz w:val="20"/>
                                  <w:szCs w:val="20"/>
                                  <w14:textFill>
                                    <w14:solidFill>
                                      <w14:schemeClr w14:val="bg1"/>
                                    </w14:solidFill>
                                  </w14:textFill>
                                </w:rPr>
                                <w:t>，帮助企业实现战略与组织目标、个人目标的对齐</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4" name="文本框 168"/>
                        <wps:cNvSpPr txBox="1"/>
                        <wps:spPr>
                          <a:xfrm>
                            <a:off x="6899" y="180870"/>
                            <a:ext cx="7697" cy="1321"/>
                          </a:xfrm>
                          <a:prstGeom prst="rect">
                            <a:avLst/>
                          </a:prstGeom>
                          <a:solidFill>
                            <a:schemeClr val="bg2">
                              <a:lumMod val="5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为</w:t>
                              </w:r>
                              <w:r>
                                <w:rPr>
                                  <w:rFonts w:hint="eastAsia" w:ascii="微软雅黑" w:hAnsi="微软雅黑" w:eastAsia="微软雅黑" w:cs="微软雅黑"/>
                                  <w:b/>
                                  <w:bCs/>
                                  <w:color w:val="FFFFFF" w:themeColor="background1"/>
                                  <w:sz w:val="28"/>
                                  <w:szCs w:val="28"/>
                                  <w14:textFill>
                                    <w14:solidFill>
                                      <w14:schemeClr w14:val="bg1"/>
                                    </w14:solidFill>
                                  </w14:textFill>
                                </w:rPr>
                                <w:t>100多家主流企业</w:t>
                              </w:r>
                              <w:r>
                                <w:rPr>
                                  <w:rFonts w:hint="eastAsia" w:ascii="微软雅黑" w:hAnsi="微软雅黑" w:eastAsia="微软雅黑" w:cs="微软雅黑"/>
                                  <w:color w:val="FFFFFF" w:themeColor="background1"/>
                                  <w:sz w:val="20"/>
                                  <w:szCs w:val="20"/>
                                  <w14:textFill>
                                    <w14:solidFill>
                                      <w14:schemeClr w14:val="bg1"/>
                                    </w14:solidFill>
                                  </w14:textFill>
                                </w:rPr>
                                <w:t>提供了战略、绩效、流程变革咨询辅导服务，包括行业双胞胎集团、方太集团、九鼎集团、喜临门家具、公牛集团、九牧王男装、美丽田园等主流企业</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5" name="文本框 167"/>
                        <wps:cNvSpPr txBox="1"/>
                        <wps:spPr>
                          <a:xfrm>
                            <a:off x="14674" y="180507"/>
                            <a:ext cx="1948" cy="1684"/>
                          </a:xfrm>
                          <a:prstGeom prst="rect">
                            <a:avLst/>
                          </a:prstGeom>
                          <a:solidFill>
                            <a:srgbClr val="002060"/>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带领</w:t>
                              </w:r>
                              <w:r>
                                <w:rPr>
                                  <w:rFonts w:hint="eastAsia" w:ascii="微软雅黑" w:hAnsi="微软雅黑" w:eastAsia="微软雅黑" w:cs="微软雅黑"/>
                                  <w:b/>
                                  <w:bCs/>
                                  <w:color w:val="FFFFFF" w:themeColor="background1"/>
                                  <w:sz w:val="28"/>
                                  <w:szCs w:val="28"/>
                                  <w14:textFill>
                                    <w14:solidFill>
                                      <w14:schemeClr w14:val="bg1"/>
                                    </w14:solidFill>
                                  </w14:textFill>
                                </w:rPr>
                                <w:t>1000人次</w:t>
                              </w:r>
                              <w:r>
                                <w:rPr>
                                  <w:rFonts w:hint="eastAsia" w:ascii="微软雅黑" w:hAnsi="微软雅黑" w:eastAsia="微软雅黑" w:cs="微软雅黑"/>
                                  <w:color w:val="FFFFFF" w:themeColor="background1"/>
                                  <w:sz w:val="20"/>
                                  <w:szCs w:val="20"/>
                                  <w14:textFill>
                                    <w14:solidFill>
                                      <w14:schemeClr w14:val="bg1"/>
                                    </w14:solidFill>
                                  </w14:textFill>
                                </w:rPr>
                                <w:t>走进华为深入考察学习</w:t>
                              </w:r>
                              <w:r>
                                <w:rPr>
                                  <w:rFonts w:hint="eastAsia" w:ascii="微软雅黑" w:hAnsi="微软雅黑" w:eastAsia="微软雅黑" w:cs="微软雅黑"/>
                                  <w:b/>
                                  <w:bCs/>
                                  <w:color w:val="FFFFFF" w:themeColor="background1"/>
                                  <w:sz w:val="28"/>
                                  <w:szCs w:val="28"/>
                                  <w14:textFill>
                                    <w14:solidFill>
                                      <w14:schemeClr w14:val="bg1"/>
                                    </w14:solidFill>
                                  </w14:textFill>
                                </w:rPr>
                                <w:t>2</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7</w:t>
                              </w:r>
                              <w:r>
                                <w:rPr>
                                  <w:rFonts w:hint="eastAsia" w:ascii="微软雅黑" w:hAnsi="微软雅黑" w:eastAsia="微软雅黑" w:cs="微软雅黑"/>
                                  <w:b/>
                                  <w:bCs/>
                                  <w:color w:val="FFFFFF" w:themeColor="background1"/>
                                  <w:sz w:val="28"/>
                                  <w:szCs w:val="28"/>
                                  <w14:textFill>
                                    <w14:solidFill>
                                      <w14:schemeClr w14:val="bg1"/>
                                    </w14:solidFill>
                                  </w14:textFill>
                                </w:rPr>
                                <w:t>次</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8.25pt;margin-top:10.7pt;height:192.3pt;width:486.15pt;z-index:-18230272;mso-width-relative:page;mso-height-relative:page;" coordorigin="6899,178345" coordsize="9723,3846" o:gfxdata="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">
                <o:lock v:ext="edit" aspectratio="f"/>
                <v:shape id="文本框 161" o:spid="_x0000_s1026" o:spt="202" type="#_x0000_t202" style="position:absolute;left:6900;top:178345;height:2462;width:2199;" fillcolor="#0070C0" filled="t" stroked="f" coordsize="21600,21600" o:gfxdata="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Y6LPvQAA&#10;ANsAAAAPAAAAAAAAAAEAIAAAACIAAABkcnMvZG93bnJldi54bWxQSwECFAAUAAAACACHTuJAMy8F&#10;njsAAAA5AAAAEAAAAAAAAAABACAAAAAMAQAAZHJzL3NoYXBleG1sLnhtbFBLBQYAAAAABgAGAFsB&#10;AAC2AwAAAAA=&#10;">
                  <v:fill on="t" focussize="0,0"/>
                  <v:stroke on="f" weight="0.5pt"/>
                  <v:imagedata o:title=""/>
                  <o:lock v:ext="edit" aspectratio="f"/>
                  <v:textbo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服务超过</w:t>
                        </w:r>
                        <w:r>
                          <w:rPr>
                            <w:rFonts w:hint="eastAsia" w:ascii="微软雅黑" w:hAnsi="微软雅黑" w:eastAsia="微软雅黑" w:cs="微软雅黑"/>
                            <w:b/>
                            <w:bCs/>
                            <w:color w:val="FFFFFF" w:themeColor="background1"/>
                            <w:sz w:val="28"/>
                            <w:szCs w:val="28"/>
                            <w14:textFill>
                              <w14:solidFill>
                                <w14:schemeClr w14:val="bg1"/>
                              </w14:solidFill>
                            </w14:textFill>
                          </w:rPr>
                          <w:t>3000家</w:t>
                        </w:r>
                        <w:r>
                          <w:rPr>
                            <w:rFonts w:hint="eastAsia" w:ascii="微软雅黑" w:hAnsi="微软雅黑" w:eastAsia="微软雅黑" w:cs="微软雅黑"/>
                            <w:color w:val="FFFFFF" w:themeColor="background1"/>
                            <w:sz w:val="20"/>
                            <w:szCs w:val="20"/>
                            <w14:textFill>
                              <w14:solidFill>
                                <w14:schemeClr w14:val="bg1"/>
                              </w14:solidFill>
                            </w14:textFill>
                          </w:rPr>
                          <w:t>中国主流企业，包括汽车行业、通信行业、服饰行业、医药行业、农牧行业、家电行业、新能源、地产建筑等行业领军企业</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v:textbox>
                </v:shape>
                <v:shape id="文本框 163" o:spid="_x0000_s1026" o:spt="202" type="#_x0000_t202" style="position:absolute;left:9175;top:179882;height:927;width:3661;" fillcolor="#00B0F0" filled="t" stroked="f" coordsize="21600,21600" o:gfxdata="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Pit74A&#10;AADbAAAADwAAAAAAAAABACAAAAAiAAAAZHJzL2Rvd25yZXYueG1sUEsBAhQAFAAAAAgAh07iQDMv&#10;BZ47AAAAOQAAABAAAAAAAAAAAQAgAAAADQEAAGRycy9zaGFwZXhtbC54bWxQSwUGAAAAAAYABgBb&#10;AQAAtwMAAAAA&#10;">
                  <v:fill on="t" focussize="0,0"/>
                  <v:stroke on="f" weight="0.5pt"/>
                  <v:imagedata o:title=""/>
                  <o:lock v:ext="edit" aspectratio="f"/>
                  <v:textbo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开设了超过</w:t>
                        </w:r>
                        <w:r>
                          <w:rPr>
                            <w:rFonts w:hint="eastAsia" w:ascii="微软雅黑" w:hAnsi="微软雅黑" w:eastAsia="微软雅黑" w:cs="微软雅黑"/>
                            <w:b/>
                            <w:bCs/>
                            <w:color w:val="FFFFFF" w:themeColor="background1"/>
                            <w:sz w:val="28"/>
                            <w:szCs w:val="28"/>
                            <w14:textFill>
                              <w14:solidFill>
                                <w14:schemeClr w14:val="bg1"/>
                              </w14:solidFill>
                            </w14:textFill>
                          </w:rPr>
                          <w:t>2000场</w:t>
                        </w:r>
                        <w:r>
                          <w:rPr>
                            <w:rFonts w:hint="eastAsia" w:ascii="微软雅黑" w:hAnsi="微软雅黑" w:eastAsia="微软雅黑" w:cs="微软雅黑"/>
                            <w:color w:val="FFFFFF" w:themeColor="background1"/>
                            <w:sz w:val="20"/>
                            <w:szCs w:val="20"/>
                            <w14:textFill>
                              <w14:solidFill>
                                <w14:schemeClr w14:val="bg1"/>
                              </w14:solidFill>
                            </w14:textFill>
                          </w:rPr>
                          <w:t>次「对标华为」的公开课、内训课程</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v:textbox>
                </v:shape>
                <v:shape id="文本框 162" o:spid="_x0000_s1026" o:spt="202" type="#_x0000_t202" style="position:absolute;left:9175;top:178345;height:1477;width:3661;" fillcolor="#C00000" filled="t" stroked="f" coordsize="21600,21600" o:gfxdata="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nPSO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开创</w:t>
                        </w:r>
                        <w:r>
                          <w:rPr>
                            <w:rFonts w:hint="eastAsia" w:ascii="微软雅黑" w:hAnsi="微软雅黑" w:eastAsia="微软雅黑" w:cs="微软雅黑"/>
                            <w:b/>
                            <w:bCs/>
                            <w:color w:val="FFFFFF" w:themeColor="background1"/>
                            <w:sz w:val="28"/>
                            <w:szCs w:val="28"/>
                            <w14:textFill>
                              <w14:solidFill>
                                <w14:schemeClr w14:val="bg1"/>
                              </w14:solidFill>
                            </w14:textFill>
                          </w:rPr>
                          <w:t>「回归客户」年度论坛</w:t>
                        </w:r>
                        <w:r>
                          <w:rPr>
                            <w:rFonts w:hint="eastAsia" w:ascii="微软雅黑" w:hAnsi="微软雅黑" w:eastAsia="微软雅黑" w:cs="微软雅黑"/>
                            <w:color w:val="FFFFFF" w:themeColor="background1"/>
                            <w:sz w:val="20"/>
                            <w:szCs w:val="20"/>
                            <w14:textFill>
                              <w14:solidFill>
                                <w14:schemeClr w14:val="bg1"/>
                              </w14:solidFill>
                            </w14:textFill>
                          </w:rPr>
                          <w:t>已经连续举办</w:t>
                        </w:r>
                        <w:r>
                          <w:rPr>
                            <w:rFonts w:hint="eastAsia" w:ascii="微软雅黑" w:hAnsi="微软雅黑" w:eastAsia="微软雅黑" w:cs="微软雅黑"/>
                            <w:color w:val="FFFFFF" w:themeColor="background1"/>
                            <w:sz w:val="20"/>
                            <w:szCs w:val="20"/>
                            <w:lang w:val="en-US" w:eastAsia="zh-CN"/>
                            <w14:textFill>
                              <w14:solidFill>
                                <w14:schemeClr w14:val="bg1"/>
                              </w14:solidFill>
                            </w14:textFill>
                          </w:rPr>
                          <w:t>7</w:t>
                        </w:r>
                        <w:r>
                          <w:rPr>
                            <w:rFonts w:hint="eastAsia" w:ascii="微软雅黑" w:hAnsi="微软雅黑" w:eastAsia="微软雅黑" w:cs="微软雅黑"/>
                            <w:color w:val="FFFFFF" w:themeColor="background1"/>
                            <w:sz w:val="20"/>
                            <w:szCs w:val="20"/>
                            <w14:textFill>
                              <w14:solidFill>
                                <w14:schemeClr w14:val="bg1"/>
                              </w14:solidFill>
                            </w14:textFill>
                          </w:rPr>
                          <w:t>期，以华为和各行业领军企业的成功变革为榜样</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v:textbox>
                </v:shape>
                <v:shape id="文本框 165" o:spid="_x0000_s1026" o:spt="202" type="#_x0000_t202" style="position:absolute;left:12887;top:178345;height:2462;width:1698;" fillcolor="#0070C0" filled="t" stroked="f" coordsize="21600,21600" o:gfxdata="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ZEyfvQAA&#10;ANsAAAAPAAAAAAAAAAEAIAAAACIAAABkcnMvZG93bnJldi54bWxQSwECFAAUAAAACACHTuJAMy8F&#10;njsAAAA5AAAAEAAAAAAAAAABACAAAAAMAQAAZHJzL3NoYXBleG1sLnhtbFBLBQYAAAAABgAGAFsB&#10;AAC2AwAAAAA=&#10;">
                  <v:fill on="t" focussize="0,0"/>
                  <v:stroke on="f" weight="0.5pt"/>
                  <v:imagedata o:title=""/>
                  <o:lock v:ext="edit" aspectratio="f"/>
                  <v:textbo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超过</w:t>
                        </w:r>
                        <w:r>
                          <w:rPr>
                            <w:rFonts w:hint="eastAsia" w:ascii="微软雅黑" w:hAnsi="微软雅黑" w:eastAsia="微软雅黑" w:cs="微软雅黑"/>
                            <w:b/>
                            <w:bCs/>
                            <w:color w:val="FFFFFF" w:themeColor="background1"/>
                            <w:sz w:val="28"/>
                            <w:szCs w:val="28"/>
                            <w14:textFill>
                              <w14:solidFill>
                                <w14:schemeClr w14:val="bg1"/>
                              </w14:solidFill>
                            </w14:textFill>
                          </w:rPr>
                          <w:t>300位</w:t>
                        </w:r>
                        <w:r>
                          <w:rPr>
                            <w:rFonts w:hint="eastAsia" w:ascii="微软雅黑" w:hAnsi="微软雅黑" w:eastAsia="微软雅黑" w:cs="微软雅黑"/>
                            <w:color w:val="FFFFFF" w:themeColor="background1"/>
                            <w:sz w:val="20"/>
                            <w:szCs w:val="20"/>
                            <w14:textFill>
                              <w14:solidFill>
                                <w14:schemeClr w14:val="bg1"/>
                              </w14:solidFill>
                            </w14:textFill>
                          </w:rPr>
                          <w:t>主流企业创始人带领高管团队参加乔诺商学院公开课</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v:textbox>
                </v:shape>
                <v:shape id="文本框 166" o:spid="_x0000_s1026" o:spt="202" type="#_x0000_t202" style="position:absolute;left:14674;top:178345;height:2098;width:1948;" fillcolor="#7F7F7F [1612]" filled="t" stroked="f" coordsize="21600,21600" o:gfxdata="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iuI&#10;s8EAAADbAAAADwAAAAAAAAABACAAAAAiAAAAZHJzL2Rvd25yZXYueG1sUEsBAhQAFAAAAAgAh07i&#10;QDMvBZ47AAAAOQAAABAAAAAAAAAAAQAgAAAAEAEAAGRycy9zaGFwZXhtbC54bWxQSwUGAAAAAAYA&#10;BgBbAQAAugMAAAAA&#10;">
                  <v:fill on="t" focussize="0,0"/>
                  <v:stroke on="f" weight="0.5pt"/>
                  <v:imagedata o:title=""/>
                  <o:lock v:ext="edit" aspectratio="f"/>
                  <v:textbo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开创了</w:t>
                        </w:r>
                        <w:r>
                          <w:rPr>
                            <w:rFonts w:hint="eastAsia" w:ascii="微软雅黑" w:hAnsi="微软雅黑" w:eastAsia="微软雅黑" w:cs="微软雅黑"/>
                            <w:b/>
                            <w:bCs/>
                            <w:color w:val="FFFFFF" w:themeColor="background1"/>
                            <w:sz w:val="28"/>
                            <w:szCs w:val="28"/>
                            <w14:textFill>
                              <w14:solidFill>
                                <w14:schemeClr w14:val="bg1"/>
                              </w14:solidFill>
                            </w14:textFill>
                          </w:rPr>
                          <w:t>绩效穿透核心方法论</w:t>
                        </w:r>
                        <w:r>
                          <w:rPr>
                            <w:rFonts w:hint="eastAsia" w:ascii="微软雅黑" w:hAnsi="微软雅黑" w:eastAsia="微软雅黑" w:cs="微软雅黑"/>
                            <w:color w:val="FFFFFF" w:themeColor="background1"/>
                            <w:sz w:val="20"/>
                            <w:szCs w:val="20"/>
                            <w14:textFill>
                              <w14:solidFill>
                                <w14:schemeClr w14:val="bg1"/>
                              </w14:solidFill>
                            </w14:textFill>
                          </w:rPr>
                          <w:t>，帮助企业实现战略与组织目标、个人目标的对齐</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v:textbox>
                </v:shape>
                <v:shape id="文本框 168" o:spid="_x0000_s1026" o:spt="202" type="#_x0000_t202" style="position:absolute;left:6899;top:180870;height:1321;width:7697;" fillcolor="#767171 [1614]" filled="t" stroked="f" coordsize="21600,21600" o:gfxdata="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4Ive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为</w:t>
                        </w:r>
                        <w:r>
                          <w:rPr>
                            <w:rFonts w:hint="eastAsia" w:ascii="微软雅黑" w:hAnsi="微软雅黑" w:eastAsia="微软雅黑" w:cs="微软雅黑"/>
                            <w:b/>
                            <w:bCs/>
                            <w:color w:val="FFFFFF" w:themeColor="background1"/>
                            <w:sz w:val="28"/>
                            <w:szCs w:val="28"/>
                            <w14:textFill>
                              <w14:solidFill>
                                <w14:schemeClr w14:val="bg1"/>
                              </w14:solidFill>
                            </w14:textFill>
                          </w:rPr>
                          <w:t>100多家主流企业</w:t>
                        </w:r>
                        <w:r>
                          <w:rPr>
                            <w:rFonts w:hint="eastAsia" w:ascii="微软雅黑" w:hAnsi="微软雅黑" w:eastAsia="微软雅黑" w:cs="微软雅黑"/>
                            <w:color w:val="FFFFFF" w:themeColor="background1"/>
                            <w:sz w:val="20"/>
                            <w:szCs w:val="20"/>
                            <w14:textFill>
                              <w14:solidFill>
                                <w14:schemeClr w14:val="bg1"/>
                              </w14:solidFill>
                            </w14:textFill>
                          </w:rPr>
                          <w:t>提供了战略、绩效、流程变革咨询辅导服务，包括行业双胞胎集团、方太集团、九鼎集团、喜临门家具、公牛集团、九牧王男装、美丽田园等主流企业</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v:textbox>
                </v:shape>
                <v:shape id="文本框 167" o:spid="_x0000_s1026" o:spt="202" type="#_x0000_t202" style="position:absolute;left:14674;top:180507;height:1684;width:1948;" fillcolor="#002060" filled="t" stroked="f" coordsize="21600,21600" o:gfxdata="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1GuWb4A&#10;AADbAAAADwAAAAAAAAABACAAAAAiAAAAZHJzL2Rvd25yZXYueG1sUEsBAhQAFAAAAAgAh07iQDMv&#10;BZ47AAAAOQAAABAAAAAAAAAAAQAgAAAADQEAAGRycy9zaGFwZXhtbC54bWxQSwUGAAAAAAYABgBb&#10;AQAAtwMAAAAA&#10;">
                  <v:fill on="t" focussize="0,0"/>
                  <v:stroke on="f" weight="0.5pt"/>
                  <v:imagedata o:title=""/>
                  <o:lock v:ext="edit" aspectratio="f"/>
                  <v:textbo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带领</w:t>
                        </w:r>
                        <w:r>
                          <w:rPr>
                            <w:rFonts w:hint="eastAsia" w:ascii="微软雅黑" w:hAnsi="微软雅黑" w:eastAsia="微软雅黑" w:cs="微软雅黑"/>
                            <w:b/>
                            <w:bCs/>
                            <w:color w:val="FFFFFF" w:themeColor="background1"/>
                            <w:sz w:val="28"/>
                            <w:szCs w:val="28"/>
                            <w14:textFill>
                              <w14:solidFill>
                                <w14:schemeClr w14:val="bg1"/>
                              </w14:solidFill>
                            </w14:textFill>
                          </w:rPr>
                          <w:t>1000人次</w:t>
                        </w:r>
                        <w:r>
                          <w:rPr>
                            <w:rFonts w:hint="eastAsia" w:ascii="微软雅黑" w:hAnsi="微软雅黑" w:eastAsia="微软雅黑" w:cs="微软雅黑"/>
                            <w:color w:val="FFFFFF" w:themeColor="background1"/>
                            <w:sz w:val="20"/>
                            <w:szCs w:val="20"/>
                            <w14:textFill>
                              <w14:solidFill>
                                <w14:schemeClr w14:val="bg1"/>
                              </w14:solidFill>
                            </w14:textFill>
                          </w:rPr>
                          <w:t>走进华为深入考察学习</w:t>
                        </w:r>
                        <w:r>
                          <w:rPr>
                            <w:rFonts w:hint="eastAsia" w:ascii="微软雅黑" w:hAnsi="微软雅黑" w:eastAsia="微软雅黑" w:cs="微软雅黑"/>
                            <w:b/>
                            <w:bCs/>
                            <w:color w:val="FFFFFF" w:themeColor="background1"/>
                            <w:sz w:val="28"/>
                            <w:szCs w:val="28"/>
                            <w14:textFill>
                              <w14:solidFill>
                                <w14:schemeClr w14:val="bg1"/>
                              </w14:solidFill>
                            </w14:textFill>
                          </w:rPr>
                          <w:t>2</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7</w:t>
                        </w:r>
                        <w:r>
                          <w:rPr>
                            <w:rFonts w:hint="eastAsia" w:ascii="微软雅黑" w:hAnsi="微软雅黑" w:eastAsia="微软雅黑" w:cs="微软雅黑"/>
                            <w:b/>
                            <w:bCs/>
                            <w:color w:val="FFFFFF" w:themeColor="background1"/>
                            <w:sz w:val="28"/>
                            <w:szCs w:val="28"/>
                            <w14:textFill>
                              <w14:solidFill>
                                <w14:schemeClr w14:val="bg1"/>
                              </w14:solidFill>
                            </w14:textFill>
                          </w:rPr>
                          <w:t>次</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v:textbox>
                </v:shape>
              </v:group>
            </w:pict>
          </mc:Fallback>
        </mc:AlternateContent>
      </w:r>
    </w:p>
    <w:p/>
    <w:p/>
    <w:p/>
    <w:p>
      <w:pPr>
        <w:rPr>
          <w:sz w:val="24"/>
        </w:rPr>
      </w:pPr>
    </w:p>
    <w:p>
      <w:pPr>
        <w:rPr>
          <w:sz w:val="24"/>
        </w:rPr>
      </w:pPr>
    </w:p>
    <w:p>
      <w:pPr>
        <w:rPr>
          <w:sz w:val="24"/>
        </w:rPr>
      </w:pPr>
    </w:p>
    <w:p>
      <w:pPr>
        <w:rPr>
          <w:rFonts w:hint="eastAsia" w:ascii="宋体" w:hAnsi="宋体" w:eastAsia="宋体" w:cs="宋体"/>
          <w:sz w:val="24"/>
          <w:lang w:val="en-US" w:eastAsia="zh-CN"/>
        </w:rPr>
      </w:pPr>
      <w:r>
        <w:rPr>
          <w:rFonts w:hint="eastAsia" w:eastAsia="宋体"/>
          <w:sz w:val="24"/>
          <w:lang w:val="en-US" w:eastAsia="zh-CN"/>
        </w:rPr>
        <w:t xml:space="preserve">    咨询电话：</w:t>
      </w:r>
      <w:r>
        <w:rPr>
          <w:rFonts w:hint="eastAsia" w:ascii="宋体" w:hAnsi="宋体" w:eastAsia="宋体" w:cs="宋体"/>
          <w:sz w:val="24"/>
          <w:lang w:val="en-US" w:eastAsia="zh-CN"/>
        </w:rPr>
        <w:t>400-086-8596</w:t>
      </w:r>
    </w:p>
    <w:p>
      <w:pPr>
        <w:rPr>
          <w:sz w:val="24"/>
        </w:rPr>
      </w:pPr>
      <w:r>
        <w:rPr>
          <w:sz w:val="24"/>
        </w:rPr>
        <mc:AlternateContent>
          <mc:Choice Requires="wps">
            <w:drawing>
              <wp:anchor distT="0" distB="0" distL="114300" distR="114300" simplePos="0" relativeHeight="4276724736" behindDoc="0" locked="0" layoutInCell="1" allowOverlap="1">
                <wp:simplePos x="0" y="0"/>
                <wp:positionH relativeFrom="margin">
                  <wp:posOffset>953770</wp:posOffset>
                </wp:positionH>
                <wp:positionV relativeFrom="paragraph">
                  <wp:posOffset>67310</wp:posOffset>
                </wp:positionV>
                <wp:extent cx="3907790" cy="939165"/>
                <wp:effectExtent l="0" t="0" r="0" b="0"/>
                <wp:wrapNone/>
                <wp:docPr id="87" name="文本框 414"/>
                <wp:cNvGraphicFramePr/>
                <a:graphic xmlns:a="http://schemas.openxmlformats.org/drawingml/2006/main">
                  <a:graphicData uri="http://schemas.microsoft.com/office/word/2010/wordprocessingShape">
                    <wps:wsp>
                      <wps:cNvSpPr txBox="1"/>
                      <wps:spPr>
                        <a:xfrm>
                          <a:off x="0" y="0"/>
                          <a:ext cx="3907790" cy="939165"/>
                        </a:xfrm>
                        <a:prstGeom prst="rect">
                          <a:avLst/>
                        </a:prstGeom>
                        <a:noFill/>
                        <a:ln w="9525">
                          <a:noFill/>
                        </a:ln>
                      </wps:spPr>
                      <wps:txbx>
                        <w:txbxContent>
                          <w:p>
                            <w:pPr>
                              <w:spacing w:line="400" w:lineRule="exact"/>
                              <w:jc w:val="both"/>
                              <w:rPr>
                                <w:rFonts w:ascii="微软雅黑" w:hAnsi="微软雅黑" w:eastAsia="微软雅黑" w:cs="微软雅黑"/>
                                <w:color w:val="000000" w:themeColor="text1"/>
                                <w:sz w:val="24"/>
                                <w:szCs w:val="32"/>
                                <w14:textFill>
                                  <w14:solidFill>
                                    <w14:schemeClr w14:val="tx1"/>
                                  </w14:solidFill>
                                </w14:textFill>
                              </w:rPr>
                            </w:pPr>
                          </w:p>
                        </w:txbxContent>
                      </wps:txbx>
                      <wps:bodyPr upright="1">
                        <a:noAutofit/>
                      </wps:bodyPr>
                    </wps:wsp>
                  </a:graphicData>
                </a:graphic>
              </wp:anchor>
            </w:drawing>
          </mc:Choice>
          <mc:Fallback>
            <w:pict>
              <v:shape id="文本框 414" o:spid="_x0000_s1026" o:spt="202" type="#_x0000_t202" style="position:absolute;left:0pt;margin-left:75.1pt;margin-top:5.3pt;height:73.95pt;width:307.7pt;mso-position-horizontal-relative:margin;z-index:-18242560;mso-width-relative:page;mso-height-relative:page;" filled="f" stroked="f" coordsize="21600,21600" o:gfxdata="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cJhCj1AAAAAoBAAAPAAAA&#10;AAAAAAEAIAAAACIAAABkcnMvZG93bnJldi54bWxQSwECFAAUAAAACACHTuJA1+FPJqcBAAAmAwAA&#10;DgAAAAAAAAABACAAAAAjAQAAZHJzL2Uyb0RvYy54bWxQSwUGAAAAAAYABgBZAQAAPAUAAAAA&#10;">
                <v:fill on="f" focussize="0,0"/>
                <v:stroke on="f"/>
                <v:imagedata o:title=""/>
                <o:lock v:ext="edit" aspectratio="f"/>
                <v:textbox>
                  <w:txbxContent>
                    <w:p>
                      <w:pPr>
                        <w:spacing w:line="400" w:lineRule="exact"/>
                        <w:jc w:val="both"/>
                        <w:rPr>
                          <w:rFonts w:ascii="微软雅黑" w:hAnsi="微软雅黑" w:eastAsia="微软雅黑" w:cs="微软雅黑"/>
                          <w:color w:val="000000" w:themeColor="text1"/>
                          <w:sz w:val="24"/>
                          <w:szCs w:val="32"/>
                          <w14:textFill>
                            <w14:solidFill>
                              <w14:schemeClr w14:val="tx1"/>
                            </w14:solidFill>
                          </w14:textFill>
                        </w:rPr>
                      </w:pPr>
                    </w:p>
                  </w:txbxContent>
                </v:textbox>
              </v:shape>
            </w:pict>
          </mc:Fallback>
        </mc:AlternateContent>
      </w:r>
    </w:p>
    <w:p>
      <w:pPr>
        <w:rPr>
          <w:sz w:val="24"/>
        </w:rPr>
      </w:pPr>
    </w:p>
    <w:p>
      <w:r>
        <w:rPr>
          <w:rFonts w:hint="eastAsia"/>
        </w:rPr>
        <w:drawing>
          <wp:anchor distT="0" distB="0" distL="114935" distR="114935" simplePos="0" relativeHeight="4276701184" behindDoc="1" locked="0" layoutInCell="1" allowOverlap="1">
            <wp:simplePos x="0" y="0"/>
            <wp:positionH relativeFrom="column">
              <wp:posOffset>-676275</wp:posOffset>
            </wp:positionH>
            <wp:positionV relativeFrom="paragraph">
              <wp:posOffset>73660</wp:posOffset>
            </wp:positionV>
            <wp:extent cx="7705090" cy="2823210"/>
            <wp:effectExtent l="0" t="0" r="10160" b="15240"/>
            <wp:wrapNone/>
            <wp:docPr id="88" name="图片 88" descr="公司介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公司介绍"/>
                    <pic:cNvPicPr>
                      <a:picLocks noChangeAspect="1"/>
                    </pic:cNvPicPr>
                  </pic:nvPicPr>
                  <pic:blipFill>
                    <a:blip r:embed="rId9"/>
                    <a:srcRect t="34868"/>
                    <a:stretch>
                      <a:fillRect/>
                    </a:stretch>
                  </pic:blipFill>
                  <pic:spPr>
                    <a:xfrm>
                      <a:off x="0" y="0"/>
                      <a:ext cx="7705090" cy="2823210"/>
                    </a:xfrm>
                    <a:prstGeom prst="rect">
                      <a:avLst/>
                    </a:prstGeom>
                  </pic:spPr>
                </pic:pic>
              </a:graphicData>
            </a:graphic>
          </wp:anchor>
        </w:drawing>
      </w:r>
    </w:p>
    <w:p/>
    <w:p/>
    <w:p>
      <w:pPr>
        <w:snapToGrid w:val="0"/>
        <w:spacing w:line="280" w:lineRule="exact"/>
        <w:outlineLvl w:val="0"/>
        <w:rPr>
          <w:rFonts w:ascii="微软雅黑" w:hAnsi="微软雅黑" w:eastAsia="微软雅黑" w:cs="微软雅黑"/>
          <w:sz w:val="24"/>
        </w:rPr>
      </w:pPr>
    </w:p>
    <w:sectPr>
      <w:headerReference r:id="rId3" w:type="default"/>
      <w:footerReference r:id="rId4" w:type="default"/>
      <w:pgSz w:w="16838" w:h="11906" w:orient="landscape"/>
      <w:pgMar w:top="1080" w:right="1440" w:bottom="108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Heiti SC Light">
    <w:altName w:val="宋体"/>
    <w:panose1 w:val="00000000000000000000"/>
    <w:charset w:val="86"/>
    <w:family w:val="auto"/>
    <w:pitch w:val="default"/>
    <w:sig w:usb0="00000000" w:usb1="00000000" w:usb2="00000010" w:usb3="00000000" w:csb0="003E0000" w:csb1="00000000"/>
  </w:font>
  <w:font w:name="微软雅黑">
    <w:panose1 w:val="020B0503020204020204"/>
    <w:charset w:val="86"/>
    <w:family w:val="swiss"/>
    <w:pitch w:val="default"/>
    <w:sig w:usb0="80000287" w:usb1="2ACF3C50" w:usb2="00000016" w:usb3="00000000" w:csb0="0004001F" w:csb1="00000000"/>
  </w:font>
  <w:font w:name="方正正中黑简体">
    <w:altName w:val="黑体"/>
    <w:panose1 w:val="02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935" distR="114935" simplePos="0" relativeHeight="251663360" behindDoc="1" locked="0" layoutInCell="1" allowOverlap="1">
              <wp:simplePos x="0" y="0"/>
              <wp:positionH relativeFrom="column">
                <wp:posOffset>2890520</wp:posOffset>
              </wp:positionH>
              <wp:positionV relativeFrom="paragraph">
                <wp:posOffset>111760</wp:posOffset>
              </wp:positionV>
              <wp:extent cx="396240" cy="381000"/>
              <wp:effectExtent l="0" t="0" r="3810" b="0"/>
              <wp:wrapNone/>
              <wp:docPr id="30" name="椭圆 30"/>
              <wp:cNvGraphicFramePr/>
              <a:graphic xmlns:a="http://schemas.openxmlformats.org/drawingml/2006/main">
                <a:graphicData uri="http://schemas.microsoft.com/office/word/2010/wordprocessingShape">
                  <wps:wsp>
                    <wps:cNvSpPr/>
                    <wps:spPr>
                      <a:xfrm>
                        <a:off x="3529965" y="10011410"/>
                        <a:ext cx="396240" cy="381000"/>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7.6pt;margin-top:8.8pt;height:30pt;width:31.2pt;z-index:-251653120;v-text-anchor:middle;mso-width-relative:page;mso-height-relative:page;" fillcolor="#0070C0" filled="t" stroked="f" coordsize="21600,21600" o:gfxdata="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xj&#10;SNPZAAAACQEAAA8AAAAAAAAAAQAgAAAAIgAAAGRycy9kb3ducmV2LnhtbFBLAQIUABQAAAAIAIdO&#10;4kAvYgJ6WwIAAI4EAAAOAAAAAAAAAAEAIAAAACgBAABkcnMvZTJvRG9jLnhtbFBLBQYAAAAABgAG&#10;AFkBAAD1BQAAAAA=&#10;">
              <v:fill on="t" focussize="0,0"/>
              <v:stroke on="f" weight="1pt" miterlimit="8" joinstyle="miter"/>
              <v:imagedata o:title=""/>
              <o:lock v:ext="edit" aspectratio="f"/>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posOffset>3035935</wp:posOffset>
              </wp:positionH>
              <wp:positionV relativeFrom="paragraph">
                <wp:posOffset>182245</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ascii="微软雅黑" w:hAnsi="微软雅黑" w:eastAsia="微软雅黑" w:cs="微软雅黑"/>
                              <w:color w:val="FFFFFF" w:themeColor="background1"/>
                              <w:sz w:val="21"/>
                              <w:szCs w:val="28"/>
                              <w:lang w:eastAsia="zh-CN"/>
                              <w14:textFill>
                                <w14:solidFill>
                                  <w14:schemeClr w14:val="bg1"/>
                                </w14:solidFill>
                              </w14:textFill>
                            </w:rPr>
                          </w:pPr>
                          <w:r>
                            <w:rPr>
                              <w:rFonts w:hint="eastAsia" w:ascii="微软雅黑" w:hAnsi="微软雅黑" w:eastAsia="微软雅黑" w:cs="微软雅黑"/>
                              <w:color w:val="FFFFFF" w:themeColor="background1"/>
                              <w:sz w:val="21"/>
                              <w:szCs w:val="28"/>
                              <w:lang w:eastAsia="zh-CN"/>
                              <w14:textFill>
                                <w14:solidFill>
                                  <w14:schemeClr w14:val="bg1"/>
                                </w14:solidFill>
                              </w14:textFill>
                            </w:rPr>
                            <w:fldChar w:fldCharType="begin"/>
                          </w:r>
                          <w:r>
                            <w:rPr>
                              <w:rFonts w:hint="eastAsia" w:ascii="微软雅黑" w:hAnsi="微软雅黑" w:eastAsia="微软雅黑" w:cs="微软雅黑"/>
                              <w:color w:val="FFFFFF" w:themeColor="background1"/>
                              <w:sz w:val="21"/>
                              <w:szCs w:val="28"/>
                              <w:lang w:eastAsia="zh-CN"/>
                              <w14:textFill>
                                <w14:solidFill>
                                  <w14:schemeClr w14:val="bg1"/>
                                </w14:solidFill>
                              </w14:textFill>
                            </w:rPr>
                            <w:instrText xml:space="preserve"> PAGE  \* MERGEFORMAT </w:instrText>
                          </w:r>
                          <w:r>
                            <w:rPr>
                              <w:rFonts w:hint="eastAsia" w:ascii="微软雅黑" w:hAnsi="微软雅黑" w:eastAsia="微软雅黑" w:cs="微软雅黑"/>
                              <w:color w:val="FFFFFF" w:themeColor="background1"/>
                              <w:sz w:val="21"/>
                              <w:szCs w:val="28"/>
                              <w:lang w:eastAsia="zh-CN"/>
                              <w14:textFill>
                                <w14:solidFill>
                                  <w14:schemeClr w14:val="bg1"/>
                                </w14:solidFill>
                              </w14:textFill>
                            </w:rPr>
                            <w:fldChar w:fldCharType="separate"/>
                          </w:r>
                          <w:r>
                            <w:rPr>
                              <w:rFonts w:hint="eastAsia" w:ascii="微软雅黑" w:hAnsi="微软雅黑" w:eastAsia="微软雅黑" w:cs="微软雅黑"/>
                              <w:color w:val="FFFFFF" w:themeColor="background1"/>
                              <w:sz w:val="21"/>
                              <w:szCs w:val="28"/>
                              <w:lang w:eastAsia="zh-CN"/>
                              <w14:textFill>
                                <w14:solidFill>
                                  <w14:schemeClr w14:val="bg1"/>
                                </w14:solidFill>
                              </w14:textFill>
                            </w:rPr>
                            <w:t>1</w:t>
                          </w:r>
                          <w:r>
                            <w:rPr>
                              <w:rFonts w:hint="eastAsia" w:ascii="微软雅黑" w:hAnsi="微软雅黑" w:eastAsia="微软雅黑" w:cs="微软雅黑"/>
                              <w:color w:val="FFFFFF" w:themeColor="background1"/>
                              <w:sz w:val="21"/>
                              <w:szCs w:val="28"/>
                              <w:lang w:eastAsia="zh-CN"/>
                              <w14:textFill>
                                <w14:solidFill>
                                  <w14:schemeClr w14:val="bg1"/>
                                </w14:solidFill>
                              </w14:textFill>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39.05pt;margin-top:14.35pt;height:144pt;width:144pt;mso-position-horizontal-relative:margin;mso-wrap-style:none;z-index:251662336;mso-width-relative:page;mso-height-relative:page;" filled="f" stroked="f" coordsize="21600,21600" o:gfxdata="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1GPXv2AAAAAoBAAAPAAAA&#10;AAAAAAEAIAAAACIAAABkcnMvZG93bnJldi54bWxQSwECFAAUAAAACACHTuJApuk6GBUCAAAVBAAA&#10;DgAAAAAAAAABACAAAAAnAQAAZHJzL2Uyb0RvYy54bWxQSwUGAAAAAAYABgBZAQAArgUAAAAA&#10;">
              <v:fill on="f" focussize="0,0"/>
              <v:stroke on="f" weight="0.5pt"/>
              <v:imagedata o:title=""/>
              <o:lock v:ext="edit" aspectratio="f"/>
              <v:textbox inset="0mm,0mm,0mm,0mm" style="mso-fit-shape-to-text:t;">
                <w:txbxContent>
                  <w:p>
                    <w:pPr>
                      <w:pStyle w:val="7"/>
                      <w:rPr>
                        <w:rFonts w:hint="eastAsia" w:ascii="微软雅黑" w:hAnsi="微软雅黑" w:eastAsia="微软雅黑" w:cs="微软雅黑"/>
                        <w:color w:val="FFFFFF" w:themeColor="background1"/>
                        <w:sz w:val="21"/>
                        <w:szCs w:val="28"/>
                        <w:lang w:eastAsia="zh-CN"/>
                        <w14:textFill>
                          <w14:solidFill>
                            <w14:schemeClr w14:val="bg1"/>
                          </w14:solidFill>
                        </w14:textFill>
                      </w:rPr>
                    </w:pPr>
                    <w:r>
                      <w:rPr>
                        <w:rFonts w:hint="eastAsia" w:ascii="微软雅黑" w:hAnsi="微软雅黑" w:eastAsia="微软雅黑" w:cs="微软雅黑"/>
                        <w:color w:val="FFFFFF" w:themeColor="background1"/>
                        <w:sz w:val="21"/>
                        <w:szCs w:val="28"/>
                        <w:lang w:eastAsia="zh-CN"/>
                        <w14:textFill>
                          <w14:solidFill>
                            <w14:schemeClr w14:val="bg1"/>
                          </w14:solidFill>
                        </w14:textFill>
                      </w:rPr>
                      <w:fldChar w:fldCharType="begin"/>
                    </w:r>
                    <w:r>
                      <w:rPr>
                        <w:rFonts w:hint="eastAsia" w:ascii="微软雅黑" w:hAnsi="微软雅黑" w:eastAsia="微软雅黑" w:cs="微软雅黑"/>
                        <w:color w:val="FFFFFF" w:themeColor="background1"/>
                        <w:sz w:val="21"/>
                        <w:szCs w:val="28"/>
                        <w:lang w:eastAsia="zh-CN"/>
                        <w14:textFill>
                          <w14:solidFill>
                            <w14:schemeClr w14:val="bg1"/>
                          </w14:solidFill>
                        </w14:textFill>
                      </w:rPr>
                      <w:instrText xml:space="preserve"> PAGE  \* MERGEFORMAT </w:instrText>
                    </w:r>
                    <w:r>
                      <w:rPr>
                        <w:rFonts w:hint="eastAsia" w:ascii="微软雅黑" w:hAnsi="微软雅黑" w:eastAsia="微软雅黑" w:cs="微软雅黑"/>
                        <w:color w:val="FFFFFF" w:themeColor="background1"/>
                        <w:sz w:val="21"/>
                        <w:szCs w:val="28"/>
                        <w:lang w:eastAsia="zh-CN"/>
                        <w14:textFill>
                          <w14:solidFill>
                            <w14:schemeClr w14:val="bg1"/>
                          </w14:solidFill>
                        </w14:textFill>
                      </w:rPr>
                      <w:fldChar w:fldCharType="separate"/>
                    </w:r>
                    <w:r>
                      <w:rPr>
                        <w:rFonts w:hint="eastAsia" w:ascii="微软雅黑" w:hAnsi="微软雅黑" w:eastAsia="微软雅黑" w:cs="微软雅黑"/>
                        <w:color w:val="FFFFFF" w:themeColor="background1"/>
                        <w:sz w:val="21"/>
                        <w:szCs w:val="28"/>
                        <w:lang w:eastAsia="zh-CN"/>
                        <w14:textFill>
                          <w14:solidFill>
                            <w14:schemeClr w14:val="bg1"/>
                          </w14:solidFill>
                        </w14:textFill>
                      </w:rPr>
                      <w:t>1</w:t>
                    </w:r>
                    <w:r>
                      <w:rPr>
                        <w:rFonts w:hint="eastAsia" w:ascii="微软雅黑" w:hAnsi="微软雅黑" w:eastAsia="微软雅黑" w:cs="微软雅黑"/>
                        <w:color w:val="FFFFFF" w:themeColor="background1"/>
                        <w:sz w:val="21"/>
                        <w:szCs w:val="28"/>
                        <w:lang w:eastAsia="zh-CN"/>
                        <w14:textFill>
                          <w14:solidFill>
                            <w14:schemeClr w14:val="bg1"/>
                          </w14:solidFill>
                        </w14:textFill>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eastAsia="宋体"/>
        <w:lang w:eastAsia="zh-CN"/>
      </w:rPr>
    </w:pPr>
    <w:r>
      <w:rPr>
        <w:rFonts w:hint="eastAsia" w:eastAsia="宋体"/>
        <w:lang w:eastAsia="zh-CN"/>
      </w:rPr>
      <w:drawing>
        <wp:anchor distT="0" distB="0" distL="114300" distR="114300" simplePos="0" relativeHeight="251663360" behindDoc="0" locked="0" layoutInCell="1" allowOverlap="1">
          <wp:simplePos x="0" y="0"/>
          <wp:positionH relativeFrom="column">
            <wp:posOffset>-707390</wp:posOffset>
          </wp:positionH>
          <wp:positionV relativeFrom="paragraph">
            <wp:posOffset>-598805</wp:posOffset>
          </wp:positionV>
          <wp:extent cx="7706995" cy="824865"/>
          <wp:effectExtent l="0" t="0" r="8255" b="13335"/>
          <wp:wrapNone/>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1"/>
                  <a:stretch>
                    <a:fillRect/>
                  </a:stretch>
                </pic:blipFill>
                <pic:spPr>
                  <a:xfrm>
                    <a:off x="0" y="0"/>
                    <a:ext cx="7706995" cy="82486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1BD0550"/>
    <w:multiLevelType w:val="singleLevel"/>
    <w:tmpl w:val="91BD0550"/>
    <w:lvl w:ilvl="0" w:tentative="0">
      <w:start w:val="1"/>
      <w:numFmt w:val="decimal"/>
      <w:lvlText w:val="%1."/>
      <w:lvlJc w:val="left"/>
      <w:pPr>
        <w:ind w:left="425" w:hanging="425"/>
      </w:pPr>
      <w:rPr>
        <w:rFonts w:hint="default"/>
      </w:rPr>
    </w:lvl>
  </w:abstractNum>
  <w:abstractNum w:abstractNumId="1">
    <w:nsid w:val="F2D2B332"/>
    <w:multiLevelType w:val="singleLevel"/>
    <w:tmpl w:val="F2D2B332"/>
    <w:lvl w:ilvl="0" w:tentative="0">
      <w:start w:val="1"/>
      <w:numFmt w:val="decimal"/>
      <w:lvlText w:val="%1."/>
      <w:lvlJc w:val="left"/>
      <w:pPr>
        <w:ind w:left="425" w:hanging="425"/>
      </w:pPr>
      <w:rPr>
        <w:rFonts w:hint="default"/>
      </w:rPr>
    </w:lvl>
  </w:abstractNum>
  <w:abstractNum w:abstractNumId="2">
    <w:nsid w:val="0F42033B"/>
    <w:multiLevelType w:val="singleLevel"/>
    <w:tmpl w:val="0F42033B"/>
    <w:lvl w:ilvl="0" w:tentative="0">
      <w:start w:val="1"/>
      <w:numFmt w:val="decimal"/>
      <w:lvlText w:val="%1."/>
      <w:lvlJc w:val="left"/>
      <w:pPr>
        <w:ind w:left="425" w:hanging="425"/>
      </w:pPr>
      <w:rPr>
        <w:rFonts w:hint="default"/>
      </w:rPr>
    </w:lvl>
  </w:abstractNum>
  <w:abstractNum w:abstractNumId="3">
    <w:nsid w:val="2FFCAD65"/>
    <w:multiLevelType w:val="singleLevel"/>
    <w:tmpl w:val="2FFCAD65"/>
    <w:lvl w:ilvl="0" w:tentative="0">
      <w:start w:val="1"/>
      <w:numFmt w:val="decimal"/>
      <w:lvlText w:val="%1."/>
      <w:lvlJc w:val="left"/>
      <w:pPr>
        <w:ind w:left="425" w:hanging="425"/>
      </w:pPr>
      <w:rPr>
        <w:rFonts w:hint="default"/>
      </w:rPr>
    </w:lvl>
  </w:abstractNum>
  <w:abstractNum w:abstractNumId="4">
    <w:nsid w:val="333A6D94"/>
    <w:multiLevelType w:val="multilevel"/>
    <w:tmpl w:val="333A6D94"/>
    <w:lvl w:ilvl="0" w:tentative="0">
      <w:start w:val="1"/>
      <w:numFmt w:val="bullet"/>
      <w:pStyle w:val="20"/>
      <w:lvlText w:val=""/>
      <w:lvlJc w:val="left"/>
      <w:pPr>
        <w:tabs>
          <w:tab w:val="left" w:pos="420"/>
        </w:tabs>
        <w:ind w:left="420" w:hanging="420"/>
      </w:pPr>
      <w:rPr>
        <w:rFonts w:hint="default" w:ascii="Wingdings" w:hAnsi="Wingdings"/>
        <w:color w:val="FF5050"/>
        <w:sz w:val="21"/>
      </w:rPr>
    </w:lvl>
    <w:lvl w:ilvl="1" w:tentative="0">
      <w:start w:val="1"/>
      <w:numFmt w:val="chineseCountingThousand"/>
      <w:lvlText w:val="%2、"/>
      <w:lvlJc w:val="left"/>
      <w:pPr>
        <w:tabs>
          <w:tab w:val="left" w:pos="840"/>
        </w:tabs>
        <w:ind w:left="840" w:hanging="420"/>
      </w:pPr>
      <w:rPr>
        <w:rFonts w:hint="default"/>
        <w:color w:val="FF5050"/>
        <w:sz w:val="21"/>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48FB0E3A"/>
    <w:multiLevelType w:val="multilevel"/>
    <w:tmpl w:val="48FB0E3A"/>
    <w:lvl w:ilvl="0" w:tentative="0">
      <w:start w:val="1"/>
      <w:numFmt w:val="decimal"/>
      <w:pStyle w:val="2"/>
      <w:lvlText w:val="%1."/>
      <w:lvlJc w:val="left"/>
      <w:pPr>
        <w:ind w:left="360" w:hanging="360"/>
      </w:pPr>
      <w:rPr>
        <w:rFonts w:hint="default"/>
      </w:rPr>
    </w:lvl>
    <w:lvl w:ilvl="1" w:tentative="0">
      <w:start w:val="1"/>
      <w:numFmt w:val="decimal"/>
      <w:lvlText w:val="%2."/>
      <w:lvlJc w:val="left"/>
      <w:pPr>
        <w:ind w:left="840" w:hanging="480"/>
      </w:pPr>
      <w:rPr>
        <w:rFonts w:hint="default"/>
      </w:rPr>
    </w:lvl>
    <w:lvl w:ilvl="2" w:tentative="0">
      <w:start w:val="1"/>
      <w:numFmt w:val="lowerRoman"/>
      <w:pStyle w:val="4"/>
      <w:lvlText w:val="%3."/>
      <w:lvlJc w:val="right"/>
      <w:pPr>
        <w:ind w:left="1080" w:hanging="360"/>
      </w:pPr>
      <w:rPr>
        <w:rFonts w:hint="default"/>
      </w:rPr>
    </w:lvl>
    <w:lvl w:ilvl="3" w:tentative="0">
      <w:start w:val="1"/>
      <w:numFmt w:val="decimal"/>
      <w:lvlText w:val="%4."/>
      <w:lvlJc w:val="left"/>
      <w:pPr>
        <w:ind w:left="1440" w:hanging="360"/>
      </w:pPr>
      <w:rPr>
        <w:rFonts w:hint="default"/>
      </w:rPr>
    </w:lvl>
    <w:lvl w:ilvl="4" w:tentative="0">
      <w:start w:val="1"/>
      <w:numFmt w:val="lowerLetter"/>
      <w:lvlText w:val="%5."/>
      <w:lvlJc w:val="left"/>
      <w:pPr>
        <w:ind w:left="1800" w:hanging="360"/>
      </w:pPr>
      <w:rPr>
        <w:rFonts w:hint="default"/>
      </w:rPr>
    </w:lvl>
    <w:lvl w:ilvl="5" w:tentative="0">
      <w:start w:val="1"/>
      <w:numFmt w:val="lowerRoman"/>
      <w:lvlText w:val="%6."/>
      <w:lvlJc w:val="right"/>
      <w:pPr>
        <w:ind w:left="2160" w:hanging="360"/>
      </w:pPr>
      <w:rPr>
        <w:rFonts w:hint="default"/>
      </w:rPr>
    </w:lvl>
    <w:lvl w:ilvl="6" w:tentative="0">
      <w:start w:val="1"/>
      <w:numFmt w:val="decimal"/>
      <w:lvlText w:val="%7."/>
      <w:lvlJc w:val="left"/>
      <w:pPr>
        <w:ind w:left="2520" w:hanging="360"/>
      </w:pPr>
      <w:rPr>
        <w:rFonts w:hint="default"/>
      </w:rPr>
    </w:lvl>
    <w:lvl w:ilvl="7" w:tentative="0">
      <w:start w:val="1"/>
      <w:numFmt w:val="lowerLetter"/>
      <w:lvlText w:val="%8."/>
      <w:lvlJc w:val="left"/>
      <w:pPr>
        <w:ind w:left="2880" w:hanging="360"/>
      </w:pPr>
      <w:rPr>
        <w:rFonts w:hint="default"/>
      </w:rPr>
    </w:lvl>
    <w:lvl w:ilvl="8" w:tentative="0">
      <w:start w:val="1"/>
      <w:numFmt w:val="lowerRoman"/>
      <w:lvlText w:val="%9."/>
      <w:lvlJc w:val="right"/>
      <w:pPr>
        <w:ind w:left="3240" w:hanging="360"/>
      </w:pPr>
      <w:rPr>
        <w:rFonts w:hint="default"/>
      </w:rPr>
    </w:lvl>
  </w:abstractNum>
  <w:num w:numId="1">
    <w:abstractNumId w:val="5"/>
  </w:num>
  <w:num w:numId="2">
    <w:abstractNumId w:val="4"/>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020"/>
    <w:rsid w:val="00001F93"/>
    <w:rsid w:val="000050A2"/>
    <w:rsid w:val="00014516"/>
    <w:rsid w:val="00061F19"/>
    <w:rsid w:val="000662F6"/>
    <w:rsid w:val="00066AF6"/>
    <w:rsid w:val="0007430A"/>
    <w:rsid w:val="00075B61"/>
    <w:rsid w:val="000867F0"/>
    <w:rsid w:val="000A2BDD"/>
    <w:rsid w:val="000B1FBB"/>
    <w:rsid w:val="000B5F47"/>
    <w:rsid w:val="000E29D7"/>
    <w:rsid w:val="000F00F8"/>
    <w:rsid w:val="00104A48"/>
    <w:rsid w:val="001401FE"/>
    <w:rsid w:val="0015381A"/>
    <w:rsid w:val="00163E21"/>
    <w:rsid w:val="001769F9"/>
    <w:rsid w:val="00181CBA"/>
    <w:rsid w:val="001857E4"/>
    <w:rsid w:val="001939B9"/>
    <w:rsid w:val="00194ECF"/>
    <w:rsid w:val="001B37E2"/>
    <w:rsid w:val="001C0951"/>
    <w:rsid w:val="001C141B"/>
    <w:rsid w:val="001C61B5"/>
    <w:rsid w:val="001C6FB6"/>
    <w:rsid w:val="001F3418"/>
    <w:rsid w:val="001F35C9"/>
    <w:rsid w:val="002069CF"/>
    <w:rsid w:val="00215A18"/>
    <w:rsid w:val="0022236E"/>
    <w:rsid w:val="00225548"/>
    <w:rsid w:val="002435E0"/>
    <w:rsid w:val="00255AAA"/>
    <w:rsid w:val="00256F3B"/>
    <w:rsid w:val="002820C7"/>
    <w:rsid w:val="00287339"/>
    <w:rsid w:val="002A18A8"/>
    <w:rsid w:val="002B27E2"/>
    <w:rsid w:val="002B54E2"/>
    <w:rsid w:val="002C506A"/>
    <w:rsid w:val="002D0F6B"/>
    <w:rsid w:val="002D73EE"/>
    <w:rsid w:val="002E2CAC"/>
    <w:rsid w:val="002F42E2"/>
    <w:rsid w:val="003063D0"/>
    <w:rsid w:val="00311ED1"/>
    <w:rsid w:val="00317C6E"/>
    <w:rsid w:val="0032420E"/>
    <w:rsid w:val="00345600"/>
    <w:rsid w:val="0034608E"/>
    <w:rsid w:val="00352F3C"/>
    <w:rsid w:val="00355C32"/>
    <w:rsid w:val="003657CB"/>
    <w:rsid w:val="003768B6"/>
    <w:rsid w:val="003768E9"/>
    <w:rsid w:val="003772F6"/>
    <w:rsid w:val="00391C29"/>
    <w:rsid w:val="00393C1B"/>
    <w:rsid w:val="003A2E43"/>
    <w:rsid w:val="003A5F0B"/>
    <w:rsid w:val="003A77DB"/>
    <w:rsid w:val="003A782A"/>
    <w:rsid w:val="003B0773"/>
    <w:rsid w:val="003C637D"/>
    <w:rsid w:val="003D2271"/>
    <w:rsid w:val="003D400E"/>
    <w:rsid w:val="0040118D"/>
    <w:rsid w:val="004147EC"/>
    <w:rsid w:val="00427FC3"/>
    <w:rsid w:val="00440103"/>
    <w:rsid w:val="0044462F"/>
    <w:rsid w:val="00447C76"/>
    <w:rsid w:val="00450F85"/>
    <w:rsid w:val="0045768B"/>
    <w:rsid w:val="004877D3"/>
    <w:rsid w:val="004974E5"/>
    <w:rsid w:val="004A7B41"/>
    <w:rsid w:val="004C4D7C"/>
    <w:rsid w:val="004D0754"/>
    <w:rsid w:val="004E1760"/>
    <w:rsid w:val="004E6F5B"/>
    <w:rsid w:val="004E7086"/>
    <w:rsid w:val="004F045A"/>
    <w:rsid w:val="004F4F3D"/>
    <w:rsid w:val="00524EF7"/>
    <w:rsid w:val="00526496"/>
    <w:rsid w:val="00557D9B"/>
    <w:rsid w:val="00561EAF"/>
    <w:rsid w:val="00562B6C"/>
    <w:rsid w:val="005A6E57"/>
    <w:rsid w:val="005B2C15"/>
    <w:rsid w:val="005B510F"/>
    <w:rsid w:val="005C49DD"/>
    <w:rsid w:val="005D67F6"/>
    <w:rsid w:val="005E26BB"/>
    <w:rsid w:val="00624309"/>
    <w:rsid w:val="00632479"/>
    <w:rsid w:val="00641929"/>
    <w:rsid w:val="006568BA"/>
    <w:rsid w:val="006646B2"/>
    <w:rsid w:val="00666E16"/>
    <w:rsid w:val="00685BB6"/>
    <w:rsid w:val="00690855"/>
    <w:rsid w:val="006A349B"/>
    <w:rsid w:val="006B2941"/>
    <w:rsid w:val="006C1045"/>
    <w:rsid w:val="006E191D"/>
    <w:rsid w:val="006F56E7"/>
    <w:rsid w:val="006F7047"/>
    <w:rsid w:val="00701B17"/>
    <w:rsid w:val="00705F4E"/>
    <w:rsid w:val="00720261"/>
    <w:rsid w:val="00726047"/>
    <w:rsid w:val="00745BA8"/>
    <w:rsid w:val="00752B8D"/>
    <w:rsid w:val="00760BBB"/>
    <w:rsid w:val="00760F6E"/>
    <w:rsid w:val="00766710"/>
    <w:rsid w:val="00766CF7"/>
    <w:rsid w:val="007841BB"/>
    <w:rsid w:val="007927BE"/>
    <w:rsid w:val="00792C15"/>
    <w:rsid w:val="007B6BB8"/>
    <w:rsid w:val="007E6E72"/>
    <w:rsid w:val="0081625C"/>
    <w:rsid w:val="008241F9"/>
    <w:rsid w:val="008620C2"/>
    <w:rsid w:val="0087183E"/>
    <w:rsid w:val="008A5048"/>
    <w:rsid w:val="008A5E3C"/>
    <w:rsid w:val="008A6A74"/>
    <w:rsid w:val="008C56CA"/>
    <w:rsid w:val="008D4F9A"/>
    <w:rsid w:val="008D7EE9"/>
    <w:rsid w:val="008E5138"/>
    <w:rsid w:val="008F71C5"/>
    <w:rsid w:val="00925EB7"/>
    <w:rsid w:val="0093426A"/>
    <w:rsid w:val="0093480E"/>
    <w:rsid w:val="00941E43"/>
    <w:rsid w:val="00956A5D"/>
    <w:rsid w:val="00972D02"/>
    <w:rsid w:val="009839D2"/>
    <w:rsid w:val="009969C6"/>
    <w:rsid w:val="009B2118"/>
    <w:rsid w:val="009E4EB5"/>
    <w:rsid w:val="00A0717A"/>
    <w:rsid w:val="00A131B3"/>
    <w:rsid w:val="00A21593"/>
    <w:rsid w:val="00A3213F"/>
    <w:rsid w:val="00A33502"/>
    <w:rsid w:val="00A3790C"/>
    <w:rsid w:val="00A514F2"/>
    <w:rsid w:val="00A659AC"/>
    <w:rsid w:val="00A71279"/>
    <w:rsid w:val="00A717E5"/>
    <w:rsid w:val="00A71E34"/>
    <w:rsid w:val="00A77ADD"/>
    <w:rsid w:val="00A77CF5"/>
    <w:rsid w:val="00A8059D"/>
    <w:rsid w:val="00AA649E"/>
    <w:rsid w:val="00AB152D"/>
    <w:rsid w:val="00AB6F7B"/>
    <w:rsid w:val="00AD3C1C"/>
    <w:rsid w:val="00AD4997"/>
    <w:rsid w:val="00AE1098"/>
    <w:rsid w:val="00AF4782"/>
    <w:rsid w:val="00AF5C81"/>
    <w:rsid w:val="00B07857"/>
    <w:rsid w:val="00B119D4"/>
    <w:rsid w:val="00B260EC"/>
    <w:rsid w:val="00B40556"/>
    <w:rsid w:val="00B63A68"/>
    <w:rsid w:val="00B742E9"/>
    <w:rsid w:val="00B95B6D"/>
    <w:rsid w:val="00BB77D2"/>
    <w:rsid w:val="00BC37F3"/>
    <w:rsid w:val="00BC66ED"/>
    <w:rsid w:val="00BE0F7B"/>
    <w:rsid w:val="00C00C13"/>
    <w:rsid w:val="00C01192"/>
    <w:rsid w:val="00C051A3"/>
    <w:rsid w:val="00C10DC5"/>
    <w:rsid w:val="00C15338"/>
    <w:rsid w:val="00C35CED"/>
    <w:rsid w:val="00C4460B"/>
    <w:rsid w:val="00C508B3"/>
    <w:rsid w:val="00C50AE2"/>
    <w:rsid w:val="00C56DC9"/>
    <w:rsid w:val="00C73089"/>
    <w:rsid w:val="00C83AFD"/>
    <w:rsid w:val="00C85502"/>
    <w:rsid w:val="00CA4C4C"/>
    <w:rsid w:val="00CB16D9"/>
    <w:rsid w:val="00CB61E3"/>
    <w:rsid w:val="00CB6329"/>
    <w:rsid w:val="00CC2BA9"/>
    <w:rsid w:val="00CC5203"/>
    <w:rsid w:val="00CD3B29"/>
    <w:rsid w:val="00D0007E"/>
    <w:rsid w:val="00D05AF5"/>
    <w:rsid w:val="00D35154"/>
    <w:rsid w:val="00D561E2"/>
    <w:rsid w:val="00D83715"/>
    <w:rsid w:val="00D84E61"/>
    <w:rsid w:val="00D96DDC"/>
    <w:rsid w:val="00DA5667"/>
    <w:rsid w:val="00DB32E3"/>
    <w:rsid w:val="00DC0B38"/>
    <w:rsid w:val="00DD2EF5"/>
    <w:rsid w:val="00DF6CE6"/>
    <w:rsid w:val="00E03C1B"/>
    <w:rsid w:val="00E41B71"/>
    <w:rsid w:val="00E443AF"/>
    <w:rsid w:val="00E47B8C"/>
    <w:rsid w:val="00E5584D"/>
    <w:rsid w:val="00E654DD"/>
    <w:rsid w:val="00E66A75"/>
    <w:rsid w:val="00E75F5A"/>
    <w:rsid w:val="00E84898"/>
    <w:rsid w:val="00E96D5A"/>
    <w:rsid w:val="00E97098"/>
    <w:rsid w:val="00EA04F0"/>
    <w:rsid w:val="00EB7AC1"/>
    <w:rsid w:val="00EC6725"/>
    <w:rsid w:val="00EE4468"/>
    <w:rsid w:val="00EF2BE7"/>
    <w:rsid w:val="00EF4B13"/>
    <w:rsid w:val="00EF63E0"/>
    <w:rsid w:val="00EF7A37"/>
    <w:rsid w:val="00F07F85"/>
    <w:rsid w:val="00F26B76"/>
    <w:rsid w:val="00F525C9"/>
    <w:rsid w:val="00F54B41"/>
    <w:rsid w:val="00F55277"/>
    <w:rsid w:val="00F610D4"/>
    <w:rsid w:val="00F7371C"/>
    <w:rsid w:val="00F85193"/>
    <w:rsid w:val="00FA1479"/>
    <w:rsid w:val="00FA6B28"/>
    <w:rsid w:val="00FA7E95"/>
    <w:rsid w:val="00FE6020"/>
    <w:rsid w:val="00FF795D"/>
    <w:rsid w:val="01203CD6"/>
    <w:rsid w:val="01F37906"/>
    <w:rsid w:val="02037A96"/>
    <w:rsid w:val="02DD0700"/>
    <w:rsid w:val="03D33FFC"/>
    <w:rsid w:val="03DB20BB"/>
    <w:rsid w:val="0402115D"/>
    <w:rsid w:val="04167566"/>
    <w:rsid w:val="05524C1B"/>
    <w:rsid w:val="067D0699"/>
    <w:rsid w:val="0681428F"/>
    <w:rsid w:val="06E77663"/>
    <w:rsid w:val="07C01D41"/>
    <w:rsid w:val="0828615B"/>
    <w:rsid w:val="08AA061B"/>
    <w:rsid w:val="08EF7791"/>
    <w:rsid w:val="08F92131"/>
    <w:rsid w:val="08FE157E"/>
    <w:rsid w:val="09A315FD"/>
    <w:rsid w:val="09DB1401"/>
    <w:rsid w:val="0B5D3C11"/>
    <w:rsid w:val="0C52532B"/>
    <w:rsid w:val="0C5317D6"/>
    <w:rsid w:val="0C712B5F"/>
    <w:rsid w:val="0C803946"/>
    <w:rsid w:val="0D6A4BEE"/>
    <w:rsid w:val="0FC52359"/>
    <w:rsid w:val="10475663"/>
    <w:rsid w:val="10833D47"/>
    <w:rsid w:val="11A33AF3"/>
    <w:rsid w:val="11B4368D"/>
    <w:rsid w:val="12387D25"/>
    <w:rsid w:val="128D10B3"/>
    <w:rsid w:val="13044A61"/>
    <w:rsid w:val="143E1731"/>
    <w:rsid w:val="15693A49"/>
    <w:rsid w:val="1585675A"/>
    <w:rsid w:val="15FB2EF5"/>
    <w:rsid w:val="163D2F1D"/>
    <w:rsid w:val="16EE35E6"/>
    <w:rsid w:val="17465AC0"/>
    <w:rsid w:val="176F7818"/>
    <w:rsid w:val="17AD718E"/>
    <w:rsid w:val="17FA6B07"/>
    <w:rsid w:val="180D3576"/>
    <w:rsid w:val="18291C02"/>
    <w:rsid w:val="19D032BD"/>
    <w:rsid w:val="1AD17964"/>
    <w:rsid w:val="1B831C30"/>
    <w:rsid w:val="1C01095F"/>
    <w:rsid w:val="1C8340E0"/>
    <w:rsid w:val="1CF61A6D"/>
    <w:rsid w:val="1E5A0193"/>
    <w:rsid w:val="1EFA17DE"/>
    <w:rsid w:val="1F3B65B5"/>
    <w:rsid w:val="210C00FA"/>
    <w:rsid w:val="21723ABD"/>
    <w:rsid w:val="2208616B"/>
    <w:rsid w:val="233F2749"/>
    <w:rsid w:val="234A7285"/>
    <w:rsid w:val="238C47D9"/>
    <w:rsid w:val="23FF7306"/>
    <w:rsid w:val="24770EDA"/>
    <w:rsid w:val="25F94592"/>
    <w:rsid w:val="264B4D47"/>
    <w:rsid w:val="2655305E"/>
    <w:rsid w:val="269E73DA"/>
    <w:rsid w:val="26AD459D"/>
    <w:rsid w:val="270544A1"/>
    <w:rsid w:val="293E77BF"/>
    <w:rsid w:val="29C06286"/>
    <w:rsid w:val="29F76F38"/>
    <w:rsid w:val="2AD210D1"/>
    <w:rsid w:val="2B2B22A7"/>
    <w:rsid w:val="2B535D8F"/>
    <w:rsid w:val="2CD10FA3"/>
    <w:rsid w:val="2D623D23"/>
    <w:rsid w:val="2DE87F3E"/>
    <w:rsid w:val="2DF51C58"/>
    <w:rsid w:val="2E605045"/>
    <w:rsid w:val="2E9F78E7"/>
    <w:rsid w:val="2FA712A7"/>
    <w:rsid w:val="307D13B1"/>
    <w:rsid w:val="30C66B72"/>
    <w:rsid w:val="30D97495"/>
    <w:rsid w:val="31202D06"/>
    <w:rsid w:val="31222586"/>
    <w:rsid w:val="314B68F4"/>
    <w:rsid w:val="324949D0"/>
    <w:rsid w:val="325F513B"/>
    <w:rsid w:val="327E2FCE"/>
    <w:rsid w:val="32C85241"/>
    <w:rsid w:val="32E1414C"/>
    <w:rsid w:val="333D0AB5"/>
    <w:rsid w:val="334770AB"/>
    <w:rsid w:val="33B051BB"/>
    <w:rsid w:val="354A2983"/>
    <w:rsid w:val="357F0861"/>
    <w:rsid w:val="35AB5704"/>
    <w:rsid w:val="35BD21FB"/>
    <w:rsid w:val="36585B24"/>
    <w:rsid w:val="38031144"/>
    <w:rsid w:val="38840EDA"/>
    <w:rsid w:val="39B672EA"/>
    <w:rsid w:val="3A226226"/>
    <w:rsid w:val="3A6C71AC"/>
    <w:rsid w:val="3B774BC4"/>
    <w:rsid w:val="3BD00246"/>
    <w:rsid w:val="3C6449A0"/>
    <w:rsid w:val="3C6A6F53"/>
    <w:rsid w:val="3D410470"/>
    <w:rsid w:val="3E64731A"/>
    <w:rsid w:val="404E317E"/>
    <w:rsid w:val="409F763C"/>
    <w:rsid w:val="40A13084"/>
    <w:rsid w:val="40A62751"/>
    <w:rsid w:val="41085508"/>
    <w:rsid w:val="412114C1"/>
    <w:rsid w:val="412A65BC"/>
    <w:rsid w:val="41322523"/>
    <w:rsid w:val="415C691F"/>
    <w:rsid w:val="41655AC5"/>
    <w:rsid w:val="41940744"/>
    <w:rsid w:val="41B3456F"/>
    <w:rsid w:val="42A0148E"/>
    <w:rsid w:val="42E277C6"/>
    <w:rsid w:val="42E33243"/>
    <w:rsid w:val="42EA0095"/>
    <w:rsid w:val="442F6552"/>
    <w:rsid w:val="449C65C6"/>
    <w:rsid w:val="44EE2F0E"/>
    <w:rsid w:val="452E4EFD"/>
    <w:rsid w:val="46930D50"/>
    <w:rsid w:val="4759798D"/>
    <w:rsid w:val="47D10562"/>
    <w:rsid w:val="480B5DCC"/>
    <w:rsid w:val="482B00F6"/>
    <w:rsid w:val="487E60DE"/>
    <w:rsid w:val="488E284C"/>
    <w:rsid w:val="48ED50EF"/>
    <w:rsid w:val="49804B02"/>
    <w:rsid w:val="4B1E46D2"/>
    <w:rsid w:val="4B3F46E4"/>
    <w:rsid w:val="4BEA799F"/>
    <w:rsid w:val="4C62558D"/>
    <w:rsid w:val="4C7021E6"/>
    <w:rsid w:val="4CF17849"/>
    <w:rsid w:val="4D013951"/>
    <w:rsid w:val="4D6953FB"/>
    <w:rsid w:val="4E43510C"/>
    <w:rsid w:val="4F252B70"/>
    <w:rsid w:val="4F2C5839"/>
    <w:rsid w:val="505D7915"/>
    <w:rsid w:val="51416DD7"/>
    <w:rsid w:val="517043EC"/>
    <w:rsid w:val="520B25FB"/>
    <w:rsid w:val="525717A9"/>
    <w:rsid w:val="525C0AFE"/>
    <w:rsid w:val="52FB2B4F"/>
    <w:rsid w:val="53441EA4"/>
    <w:rsid w:val="5398621E"/>
    <w:rsid w:val="539B282B"/>
    <w:rsid w:val="54201B0A"/>
    <w:rsid w:val="54E951C8"/>
    <w:rsid w:val="5567623A"/>
    <w:rsid w:val="55695C27"/>
    <w:rsid w:val="55EF227B"/>
    <w:rsid w:val="56434963"/>
    <w:rsid w:val="57077C41"/>
    <w:rsid w:val="575D754F"/>
    <w:rsid w:val="58B772E8"/>
    <w:rsid w:val="5945356E"/>
    <w:rsid w:val="595679F9"/>
    <w:rsid w:val="5AC772E3"/>
    <w:rsid w:val="5AFD41B9"/>
    <w:rsid w:val="5B340E40"/>
    <w:rsid w:val="5BE876FB"/>
    <w:rsid w:val="5C5E0381"/>
    <w:rsid w:val="5CCF196B"/>
    <w:rsid w:val="5D274E1B"/>
    <w:rsid w:val="5E8019DC"/>
    <w:rsid w:val="5EBC7B97"/>
    <w:rsid w:val="5EDB30B2"/>
    <w:rsid w:val="5EE143C1"/>
    <w:rsid w:val="5F173AE7"/>
    <w:rsid w:val="5F457C26"/>
    <w:rsid w:val="5F4A26A2"/>
    <w:rsid w:val="5F500C5A"/>
    <w:rsid w:val="5F522413"/>
    <w:rsid w:val="608A76DD"/>
    <w:rsid w:val="60E81144"/>
    <w:rsid w:val="615F48EA"/>
    <w:rsid w:val="616804EE"/>
    <w:rsid w:val="61EB196A"/>
    <w:rsid w:val="6223200E"/>
    <w:rsid w:val="626C2E65"/>
    <w:rsid w:val="6299163B"/>
    <w:rsid w:val="636F20D8"/>
    <w:rsid w:val="639D4BBF"/>
    <w:rsid w:val="641A30D4"/>
    <w:rsid w:val="6533572B"/>
    <w:rsid w:val="6569350A"/>
    <w:rsid w:val="656F5AFE"/>
    <w:rsid w:val="659E65BD"/>
    <w:rsid w:val="65C657C3"/>
    <w:rsid w:val="67D5312A"/>
    <w:rsid w:val="68483F61"/>
    <w:rsid w:val="69060604"/>
    <w:rsid w:val="6934578A"/>
    <w:rsid w:val="695739D0"/>
    <w:rsid w:val="697A3860"/>
    <w:rsid w:val="6A1764BE"/>
    <w:rsid w:val="6B63040D"/>
    <w:rsid w:val="6B934178"/>
    <w:rsid w:val="6D147C9A"/>
    <w:rsid w:val="6D3719EA"/>
    <w:rsid w:val="6F8F32DB"/>
    <w:rsid w:val="6FC16106"/>
    <w:rsid w:val="702B4CE5"/>
    <w:rsid w:val="704E3DB2"/>
    <w:rsid w:val="70E14687"/>
    <w:rsid w:val="715957DC"/>
    <w:rsid w:val="71B74026"/>
    <w:rsid w:val="71F97E74"/>
    <w:rsid w:val="72E136BC"/>
    <w:rsid w:val="73CB1A5E"/>
    <w:rsid w:val="74017A46"/>
    <w:rsid w:val="746F11DA"/>
    <w:rsid w:val="74F7712E"/>
    <w:rsid w:val="750D5D82"/>
    <w:rsid w:val="75524878"/>
    <w:rsid w:val="75B15A74"/>
    <w:rsid w:val="76380AED"/>
    <w:rsid w:val="76765354"/>
    <w:rsid w:val="76D46FCC"/>
    <w:rsid w:val="77373D1C"/>
    <w:rsid w:val="77750CF1"/>
    <w:rsid w:val="77DB2236"/>
    <w:rsid w:val="78406E2B"/>
    <w:rsid w:val="78F215DB"/>
    <w:rsid w:val="79464F01"/>
    <w:rsid w:val="79FD4F84"/>
    <w:rsid w:val="7A100665"/>
    <w:rsid w:val="7A7402F0"/>
    <w:rsid w:val="7A770299"/>
    <w:rsid w:val="7A865F29"/>
    <w:rsid w:val="7AAD4939"/>
    <w:rsid w:val="7AB05E08"/>
    <w:rsid w:val="7C5009E9"/>
    <w:rsid w:val="7C546B7F"/>
    <w:rsid w:val="7C8A3C4A"/>
    <w:rsid w:val="7D7D6F55"/>
    <w:rsid w:val="7E1701E6"/>
    <w:rsid w:val="7E3875DE"/>
    <w:rsid w:val="7E601A42"/>
    <w:rsid w:val="7EAC4A9F"/>
    <w:rsid w:val="7EF039C2"/>
    <w:rsid w:val="7F59711E"/>
    <w:rsid w:val="7FAA728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numPr>
        <w:ilvl w:val="0"/>
        <w:numId w:val="1"/>
      </w:numPr>
      <w:spacing w:before="600" w:after="60"/>
      <w:outlineLvl w:val="0"/>
    </w:pPr>
    <w:rPr>
      <w:rFonts w:asciiTheme="majorHAnsi" w:hAnsiTheme="majorHAnsi"/>
      <w:caps/>
      <w:color w:val="ED7D31" w:themeColor="accent2"/>
      <w:spacing w:val="14"/>
      <w:sz w:val="26"/>
      <w:szCs w:val="26"/>
      <w14:textFill>
        <w14:solidFill>
          <w14:schemeClr w14:val="accent2"/>
        </w14:solidFill>
      </w14:textFill>
    </w:rPr>
  </w:style>
  <w:style w:type="paragraph" w:styleId="3">
    <w:name w:val="heading 2"/>
    <w:basedOn w:val="1"/>
    <w:next w:val="1"/>
    <w:link w:val="16"/>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paragraph" w:styleId="4">
    <w:name w:val="heading 3"/>
    <w:basedOn w:val="1"/>
    <w:next w:val="1"/>
    <w:unhideWhenUsed/>
    <w:qFormat/>
    <w:uiPriority w:val="9"/>
    <w:pPr>
      <w:numPr>
        <w:ilvl w:val="2"/>
        <w:numId w:val="1"/>
      </w:numPr>
      <w:spacing w:before="40"/>
      <w:outlineLvl w:val="2"/>
    </w:pPr>
    <w:rPr>
      <w:rFonts w:asciiTheme="majorHAnsi" w:hAnsiTheme="majorHAnsi" w:eastAsiaTheme="majorEastAsia" w:cstheme="majorBidi"/>
      <w:szCs w:val="24"/>
    </w:rPr>
  </w:style>
  <w:style w:type="character" w:default="1" w:styleId="10">
    <w:name w:val="Default Paragraph Font"/>
    <w:semiHidden/>
    <w:unhideWhenUsed/>
    <w:qFormat/>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styleId="5">
    <w:name w:val="Document Map"/>
    <w:basedOn w:val="1"/>
    <w:link w:val="24"/>
    <w:unhideWhenUsed/>
    <w:qFormat/>
    <w:uiPriority w:val="99"/>
    <w:rPr>
      <w:rFonts w:ascii="宋体" w:eastAsia="宋体"/>
      <w:sz w:val="24"/>
      <w:szCs w:val="24"/>
    </w:rPr>
  </w:style>
  <w:style w:type="paragraph" w:styleId="6">
    <w:name w:val="Balloon Text"/>
    <w:basedOn w:val="1"/>
    <w:link w:val="18"/>
    <w:unhideWhenUsed/>
    <w:qFormat/>
    <w:uiPriority w:val="99"/>
    <w:rPr>
      <w:rFonts w:ascii="Heiti SC Light" w:eastAsia="Heiti SC Light"/>
      <w:sz w:val="18"/>
      <w:szCs w:val="18"/>
    </w:rPr>
  </w:style>
  <w:style w:type="paragraph" w:styleId="7">
    <w:name w:val="footer"/>
    <w:basedOn w:val="1"/>
    <w:unhideWhenUsed/>
    <w:qFormat/>
    <w:uiPriority w:val="99"/>
    <w:pPr>
      <w:tabs>
        <w:tab w:val="center" w:pos="4153"/>
        <w:tab w:val="right" w:pos="8306"/>
      </w:tabs>
      <w:snapToGrid w:val="0"/>
      <w:jc w:val="left"/>
    </w:pPr>
    <w:rPr>
      <w:sz w:val="18"/>
    </w:rPr>
  </w:style>
  <w:style w:type="paragraph" w:styleId="8">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1">
    <w:name w:val="Strong"/>
    <w:basedOn w:val="10"/>
    <w:qFormat/>
    <w:uiPriority w:val="22"/>
    <w:rPr>
      <w:b/>
      <w:bCs/>
    </w:rPr>
  </w:style>
  <w:style w:type="character" w:styleId="12">
    <w:name w:val="FollowedHyperlink"/>
    <w:basedOn w:val="10"/>
    <w:unhideWhenUsed/>
    <w:qFormat/>
    <w:uiPriority w:val="99"/>
    <w:rPr>
      <w:color w:val="954F72" w:themeColor="followedHyperlink"/>
      <w:u w:val="single"/>
      <w14:textFill>
        <w14:solidFill>
          <w14:schemeClr w14:val="folHlink"/>
        </w14:solidFill>
      </w14:textFill>
    </w:rPr>
  </w:style>
  <w:style w:type="character" w:styleId="13">
    <w:name w:val="Hyperlink"/>
    <w:basedOn w:val="10"/>
    <w:unhideWhenUsed/>
    <w:qFormat/>
    <w:uiPriority w:val="99"/>
    <w:rPr>
      <w:color w:val="0563C1" w:themeColor="hyperlink"/>
      <w:u w:val="single"/>
      <w14:textFill>
        <w14:solidFill>
          <w14:schemeClr w14:val="hlink"/>
        </w14:solidFill>
      </w14:textFill>
    </w:rPr>
  </w:style>
  <w:style w:type="table" w:styleId="15">
    <w:name w:val="Table Grid"/>
    <w:basedOn w:val="1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6">
    <w:name w:val="标题 2 Char"/>
    <w:basedOn w:val="10"/>
    <w:link w:val="3"/>
    <w:qFormat/>
    <w:uiPriority w:val="9"/>
    <w:rPr>
      <w:rFonts w:ascii="宋体" w:hAnsi="宋体" w:eastAsia="宋体" w:cs="宋体"/>
      <w:b/>
      <w:bCs/>
      <w:kern w:val="0"/>
      <w:sz w:val="36"/>
      <w:szCs w:val="36"/>
    </w:rPr>
  </w:style>
  <w:style w:type="paragraph" w:customStyle="1" w:styleId="17">
    <w:name w:val="列出段落1"/>
    <w:basedOn w:val="1"/>
    <w:qFormat/>
    <w:uiPriority w:val="99"/>
    <w:pPr>
      <w:ind w:firstLine="420" w:firstLineChars="200"/>
    </w:pPr>
  </w:style>
  <w:style w:type="character" w:customStyle="1" w:styleId="18">
    <w:name w:val="批注框文本 Char"/>
    <w:basedOn w:val="10"/>
    <w:link w:val="6"/>
    <w:semiHidden/>
    <w:qFormat/>
    <w:uiPriority w:val="99"/>
    <w:rPr>
      <w:rFonts w:ascii="Heiti SC Light" w:eastAsia="Heiti SC Light"/>
      <w:sz w:val="18"/>
      <w:szCs w:val="18"/>
    </w:rPr>
  </w:style>
  <w:style w:type="paragraph" w:customStyle="1" w:styleId="19">
    <w:name w:val="列出段落2"/>
    <w:basedOn w:val="1"/>
    <w:unhideWhenUsed/>
    <w:qFormat/>
    <w:uiPriority w:val="99"/>
    <w:pPr>
      <w:ind w:firstLine="420" w:firstLineChars="200"/>
    </w:pPr>
  </w:style>
  <w:style w:type="paragraph" w:customStyle="1" w:styleId="20">
    <w:name w:val="样式 蓝色 行距: 1.5 倍行距"/>
    <w:basedOn w:val="1"/>
    <w:qFormat/>
    <w:uiPriority w:val="0"/>
    <w:pPr>
      <w:numPr>
        <w:ilvl w:val="0"/>
        <w:numId w:val="2"/>
      </w:numPr>
      <w:spacing w:line="360" w:lineRule="auto"/>
    </w:pPr>
    <w:rPr>
      <w:rFonts w:ascii="Arial" w:hAnsi="Arial" w:eastAsia="宋体" w:cs="Times New Roman"/>
      <w:szCs w:val="24"/>
    </w:rPr>
  </w:style>
  <w:style w:type="paragraph" w:customStyle="1" w:styleId="21">
    <w:name w:val="列出段落3"/>
    <w:basedOn w:val="1"/>
    <w:qFormat/>
    <w:uiPriority w:val="99"/>
    <w:pPr>
      <w:ind w:firstLine="420" w:firstLineChars="200"/>
    </w:pPr>
    <w:rPr>
      <w:rFonts w:ascii="Calibri" w:hAnsi="Calibri" w:eastAsia="宋体" w:cs="Times New Roman"/>
      <w:szCs w:val="24"/>
    </w:rPr>
  </w:style>
  <w:style w:type="character" w:customStyle="1" w:styleId="22">
    <w:name w:val="apple-converted-space"/>
    <w:basedOn w:val="10"/>
    <w:qFormat/>
    <w:uiPriority w:val="0"/>
  </w:style>
  <w:style w:type="paragraph" w:customStyle="1" w:styleId="23">
    <w:name w:val="列出段落4"/>
    <w:basedOn w:val="1"/>
    <w:qFormat/>
    <w:uiPriority w:val="34"/>
    <w:pPr>
      <w:ind w:firstLine="420" w:firstLineChars="200"/>
    </w:pPr>
  </w:style>
  <w:style w:type="character" w:customStyle="1" w:styleId="24">
    <w:name w:val="文档结构图 Char"/>
    <w:basedOn w:val="10"/>
    <w:link w:val="5"/>
    <w:semiHidden/>
    <w:qFormat/>
    <w:uiPriority w:val="99"/>
    <w:rPr>
      <w:rFonts w:ascii="宋体" w:hAnsiTheme="minorHAnsi" w:cstheme="minorBidi"/>
      <w:kern w:val="2"/>
      <w:sz w:val="24"/>
      <w:szCs w:val="24"/>
    </w:rPr>
  </w:style>
  <w:style w:type="paragraph" w:styleId="25">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bmp"/><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Geonol</Company>
  <Pages>7</Pages>
  <Words>1520</Words>
  <Characters>1806</Characters>
  <Lines>23</Lines>
  <Paragraphs>6</Paragraphs>
  <TotalTime>6</TotalTime>
  <ScaleCrop>false</ScaleCrop>
  <LinksUpToDate>false</LinksUpToDate>
  <CharactersWithSpaces>1927</CharactersWithSpaces>
  <Application>WPS Office_10.1.0.7697_F1E327BC-269C-435d-A152-05C5408002CA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2017-07-25T10:29:00Z</dcterms:created>
  <dc:creator>Kevin Xue</dc:creator>
  <cp:lastModifiedBy>19152</cp:lastModifiedBy>
  <cp:lastPrinted>2017-10-13T01:33:00Z</cp:lastPrinted>
  <dcterms:modified xsi:type="dcterms:W3CDTF">2018-12-19T03:04:28Z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