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微软雅黑" w:hAnsi="微软雅黑" w:eastAsia="微软雅黑"/>
          <w:b/>
          <w:bCs/>
          <w:color w:val="FF000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32"/>
          <w:szCs w:val="32"/>
        </w:rPr>
        <w:t>卓越供应与交付管理</w:t>
      </w:r>
    </w:p>
    <w:p>
      <w:pPr>
        <w:spacing w:line="500" w:lineRule="exact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【报名热线】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400-086-8596</w:t>
      </w:r>
    </w:p>
    <w:p>
      <w:pPr>
        <w:spacing w:line="500" w:lineRule="exac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【开课时间】</w:t>
      </w:r>
      <w:r>
        <w:rPr>
          <w:rFonts w:hint="eastAsia" w:ascii="微软雅黑" w:hAnsi="微软雅黑" w:eastAsia="微软雅黑"/>
          <w:szCs w:val="21"/>
        </w:rPr>
        <w:t>6月20-21日 上海  10月17-18日 上海</w:t>
      </w:r>
    </w:p>
    <w:p>
      <w:pPr>
        <w:spacing w:line="500" w:lineRule="exact"/>
        <w:ind w:left="1260" w:hanging="1260" w:hangingChars="6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</w:rPr>
        <w:t>【培训对象】</w:t>
      </w:r>
      <w:r>
        <w:rPr>
          <w:rFonts w:hint="eastAsia" w:ascii="微软雅黑" w:hAnsi="微软雅黑" w:eastAsia="微软雅黑"/>
          <w:szCs w:val="21"/>
        </w:rPr>
        <w:t>采购经理、物控经理、采购主管、采购专员、采购助理、采购计划员等。</w:t>
      </w:r>
    </w:p>
    <w:p>
      <w:pPr>
        <w:spacing w:line="500" w:lineRule="exact"/>
        <w:ind w:left="1260" w:hanging="1260" w:hangingChars="6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【课程费用】</w:t>
      </w:r>
      <w:r>
        <w:rPr>
          <w:rFonts w:hint="eastAsia" w:ascii="微软雅黑" w:hAnsi="微软雅黑" w:eastAsia="微软雅黑"/>
          <w:szCs w:val="21"/>
        </w:rPr>
        <w:t>RM</w:t>
      </w:r>
      <w:r>
        <w:rPr>
          <w:rFonts w:ascii="微软雅黑" w:hAnsi="微软雅黑" w:eastAsia="微软雅黑"/>
          <w:szCs w:val="21"/>
        </w:rPr>
        <w:t>B</w:t>
      </w:r>
      <w:r>
        <w:rPr>
          <w:rFonts w:ascii="微软雅黑" w:hAnsi="微软雅黑" w:eastAsia="微软雅黑"/>
          <w:b/>
          <w:szCs w:val="21"/>
        </w:rPr>
        <w:t>3800</w:t>
      </w:r>
      <w:r>
        <w:rPr>
          <w:rFonts w:hint="eastAsia" w:ascii="微软雅黑" w:hAnsi="微软雅黑" w:eastAsia="微软雅黑"/>
          <w:b/>
          <w:szCs w:val="21"/>
        </w:rPr>
        <w:t>元/人</w:t>
      </w:r>
      <w:r>
        <w:rPr>
          <w:rFonts w:hint="eastAsia" w:ascii="微软雅黑" w:hAnsi="微软雅黑" w:eastAsia="微软雅黑"/>
          <w:szCs w:val="21"/>
        </w:rPr>
        <w:t>（包含：培训费、教材、午餐、茶点、发票）</w:t>
      </w:r>
    </w:p>
    <w:p>
      <w:pPr>
        <w:ind w:firstLine="210" w:firstLineChars="100"/>
        <w:rPr>
          <w:color w:val="FF0000"/>
          <w:sz w:val="28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7pt;margin-top:27.15pt;height:0pt;width:486.75pt;z-index:251657216;mso-width-relative:page;mso-height-relative:page;" filled="f" stroked="t" coordsize="21600,21600" o:gfxdata="UEsDBAoAAAAAAIdO4kAAAAAAAAAAAAAAAAAEAAAAZHJzL1BLAwQUAAAACACHTuJAvdj9wtUAAAAH&#10;AQAADwAAAGRycy9kb3ducmV2LnhtbE2OS0+DQBSF9yb+h8k1cWeH2loKcunCxh1q+kjcDswtoMwd&#10;wkyh/nvHuNDleeScL9tcTCdGGlxrGWE+i0AQV1a3XCMcD893axDOK9aqs0wIX+Rgk19fZSrVduId&#10;jXtfizDCLlUIjfd9KqWrGjLKzWxPHLKTHYzyQQ611IOawrjp5H0UraRRLYeHRvX01FD1uT8bhOn9&#10;Yzcm5WsRH95eiu2xLYttHyPe3syjRxCeLv6vDD/4AR3ywFTaM2snOoTFMhQRHpYLECFO4lUCovw1&#10;ZJ7J//z5N1BLAwQUAAAACACHTuJAaUoyuw8CAADZAwAADgAAAGRycy9lMm9Eb2MueG1srVPNbhMx&#10;EL4j8Q6W72R306akq2wqNaFcCkRqeYCJ1/sjvLblcbPJS/ACSJwoJ+DUO08D5TEYOz9QuCEulj2z&#10;880333w7OVt3iq2kw9bogmeDlDOphSlbXRf89fXFkzFn6EGXoIyWBd9I5GfTx48mvc3l0DRGldIx&#10;AtGY97bgjfc2TxIUjewAB8ZKTcnKuA48PV2dlA56Qu9UMkzTk6Q3rrTOCIlI0fk2yacRv6qk8K+q&#10;CqVnquDEzcfTxXMZzmQ6gbx2YJtW7GjAP7DooNXU9AA1Bw/sxrV/QXWtcAZN5QfCdImpqlbIOANN&#10;k6V/THPVgJVxFhIH7UEm/H+w4uVq4VhbFvyIMw0drej+3d33t7f3Xz5/+3D34+v7cP/0kR0FqXqL&#10;OVXM9MKFYcVaX9lLI94g02bWgK5lpHy9sYSThYrkQUl4oKWGy/6FKekbuPEm6rauXBcgSRG2juvZ&#10;HNYj154JCp5k4+zpcMSZ2OcSyPeF1qF/Lk3HwqXg6B20deNnRmsygXFZbAOrS/SBFuT7gtBVm4tW&#10;qegFpVlf8NNR7APkyEqBp5adJY1Q15yBqsnqwruIiEa1ZagOOOjq5Uw5tgKy2/mz4/Pj8fajBkq5&#10;jZ6O0nRnOwRPKmzDWbqPE7UdTKT5AD9wngM225qYiiJDrvRO6yDvdlFLU24Wbr8D8k/E23k9GPT3&#10;d6z+9UdO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2P3C1QAAAAcBAAAPAAAAAAAAAAEAIAAA&#10;ACIAAABkcnMvZG93bnJldi54bWxQSwECFAAUAAAACACHTuJAaUoyuw8CAADZAwAADgAAAAAAAAAB&#10;ACAAAAAkAQAAZHJzL2Uyb0RvYy54bWxQSwUGAAAAAAYABgBZAQAApQUAAAAA&#10;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FF0000"/>
          <w:sz w:val="20"/>
          <w:szCs w:val="20"/>
        </w:rPr>
        <w:t>注：此课程我们可以提供企业内部培训与咨询服务，欢迎来电咨询。</w:t>
      </w:r>
    </w:p>
    <w:p>
      <w:pPr>
        <w:rPr>
          <w:rFonts w:hAnsi="宋体" w:cs="Calibri"/>
          <w:b/>
          <w:color w:val="990000"/>
          <w:sz w:val="2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851" w:left="993" w:header="851" w:footer="227" w:gutter="0"/>
          <w:pgNumType w:fmt="numberInDash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课程背景：</w:t>
      </w:r>
    </w:p>
    <w:p>
      <w:pPr>
        <w:tabs>
          <w:tab w:val="left" w:pos="9214"/>
        </w:tabs>
        <w:adjustRightInd w:val="0"/>
        <w:snapToGrid w:val="0"/>
        <w:ind w:firstLine="400" w:firstLineChars="200"/>
        <w:jc w:val="left"/>
        <w:rPr>
          <w:rFonts w:ascii="微软雅黑" w:hAnsi="微软雅黑" w:eastAsia="微软雅黑"/>
          <w:color w:val="000000"/>
          <w:sz w:val="20"/>
        </w:rPr>
      </w:pPr>
      <w:r>
        <w:rPr>
          <w:rFonts w:hint="eastAsia" w:ascii="微软雅黑" w:hAnsi="微软雅黑" w:eastAsia="微软雅黑"/>
          <w:color w:val="000000"/>
          <w:sz w:val="20"/>
        </w:rPr>
        <w:t>客户需求多变、订单的多品种少批量、产品寿命周期短、技术更新快，BOM更改频繁、销售预测不准等等导致生产计划频繁变动、物料计划不准。采购供应链作为内部供应链尾端常常处于被动之中。 交货紧急的情况时有发生，经常选择快速的运输方式导致物流成本居高不下。如何快速的传导客户端信息？怎么样有效地保证供应商的交货？为了既满足内部客户又不至于库存太高，应该什么时候开始订货？订多少货？安全库存应该怎么设置？选择什么样的库存管理模式？</w:t>
      </w:r>
    </w:p>
    <w:p>
      <w:pPr>
        <w:tabs>
          <w:tab w:val="left" w:pos="9214"/>
        </w:tabs>
        <w:adjustRightInd w:val="0"/>
        <w:snapToGrid w:val="0"/>
        <w:ind w:firstLine="400" w:firstLineChars="200"/>
        <w:jc w:val="left"/>
        <w:rPr>
          <w:rFonts w:ascii="微软雅黑" w:hAnsi="微软雅黑" w:eastAsia="微软雅黑"/>
          <w:color w:val="000000"/>
          <w:sz w:val="20"/>
        </w:rPr>
      </w:pPr>
      <w:r>
        <w:rPr>
          <w:rFonts w:hint="eastAsia" w:ascii="微软雅黑" w:hAnsi="微软雅黑" w:eastAsia="微软雅黑"/>
          <w:color w:val="000000"/>
          <w:sz w:val="20"/>
        </w:rPr>
        <w:t>本课程将利用讲师自身丰富的采够管理实战经验，结合大量生动典型的案例，深层次详细地探讨采购人员如何通过缩短订单时间、缩短供应商供货周期和实施VMI项目等供应链管理技术的改革，提高企业的快速反应能力、竞争力和顾客满意度，以大幅度提高企业的盈利能力。</w:t>
      </w:r>
    </w:p>
    <w:p>
      <w:pPr>
        <w:widowControl/>
        <w:adjustRightInd w:val="0"/>
        <w:snapToGrid w:val="0"/>
        <w:ind w:left="1" w:hanging="1"/>
        <w:rPr>
          <w:rFonts w:ascii="微软雅黑" w:hAnsi="微软雅黑" w:eastAsia="微软雅黑"/>
          <w:b/>
          <w:color w:val="FF0000"/>
          <w:sz w:val="24"/>
        </w:rPr>
      </w:pPr>
    </w:p>
    <w:p>
      <w:pPr>
        <w:widowControl/>
        <w:adjustRightInd w:val="0"/>
        <w:snapToGrid w:val="0"/>
        <w:ind w:left="1" w:hanging="1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课程大纲：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bCs/>
        </w:rPr>
        <w:t>第一部分：立体供应战略</w:t>
      </w:r>
    </w:p>
    <w:p>
      <w:pPr>
        <w:adjustRightInd w:val="0"/>
        <w:snapToGrid w:val="0"/>
        <w:rPr>
          <w:rFonts w:ascii="微软雅黑" w:hAnsi="微软雅黑" w:eastAsia="微软雅黑"/>
          <w:bCs/>
        </w:rPr>
      </w:pPr>
      <w:r>
        <w:rPr>
          <w:rFonts w:hint="eastAsia" w:ascii="微软雅黑" w:hAnsi="微软雅黑" w:eastAsia="微软雅黑"/>
          <w:bCs/>
        </w:rPr>
        <w:t>1、什么是供应战略？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供应战略的立体框架：纵向、横向、深度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供应战略的组成要素：补给、库存、质量、安全、成本、品牌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供应战略的追求目标：物资充足、质量稳定、财务健康、安全保障、品牌维护</w:t>
      </w:r>
    </w:p>
    <w:p>
      <w:pPr>
        <w:pStyle w:val="25"/>
        <w:adjustRightInd w:val="0"/>
        <w:snapToGrid w:val="0"/>
        <w:ind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</w:t>
      </w:r>
      <w:r>
        <w:rPr>
          <w:rFonts w:ascii="微软雅黑" w:hAnsi="微软雅黑" w:eastAsia="微软雅黑"/>
        </w:rPr>
        <w:t>如何制定供应战略的总目标？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企业既定战略的阅读与分析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企业战略中与供应战略相关的要点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紧扣企业战略制定供应战略目标：思路、方法、常见指标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如何将总目标分解成立体供应战略？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纵向分解法：</w:t>
      </w:r>
    </w:p>
    <w:p>
      <w:pPr>
        <w:pStyle w:val="25"/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NPI</w:t>
      </w:r>
      <w:r>
        <w:rPr>
          <w:rFonts w:hint="eastAsia" w:ascii="微软雅黑" w:hAnsi="微软雅黑" w:eastAsia="微软雅黑"/>
        </w:rPr>
        <w:t>阶段的供应战略与工作内容</w:t>
      </w:r>
    </w:p>
    <w:p>
      <w:pPr>
        <w:pStyle w:val="25"/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量产阶段的供应战略与工作内容</w:t>
      </w:r>
    </w:p>
    <w:p>
      <w:pPr>
        <w:pStyle w:val="25"/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EOL</w:t>
      </w:r>
      <w:r>
        <w:rPr>
          <w:rFonts w:hint="eastAsia" w:ascii="微软雅黑" w:hAnsi="微软雅黑" w:eastAsia="微软雅黑"/>
        </w:rPr>
        <w:t>阶段的供应战略与工作内容</w:t>
      </w:r>
    </w:p>
    <w:p>
      <w:pPr>
        <w:pStyle w:val="25"/>
        <w:adjustRightInd w:val="0"/>
        <w:snapToGrid w:val="0"/>
        <w:ind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3、如何将总目标分解成立体供应战略？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横向分解法：</w:t>
      </w:r>
    </w:p>
    <w:p>
      <w:pPr>
        <w:pStyle w:val="25"/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供应商和产品的分类</w:t>
      </w:r>
    </w:p>
    <w:p>
      <w:pPr>
        <w:pStyle w:val="25"/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四大类产品的供应战略与工作内容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纵深分解法：</w:t>
      </w:r>
    </w:p>
    <w:p>
      <w:pPr>
        <w:pStyle w:val="25"/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针对供应市场的供应战略和工作内容</w:t>
      </w:r>
    </w:p>
    <w:p>
      <w:pPr>
        <w:pStyle w:val="25"/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针对营销市场的供应战略和工作内容</w:t>
      </w:r>
    </w:p>
    <w:p>
      <w:pPr>
        <w:pStyle w:val="25"/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针对竞争对手的供应战略和工作内容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立体战略的汇总</w:t>
      </w:r>
    </w:p>
    <w:p>
      <w:pPr>
        <w:pStyle w:val="25"/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可行性检查</w:t>
      </w:r>
    </w:p>
    <w:p>
      <w:pPr>
        <w:pStyle w:val="25"/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冲突与矛盾的识别和处理</w:t>
      </w:r>
    </w:p>
    <w:p>
      <w:pPr>
        <w:pStyle w:val="25"/>
        <w:adjustRightInd w:val="0"/>
        <w:snapToGrid w:val="0"/>
        <w:ind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4、供应战略的执行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供应战略到工作计划的分解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供应战略的沟通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供应战略的监控与考核体系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供应战略的变更与调整</w:t>
      </w:r>
    </w:p>
    <w:p>
      <w:pPr>
        <w:pStyle w:val="25"/>
        <w:adjustRightInd w:val="0"/>
        <w:snapToGrid w:val="0"/>
        <w:ind w:firstLine="0"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bCs/>
        </w:rPr>
        <w:t>第二部分：三维供应风险</w:t>
      </w:r>
    </w:p>
    <w:p>
      <w:pPr>
        <w:pStyle w:val="25"/>
        <w:adjustRightInd w:val="0"/>
        <w:snapToGrid w:val="0"/>
        <w:ind w:left="-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</w:t>
      </w:r>
      <w:r>
        <w:rPr>
          <w:rFonts w:ascii="微软雅黑" w:hAnsi="微软雅黑" w:eastAsia="微软雅黑"/>
        </w:rPr>
        <w:t>三维供应风险的构成</w:t>
      </w:r>
      <w:r>
        <w:rPr>
          <w:rFonts w:hint="eastAsia" w:ascii="微软雅黑" w:hAnsi="微软雅黑" w:eastAsia="微软雅黑"/>
        </w:rPr>
        <w:t>：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品牌风险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安全与社会责任风险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以库存控制为核心的财务风险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风险管理制度的建设</w:t>
      </w:r>
    </w:p>
    <w:p>
      <w:pPr>
        <w:pStyle w:val="25"/>
        <w:adjustRightInd w:val="0"/>
        <w:snapToGrid w:val="0"/>
        <w:ind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</w:t>
      </w:r>
      <w:r>
        <w:rPr>
          <w:rFonts w:ascii="微软雅黑" w:hAnsi="微软雅黑" w:eastAsia="微软雅黑"/>
        </w:rPr>
        <w:t>涉及品牌的供应管理风险</w:t>
      </w:r>
      <w:r>
        <w:rPr>
          <w:rFonts w:hint="eastAsia" w:ascii="微软雅黑" w:hAnsi="微软雅黑" w:eastAsia="微软雅黑"/>
        </w:rPr>
        <w:t>：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交付风险的影响和管控：物料、设备、模具、劳动力资源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质量风险的影响和管控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售后响应风险的影响和管控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各类意外不可抗力的影响和管控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供应危机中供应团队对内外客户的沟通原则与方法</w:t>
      </w:r>
    </w:p>
    <w:p>
      <w:pPr>
        <w:pStyle w:val="25"/>
        <w:adjustRightInd w:val="0"/>
        <w:snapToGrid w:val="0"/>
        <w:ind w:left="-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</w:t>
      </w:r>
      <w:r>
        <w:rPr>
          <w:rFonts w:ascii="微软雅黑" w:hAnsi="微软雅黑" w:eastAsia="微软雅黑"/>
        </w:rPr>
        <w:t>涉及安全和社会责任的供应管理风险</w:t>
      </w:r>
      <w:r>
        <w:rPr>
          <w:rFonts w:hint="eastAsia" w:ascii="微软雅黑" w:hAnsi="微软雅黑" w:eastAsia="微软雅黑"/>
        </w:rPr>
        <w:t>：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EHS</w:t>
      </w:r>
      <w:r>
        <w:rPr>
          <w:rFonts w:hint="eastAsia" w:ascii="微软雅黑" w:hAnsi="微软雅黑" w:eastAsia="微软雅黑"/>
        </w:rPr>
        <w:t>风险的影响和管控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IT</w:t>
      </w:r>
      <w:r>
        <w:rPr>
          <w:rFonts w:hint="eastAsia" w:ascii="微软雅黑" w:hAnsi="微软雅黑" w:eastAsia="微软雅黑"/>
        </w:rPr>
        <w:t>和数据风险的影响和管控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全球采购中的文化、宗教、和政治风险</w:t>
      </w:r>
    </w:p>
    <w:p>
      <w:pPr>
        <w:pStyle w:val="25"/>
        <w:adjustRightInd w:val="0"/>
        <w:snapToGrid w:val="0"/>
        <w:ind w:left="-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4、库存控制概述（</w:t>
      </w:r>
      <w:r>
        <w:rPr>
          <w:rFonts w:ascii="微软雅黑" w:hAnsi="微软雅黑" w:eastAsia="微软雅黑"/>
        </w:rPr>
        <w:t>30</w:t>
      </w:r>
      <w:r>
        <w:rPr>
          <w:rFonts w:hint="eastAsia" w:ascii="微软雅黑" w:hAnsi="微软雅黑" w:eastAsia="微软雅黑"/>
        </w:rPr>
        <w:t>分钟）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库存控制对现代企业的重要性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库存控制常见的问题和难点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库存出现问题的原理和机制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解决库存问题的“道”与“术”</w:t>
      </w:r>
    </w:p>
    <w:p>
      <w:pPr>
        <w:pStyle w:val="25"/>
        <w:adjustRightInd w:val="0"/>
        <w:snapToGrid w:val="0"/>
        <w:ind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5、建设有利于库存控制的企业</w:t>
      </w:r>
      <w:r>
        <w:rPr>
          <w:rFonts w:ascii="微软雅黑" w:hAnsi="微软雅黑" w:eastAsia="微软雅黑"/>
        </w:rPr>
        <w:t>/</w:t>
      </w:r>
      <w:r>
        <w:rPr>
          <w:rFonts w:hint="eastAsia" w:ascii="微软雅黑" w:hAnsi="微软雅黑" w:eastAsia="微软雅黑"/>
        </w:rPr>
        <w:t>部门文化（</w:t>
      </w:r>
      <w:r>
        <w:rPr>
          <w:rFonts w:ascii="微软雅黑" w:hAnsi="微软雅黑" w:eastAsia="微软雅黑"/>
        </w:rPr>
        <w:t xml:space="preserve"> 30</w:t>
      </w:r>
      <w:r>
        <w:rPr>
          <w:rFonts w:hint="eastAsia" w:ascii="微软雅黑" w:hAnsi="微软雅黑" w:eastAsia="微软雅黑"/>
        </w:rPr>
        <w:t>分钟）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全面库存控制需要什么样的企业/</w:t>
      </w:r>
      <w:r>
        <w:rPr>
          <w:rFonts w:hint="eastAsia" w:ascii="微软雅黑" w:hAnsi="微软雅黑" w:eastAsia="微软雅黑"/>
        </w:rPr>
        <w:t>部门文化？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如何培育有利于库存控制的企业/</w:t>
      </w:r>
      <w:r>
        <w:rPr>
          <w:rFonts w:hint="eastAsia" w:ascii="微软雅黑" w:hAnsi="微软雅黑" w:eastAsia="微软雅黑"/>
        </w:rPr>
        <w:t>部门文化？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部门之间如何维护积极健康的工作关系？</w:t>
      </w:r>
    </w:p>
    <w:p>
      <w:pPr>
        <w:pStyle w:val="25"/>
        <w:adjustRightInd w:val="0"/>
        <w:snapToGrid w:val="0"/>
        <w:ind w:left="-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</w:t>
      </w:r>
      <w:r>
        <w:rPr>
          <w:rFonts w:ascii="微软雅黑" w:hAnsi="微软雅黑" w:eastAsia="微软雅黑"/>
        </w:rPr>
        <w:t>预测管理（30</w:t>
      </w:r>
      <w:r>
        <w:rPr>
          <w:rFonts w:hint="eastAsia" w:ascii="微软雅黑" w:hAnsi="微软雅黑" w:eastAsia="微软雅黑"/>
        </w:rPr>
        <w:t>分钟）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预测的作用与使用方法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宏观市场与短期需求预测的方法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建设与维护高效的预测机制</w:t>
      </w:r>
    </w:p>
    <w:p>
      <w:pPr>
        <w:pStyle w:val="25"/>
        <w:adjustRightInd w:val="0"/>
        <w:snapToGrid w:val="0"/>
        <w:ind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7、库存数据管理（</w:t>
      </w:r>
      <w:r>
        <w:rPr>
          <w:rFonts w:ascii="微软雅黑" w:hAnsi="微软雅黑" w:eastAsia="微软雅黑"/>
        </w:rPr>
        <w:t>30</w:t>
      </w:r>
      <w:r>
        <w:rPr>
          <w:rFonts w:hint="eastAsia" w:ascii="微软雅黑" w:hAnsi="微软雅黑" w:eastAsia="微软雅黑"/>
        </w:rPr>
        <w:t>分钟）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库存控制相关的数据和报表体系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库存周转率的计算及意义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其他库存数据</w:t>
      </w:r>
    </w:p>
    <w:p>
      <w:pPr>
        <w:pStyle w:val="25"/>
        <w:adjustRightInd w:val="0"/>
        <w:snapToGrid w:val="0"/>
        <w:ind w:left="-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8、</w:t>
      </w:r>
      <w:r>
        <w:rPr>
          <w:rFonts w:ascii="微软雅黑" w:hAnsi="微软雅黑" w:eastAsia="微软雅黑"/>
        </w:rPr>
        <w:t>“零库存”模式的注意要点（1</w:t>
      </w:r>
      <w:r>
        <w:rPr>
          <w:rFonts w:hint="eastAsia" w:ascii="微软雅黑" w:hAnsi="微软雅黑" w:eastAsia="微软雅黑"/>
        </w:rPr>
        <w:t>小时）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5S</w:t>
      </w:r>
      <w:r>
        <w:rPr>
          <w:rFonts w:hint="eastAsia" w:ascii="微软雅黑" w:hAnsi="微软雅黑" w:eastAsia="微软雅黑"/>
        </w:rPr>
        <w:t>管理对库存控制的作用和推行过程中的注意点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“零库存”模式下生产计划的调整与配合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VMI</w:t>
      </w:r>
      <w:r>
        <w:rPr>
          <w:rFonts w:hint="eastAsia" w:ascii="微软雅黑" w:hAnsi="微软雅黑" w:eastAsia="微软雅黑"/>
        </w:rPr>
        <w:t>操作的原理和实施要点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采购计划的分解与执行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与供应商、客户的合作与互动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质量表现与交付绩效的提升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呆滞物料处理</w:t>
      </w:r>
    </w:p>
    <w:p>
      <w:pPr>
        <w:pStyle w:val="25"/>
        <w:adjustRightInd w:val="0"/>
        <w:snapToGrid w:val="0"/>
        <w:ind w:left="-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9、运输和仓储管理（</w:t>
      </w:r>
      <w:r>
        <w:rPr>
          <w:rFonts w:ascii="微软雅黑" w:hAnsi="微软雅黑" w:eastAsia="微软雅黑"/>
        </w:rPr>
        <w:t xml:space="preserve"> 30</w:t>
      </w:r>
      <w:r>
        <w:rPr>
          <w:rFonts w:hint="eastAsia" w:ascii="微软雅黑" w:hAnsi="微软雅黑" w:eastAsia="微软雅黑"/>
        </w:rPr>
        <w:t>分钟）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运输和仓储对库存控制的影响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破损防护与准时性管理</w:t>
      </w:r>
    </w:p>
    <w:p>
      <w:pPr>
        <w:pStyle w:val="25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决定仓储管理的四大因素</w:t>
      </w:r>
    </w:p>
    <w:p>
      <w:pPr>
        <w:adjustRightInd w:val="0"/>
        <w:snapToGrid w:val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bCs/>
        </w:rPr>
        <w:t>第三部分：高绩效供应团队的素养及提升</w:t>
      </w:r>
    </w:p>
    <w:p>
      <w:pPr>
        <w:pStyle w:val="25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知识结构的提升</w:t>
      </w:r>
    </w:p>
    <w:p>
      <w:pPr>
        <w:pStyle w:val="25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经验的积累与总结</w:t>
      </w:r>
    </w:p>
    <w:p>
      <w:pPr>
        <w:pStyle w:val="25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会议和沟通技巧的改善</w:t>
      </w:r>
    </w:p>
    <w:p>
      <w:pPr>
        <w:pStyle w:val="25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个人心理的调节和修为</w:t>
      </w:r>
    </w:p>
    <w:p>
      <w:pPr>
        <w:pStyle w:val="25"/>
        <w:numPr>
          <w:ilvl w:val="0"/>
          <w:numId w:val="3"/>
        </w:numPr>
        <w:adjustRightInd w:val="0"/>
        <w:snapToGrid w:val="0"/>
        <w:ind w:firstLineChars="0"/>
        <w:rPr>
          <w:rFonts w:ascii="微软雅黑" w:hAnsi="微软雅黑" w:eastAsia="微软雅黑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2" w:sep="1"/>
          <w:docGrid w:type="linesAndChars" w:linePitch="312" w:charSpace="0"/>
        </w:sectPr>
      </w:pPr>
    </w:p>
    <w:p>
      <w:pPr>
        <w:adjustRightInd w:val="0"/>
        <w:snapToGrid w:val="0"/>
        <w:ind w:left="360"/>
        <w:rPr>
          <w:rFonts w:ascii="微软雅黑" w:hAnsi="微软雅黑" w:eastAsia="微软雅黑"/>
          <w:b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ind w:left="360"/>
        <w:rPr>
          <w:rFonts w:ascii="微软雅黑" w:hAnsi="微软雅黑" w:eastAsia="微软雅黑"/>
          <w:b/>
        </w:rPr>
      </w:pPr>
    </w:p>
    <w:p>
      <w:pPr>
        <w:adjustRightInd w:val="0"/>
        <w:snapToGrid w:val="0"/>
        <w:rPr>
          <w:rFonts w:ascii="微软雅黑" w:hAnsi="微软雅黑" w:eastAsia="微软雅黑" w:cs="宋体"/>
          <w:bCs/>
          <w:kern w:val="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讲师介绍：</w:t>
      </w:r>
      <w:r>
        <w:rPr>
          <w:rFonts w:hint="eastAsia" w:ascii="微软雅黑" w:hAnsi="微软雅黑" w:eastAsia="微软雅黑" w:cs="宋体"/>
          <w:bCs/>
          <w:kern w:val="0"/>
          <w:sz w:val="24"/>
        </w:rPr>
        <w:t>夏先生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专业资质: </w:t>
      </w:r>
    </w:p>
    <w:p>
      <w:pPr>
        <w:widowControl/>
        <w:numPr>
          <w:ilvl w:val="0"/>
          <w:numId w:val="4"/>
        </w:numPr>
        <w:adjustRightInd w:val="0"/>
        <w:snapToGrid w:val="0"/>
        <w:jc w:val="left"/>
        <w:rPr>
          <w:rFonts w:ascii="微软雅黑" w:hAnsi="微软雅黑" w:eastAsia="微软雅黑" w:cs="宋体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毕业于加拿大滑铁卢大学数学院优化数学系，专业方向为供应链运营优化</w:t>
      </w:r>
    </w:p>
    <w:p>
      <w:pPr>
        <w:widowControl/>
        <w:numPr>
          <w:ilvl w:val="0"/>
          <w:numId w:val="4"/>
        </w:numPr>
        <w:adjustRightInd w:val="0"/>
        <w:snapToGrid w:val="0"/>
        <w:jc w:val="left"/>
        <w:rPr>
          <w:rFonts w:ascii="微软雅黑" w:hAnsi="微软雅黑" w:eastAsia="微软雅黑" w:cs="宋体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除专业学历外，还拥有外国专家证</w:t>
      </w:r>
    </w:p>
    <w:p>
      <w:pPr>
        <w:widowControl/>
        <w:numPr>
          <w:ilvl w:val="0"/>
          <w:numId w:val="4"/>
        </w:numPr>
        <w:adjustRightInd w:val="0"/>
        <w:snapToGrid w:val="0"/>
        <w:jc w:val="left"/>
        <w:rPr>
          <w:rFonts w:ascii="微软雅黑" w:hAnsi="微软雅黑" w:eastAsia="微软雅黑" w:cs="宋体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美国供应管理协会（</w:t>
      </w:r>
      <w:r>
        <w:rPr>
          <w:rFonts w:ascii="微软雅黑" w:hAnsi="微软雅黑" w:eastAsia="微软雅黑" w:cs="宋体"/>
          <w:bCs/>
          <w:kern w:val="0"/>
          <w:sz w:val="20"/>
          <w:szCs w:val="20"/>
        </w:rPr>
        <w:t>ISM）CPM</w:t>
      </w: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资质证书</w:t>
      </w:r>
    </w:p>
    <w:p>
      <w:pPr>
        <w:widowControl/>
        <w:numPr>
          <w:ilvl w:val="0"/>
          <w:numId w:val="4"/>
        </w:numPr>
        <w:adjustRightInd w:val="0"/>
        <w:snapToGrid w:val="0"/>
        <w:jc w:val="left"/>
        <w:rPr>
          <w:rFonts w:ascii="微软雅黑" w:hAnsi="微软雅黑" w:eastAsia="微软雅黑" w:cs="宋体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美国项目管理协会（</w:t>
      </w:r>
      <w:r>
        <w:rPr>
          <w:rFonts w:ascii="微软雅黑" w:hAnsi="微软雅黑" w:eastAsia="微软雅黑" w:cs="宋体"/>
          <w:bCs/>
          <w:kern w:val="0"/>
          <w:sz w:val="20"/>
          <w:szCs w:val="20"/>
        </w:rPr>
        <w:t>PMI）</w:t>
      </w: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资质证书</w:t>
      </w:r>
    </w:p>
    <w:p>
      <w:pPr>
        <w:widowControl/>
        <w:numPr>
          <w:ilvl w:val="0"/>
          <w:numId w:val="4"/>
        </w:numPr>
        <w:adjustRightInd w:val="0"/>
        <w:snapToGrid w:val="0"/>
        <w:jc w:val="left"/>
        <w:rPr>
          <w:rFonts w:ascii="微软雅黑" w:hAnsi="微软雅黑" w:eastAsia="微软雅黑" w:cs="宋体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以及</w:t>
      </w:r>
      <w:r>
        <w:rPr>
          <w:rFonts w:ascii="微软雅黑" w:hAnsi="微软雅黑" w:eastAsia="微软雅黑" w:cs="宋体"/>
          <w:bCs/>
          <w:kern w:val="0"/>
          <w:sz w:val="20"/>
          <w:szCs w:val="20"/>
        </w:rPr>
        <w:t>ISM CPSM</w:t>
      </w: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证书的讲师资格认证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工作经历：</w:t>
      </w:r>
    </w:p>
    <w:p>
      <w:pPr>
        <w:widowControl/>
        <w:numPr>
          <w:ilvl w:val="0"/>
          <w:numId w:val="5"/>
        </w:numPr>
        <w:adjustRightInd w:val="0"/>
        <w:snapToGrid w:val="0"/>
        <w:jc w:val="left"/>
        <w:rPr>
          <w:rFonts w:ascii="微软雅黑" w:hAnsi="微软雅黑" w:eastAsia="微软雅黑" w:cs="宋体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夏老师曾但任联想电脑全球采购部供应管理经理</w:t>
      </w:r>
    </w:p>
    <w:p>
      <w:pPr>
        <w:widowControl/>
        <w:numPr>
          <w:ilvl w:val="0"/>
          <w:numId w:val="5"/>
        </w:numPr>
        <w:adjustRightInd w:val="0"/>
        <w:snapToGrid w:val="0"/>
        <w:jc w:val="left"/>
        <w:rPr>
          <w:rFonts w:ascii="微软雅黑" w:hAnsi="微软雅黑" w:eastAsia="微软雅黑" w:cs="宋体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篱笆网电子商务采购物流总监</w:t>
      </w:r>
    </w:p>
    <w:p>
      <w:pPr>
        <w:widowControl/>
        <w:numPr>
          <w:ilvl w:val="0"/>
          <w:numId w:val="5"/>
        </w:numPr>
        <w:adjustRightInd w:val="0"/>
        <w:snapToGrid w:val="0"/>
        <w:jc w:val="left"/>
        <w:rPr>
          <w:rFonts w:ascii="微软雅黑" w:hAnsi="微软雅黑" w:eastAsia="微软雅黑" w:cs="宋体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上海贝业物流总经理特助等职位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风格与特点：</w:t>
      </w:r>
    </w:p>
    <w:p>
      <w:pPr>
        <w:widowControl/>
        <w:adjustRightInd w:val="0"/>
        <w:snapToGrid w:val="0"/>
        <w:ind w:firstLine="400" w:firstLineChars="200"/>
        <w:jc w:val="left"/>
        <w:rPr>
          <w:rFonts w:ascii="微软雅黑" w:hAnsi="微软雅黑" w:eastAsia="微软雅黑" w:cs="宋体"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此外，夏老师还曾在加拿大工作多年，从事</w:t>
      </w:r>
      <w:r>
        <w:rPr>
          <w:rFonts w:ascii="微软雅黑" w:hAnsi="微软雅黑" w:eastAsia="微软雅黑" w:cs="宋体"/>
          <w:bCs/>
          <w:kern w:val="0"/>
          <w:sz w:val="20"/>
          <w:szCs w:val="20"/>
        </w:rPr>
        <w:t>ERP</w:t>
      </w: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软件开发、统计预测建模、运营数据挖掘等工作，对于供应链的高科技管理手段有第一手的经验与理解。夏老师理论基础扎实、专业经验丰富、工作履历全面、业务思想超前，能够融会贯通供应链多部门之间的操作与联系，跨越制造、零售、互联网、建筑装修、</w:t>
      </w:r>
      <w:r>
        <w:rPr>
          <w:rFonts w:ascii="微软雅黑" w:hAnsi="微软雅黑" w:eastAsia="微软雅黑" w:cs="宋体"/>
          <w:bCs/>
          <w:kern w:val="0"/>
          <w:sz w:val="20"/>
          <w:szCs w:val="20"/>
        </w:rPr>
        <w:t>IT</w:t>
      </w: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服务等多个行业的界限，深入浅出地讲解各种先进供应链操作的应用与理论要领。由于履历丰富，夏老师不仅熟悉世界</w:t>
      </w:r>
      <w:r>
        <w:rPr>
          <w:rFonts w:ascii="微软雅黑" w:hAnsi="微软雅黑" w:eastAsia="微软雅黑" w:cs="宋体"/>
          <w:bCs/>
          <w:kern w:val="0"/>
          <w:sz w:val="20"/>
          <w:szCs w:val="20"/>
        </w:rPr>
        <w:t>500</w:t>
      </w: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强企业的工作环境，也深刻地了解中小民营企业、新概念互联网企业的运营特征，课程内容贴近企业现实、切合学员个人发展的实际诉求。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咨询</w:t>
      </w:r>
      <w:r>
        <w:rPr>
          <w:rFonts w:ascii="微软雅黑" w:hAnsi="微软雅黑" w:eastAsia="微软雅黑"/>
          <w:b/>
          <w:szCs w:val="21"/>
        </w:rPr>
        <w:t>项目</w:t>
      </w:r>
      <w:r>
        <w:rPr>
          <w:rFonts w:hint="eastAsia" w:ascii="微软雅黑" w:hAnsi="微软雅黑" w:eastAsia="微软雅黑"/>
          <w:b/>
          <w:szCs w:val="21"/>
        </w:rPr>
        <w:t>：</w:t>
      </w:r>
    </w:p>
    <w:p>
      <w:pPr>
        <w:widowControl/>
        <w:adjustRightInd w:val="0"/>
        <w:snapToGrid w:val="0"/>
        <w:ind w:firstLine="400" w:firstLineChars="200"/>
        <w:jc w:val="left"/>
        <w:rPr>
          <w:rFonts w:ascii="微软雅黑" w:hAnsi="微软雅黑" w:eastAsia="微软雅黑" w:cs="宋体"/>
          <w:kern w:val="0"/>
          <w:sz w:val="20"/>
          <w:szCs w:val="20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作为培训讲师和咨询师，夏老师曾为鱼跃医疗、阿里巴巴、食行生鲜、台湾冠捷（</w:t>
      </w:r>
      <w:r>
        <w:rPr>
          <w:rFonts w:ascii="微软雅黑" w:hAnsi="微软雅黑" w:eastAsia="微软雅黑" w:cs="宋体"/>
          <w:bCs/>
          <w:kern w:val="0"/>
          <w:sz w:val="20"/>
          <w:szCs w:val="20"/>
        </w:rPr>
        <w:t>AOC</w:t>
      </w:r>
      <w:r>
        <w:rPr>
          <w:rFonts w:hint="eastAsia" w:ascii="微软雅黑" w:hAnsi="微软雅黑" w:eastAsia="微软雅黑" w:cs="宋体"/>
          <w:bCs/>
          <w:kern w:val="0"/>
          <w:sz w:val="20"/>
          <w:szCs w:val="20"/>
        </w:rPr>
        <w:t>）集团、厦门太古飞机维修公司、金润万家、阿特拉斯、贝业物流等知名国内外企业主持过的多个供应链咨询与培训项目。</w:t>
      </w:r>
    </w:p>
    <w:p>
      <w:pPr>
        <w:widowControl/>
        <w:tabs>
          <w:tab w:val="left" w:pos="668"/>
        </w:tabs>
        <w:rPr>
          <w:rFonts w:eastAsia="微软雅黑"/>
          <w:b/>
          <w:color w:val="FF0000"/>
          <w:sz w:val="36"/>
        </w:rPr>
      </w:pPr>
    </w:p>
    <w:p>
      <w:pPr>
        <w:widowControl/>
        <w:tabs>
          <w:tab w:val="left" w:pos="668"/>
        </w:tabs>
        <w:ind w:left="108"/>
        <w:jc w:val="center"/>
        <w:rPr>
          <w:rFonts w:eastAsia="微软雅黑"/>
          <w:b/>
          <w:color w:val="FF0000"/>
          <w:sz w:val="36"/>
        </w:rPr>
      </w:pPr>
    </w:p>
    <w:p>
      <w:pPr>
        <w:widowControl/>
        <w:tabs>
          <w:tab w:val="left" w:pos="668"/>
        </w:tabs>
        <w:ind w:left="108"/>
        <w:jc w:val="center"/>
        <w:rPr>
          <w:rFonts w:eastAsia="微软雅黑"/>
          <w:b/>
          <w:color w:val="FF0000"/>
          <w:sz w:val="36"/>
        </w:rPr>
      </w:pPr>
      <w:r>
        <w:rPr>
          <w:rFonts w:eastAsia="微软雅黑"/>
          <w:b/>
          <w:color w:val="FF0000"/>
          <w:sz w:val="36"/>
        </w:rPr>
        <w:t>报 名 回 执</w:t>
      </w:r>
    </w:p>
    <w:p>
      <w:pPr>
        <w:widowControl/>
        <w:tabs>
          <w:tab w:val="left" w:pos="668"/>
        </w:tabs>
        <w:ind w:left="108"/>
        <w:jc w:val="center"/>
        <w:rPr>
          <w:rFonts w:eastAsia="微软雅黑"/>
          <w:color w:val="FF0000"/>
          <w:sz w:val="44"/>
        </w:rPr>
      </w:pPr>
    </w:p>
    <w:tbl>
      <w:tblPr>
        <w:tblStyle w:val="13"/>
        <w:tblW w:w="97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709"/>
        <w:gridCol w:w="1354"/>
        <w:gridCol w:w="2186"/>
        <w:gridCol w:w="1333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9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4249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城市/日期</w:t>
            </w:r>
          </w:p>
        </w:tc>
        <w:tc>
          <w:tcPr>
            <w:tcW w:w="2795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3457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9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部门/职位</w:t>
            </w:r>
          </w:p>
        </w:tc>
        <w:tc>
          <w:tcPr>
            <w:tcW w:w="218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手机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39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5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18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28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39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5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18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28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9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5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18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28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564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微软雅黑"/>
                <w:b/>
                <w:sz w:val="22"/>
              </w:rPr>
            </w:pPr>
            <w:r>
              <w:rPr>
                <w:rFonts w:hint="eastAsia" w:eastAsia="微软雅黑"/>
                <w:b/>
                <w:sz w:val="22"/>
              </w:rPr>
              <w:t>帕迪公司账户信息：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 xml:space="preserve">开户名称：上海帕迪企业管理咨询有限公司 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>银行帐号：03485500040002793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sz w:val="22"/>
              </w:rPr>
              <w:t>开户银行：农业银行上海市复旦支行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sz w:val="24"/>
              </w:rPr>
              <w:t>★</w:t>
            </w:r>
            <w:r>
              <w:rPr>
                <w:rFonts w:eastAsia="微软雅黑"/>
                <w:b/>
                <w:sz w:val="24"/>
              </w:rPr>
              <w:t xml:space="preserve">缴费方式：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现场缴费</w:t>
            </w:r>
            <w:r>
              <w:rPr>
                <w:rFonts w:hint="eastAsia" w:eastAsia="微软雅黑"/>
                <w:b/>
                <w:szCs w:val="21"/>
              </w:rPr>
              <w:t>（现金，微信，支付宝）</w:t>
            </w:r>
            <w:r>
              <w:rPr>
                <w:rFonts w:hint="eastAsia" w:eastAsia="微软雅黑"/>
                <w:b/>
                <w:sz w:val="24"/>
              </w:rPr>
              <w:t xml:space="preserve">   </w:t>
            </w:r>
            <w:r>
              <w:rPr>
                <w:rFonts w:eastAsia="微软雅黑"/>
                <w:b/>
                <w:sz w:val="24"/>
              </w:rPr>
              <w:t xml:space="preserve">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公司转账</w:t>
            </w:r>
            <w:r>
              <w:rPr>
                <w:rFonts w:hint="eastAsia" w:eastAsia="微软雅黑"/>
                <w:b/>
                <w:sz w:val="24"/>
              </w:rPr>
              <w:t xml:space="preserve">  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szCs w:val="21"/>
              </w:rPr>
            </w:pPr>
          </w:p>
        </w:tc>
      </w:tr>
    </w:tbl>
    <w:p>
      <w:pPr>
        <w:widowControl/>
        <w:tabs>
          <w:tab w:val="left" w:pos="475"/>
        </w:tabs>
        <w:adjustRightInd w:val="0"/>
        <w:snapToGrid w:val="0"/>
        <w:ind w:left="108"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sectPr>
      <w:type w:val="continuous"/>
      <w:pgSz w:w="11906" w:h="16838"/>
      <w:pgMar w:top="1134" w:right="1286" w:bottom="851" w:left="1134" w:header="851" w:footer="229" w:gutter="0"/>
      <w:pgNumType w:fmt="numberInDash"/>
      <w:cols w:space="425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133985</wp:posOffset>
              </wp:positionH>
              <wp:positionV relativeFrom="paragraph">
                <wp:posOffset>69850</wp:posOffset>
              </wp:positionV>
              <wp:extent cx="5695315" cy="0"/>
              <wp:effectExtent l="0" t="0" r="19685" b="19050"/>
              <wp:wrapNone/>
              <wp:docPr id="1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margin-left:10.55pt;margin-top:5.5pt;height:0pt;width:448.45pt;z-index:251655168;mso-width-relative:page;mso-height-relative:page;" filled="f" stroked="t" coordsize="21600,21600" o:gfxdata="UEsDBAoAAAAAAIdO4kAAAAAAAAAAAAAAAAAEAAAAZHJzL1BLAwQUAAAACACHTuJANHgsp9MAAAAI&#10;AQAADwAAAGRycy9kb3ducmV2LnhtbE1Py07DMBC8I/EP1iJxqajjIKGSxukByI0LpYjrNt4mEfE6&#10;jd0HfD2LOMBt56HZmXJ19oM60hT7wBbMPANF3ATXc2th81rfLEDFhOxwCEwWPinCqrq8KLFw4cQv&#10;dFynVkkIxwItdCmNhdax6chjnIeRWLRdmDwmgVOr3YQnCfeDzrPsTnvsWT50ONJDR83H+uAtxPqN&#10;9vXXrJll77dtoHz/+PyE1l5fmWwJKtE5/Znhp75Uh0o6bcOBXVSDhdwYcQpvZJLo92Yhx/aX0FWp&#10;/w+ovgFQSwMEFAAAAAgAh07iQJANzSevAQAAUgMAAA4AAABkcnMvZTJvRG9jLnhtbK1TTY/bIBC9&#10;V+p/QNwbx6my6lpx9pDV9pK2kXb7AwhgGy0waCCx8+87kI9u21u1PiDDzLx57w2sHiZn2VFjNOBb&#10;Xs/mnGkvQRnft/zny9OnL5zFJLwSFrxu+UlH/rD++GE1hkYvYACrNDIC8bEZQ8uHlEJTVVEO2ok4&#10;g6A9BTtAJxJtsa8UipHQna0W8/ldNQKqgCB1jHT6eA7ydcHvOi3Tj66LOjHbcuKWyopl3ee1Wq9E&#10;06MIg5EXGuI/WDhhPDW9QT2KJNgBzT9QzkiECF2aSXAVdJ2RumggNfX8LzXPgwi6aCFzYrjZFN8P&#10;Vn4/7pAZRbPjzAtHI9oar1m9yNaMITaUsfE7zOLk5J/DFuRrZB42g/C9LhRfToHq6lxR/VGSNzFQ&#10;g/34DRTliEOC4tPUocuQ5ACbyjhOt3HoKTFJh8u7++XnesmZvMYq0VwLA8b0VYNj+afllkgXYHHc&#10;xpSJiOaakvt4eDLWlmlbz8aW3y8Xy1IQwRqVgzktYr/fWGRHke9L+YoqirxNQzh4dW5i/UV01nl2&#10;bA/qtMOrGTS4wuZyyfLNeLsv1b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Hgsp9MAAAAI&#10;AQAADwAAAAAAAAABACAAAAAiAAAAZHJzL2Rvd25yZXYueG1sUEsBAhQAFAAAAAgAh07iQJANzSev&#10;AQAAUgMAAA4AAAAAAAAAAQAgAAAAIg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6"/>
      <w:jc w:val="center"/>
      <w:rPr>
        <w:rFonts w:ascii="微软雅黑" w:hAnsi="微软雅黑" w:eastAsia="微软雅黑"/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微软雅黑" w:hAnsi="微软雅黑" w:eastAsia="微软雅黑"/>
        <w:b/>
        <w:color w:val="FD7B41"/>
        <w:sz w:val="21"/>
        <w:szCs w:val="21"/>
      </w:rPr>
    </w:pP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专注采购</w:t>
    </w:r>
    <w:r>
      <w:rPr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与供应链培训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</w:t>
    </w:r>
    <w:r>
      <w:rPr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&amp; CPSM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认证</w:t>
    </w:r>
    <w:r>
      <w:rPr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>培训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632CFF"/>
    <w:multiLevelType w:val="singleLevel"/>
    <w:tmpl w:val="B3632CFF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E21B62C"/>
    <w:multiLevelType w:val="singleLevel"/>
    <w:tmpl w:val="3E21B6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4E9EAD3"/>
    <w:multiLevelType w:val="singleLevel"/>
    <w:tmpl w:val="44E9EA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A4F5290"/>
    <w:multiLevelType w:val="multilevel"/>
    <w:tmpl w:val="5A4F5290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F1B275E"/>
    <w:multiLevelType w:val="singleLevel"/>
    <w:tmpl w:val="7F1B27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1B"/>
    <w:rsid w:val="00000BFD"/>
    <w:rsid w:val="00000EC9"/>
    <w:rsid w:val="00001618"/>
    <w:rsid w:val="000133C0"/>
    <w:rsid w:val="0001481B"/>
    <w:rsid w:val="00014A2B"/>
    <w:rsid w:val="00015B8C"/>
    <w:rsid w:val="0003098F"/>
    <w:rsid w:val="00031BBA"/>
    <w:rsid w:val="000436F4"/>
    <w:rsid w:val="00043B28"/>
    <w:rsid w:val="00045A18"/>
    <w:rsid w:val="00047B63"/>
    <w:rsid w:val="0005482D"/>
    <w:rsid w:val="00061426"/>
    <w:rsid w:val="0006227F"/>
    <w:rsid w:val="00062859"/>
    <w:rsid w:val="00063487"/>
    <w:rsid w:val="00066777"/>
    <w:rsid w:val="00071125"/>
    <w:rsid w:val="00073448"/>
    <w:rsid w:val="00077CB1"/>
    <w:rsid w:val="00080BF4"/>
    <w:rsid w:val="000810E4"/>
    <w:rsid w:val="000814D3"/>
    <w:rsid w:val="0008162D"/>
    <w:rsid w:val="00082D63"/>
    <w:rsid w:val="000831B6"/>
    <w:rsid w:val="000872E5"/>
    <w:rsid w:val="0009026E"/>
    <w:rsid w:val="0009755A"/>
    <w:rsid w:val="000A0D30"/>
    <w:rsid w:val="000A2BA2"/>
    <w:rsid w:val="000A3436"/>
    <w:rsid w:val="000A5DD7"/>
    <w:rsid w:val="000B21BF"/>
    <w:rsid w:val="000B7013"/>
    <w:rsid w:val="000C5FC3"/>
    <w:rsid w:val="000C6948"/>
    <w:rsid w:val="000C7FDD"/>
    <w:rsid w:val="000D03CC"/>
    <w:rsid w:val="000D1F9B"/>
    <w:rsid w:val="000D2D5F"/>
    <w:rsid w:val="000E1304"/>
    <w:rsid w:val="000E1376"/>
    <w:rsid w:val="000E3BD9"/>
    <w:rsid w:val="000E4826"/>
    <w:rsid w:val="000F0234"/>
    <w:rsid w:val="000F4070"/>
    <w:rsid w:val="000F4F31"/>
    <w:rsid w:val="000F5953"/>
    <w:rsid w:val="000F5A5A"/>
    <w:rsid w:val="000F7635"/>
    <w:rsid w:val="001019E9"/>
    <w:rsid w:val="00103477"/>
    <w:rsid w:val="00103CA1"/>
    <w:rsid w:val="0010747E"/>
    <w:rsid w:val="00110C41"/>
    <w:rsid w:val="00112685"/>
    <w:rsid w:val="001140EC"/>
    <w:rsid w:val="00115466"/>
    <w:rsid w:val="001178B7"/>
    <w:rsid w:val="001214C6"/>
    <w:rsid w:val="00126244"/>
    <w:rsid w:val="0012768C"/>
    <w:rsid w:val="0013155D"/>
    <w:rsid w:val="00133D1D"/>
    <w:rsid w:val="00137DD0"/>
    <w:rsid w:val="00140A27"/>
    <w:rsid w:val="001440D0"/>
    <w:rsid w:val="00147C16"/>
    <w:rsid w:val="00151461"/>
    <w:rsid w:val="00153B1E"/>
    <w:rsid w:val="00162C95"/>
    <w:rsid w:val="00164BBB"/>
    <w:rsid w:val="001745BD"/>
    <w:rsid w:val="00176CF2"/>
    <w:rsid w:val="00181AE7"/>
    <w:rsid w:val="0018357E"/>
    <w:rsid w:val="00194294"/>
    <w:rsid w:val="00194472"/>
    <w:rsid w:val="00195E06"/>
    <w:rsid w:val="0019774F"/>
    <w:rsid w:val="001A258B"/>
    <w:rsid w:val="001A345B"/>
    <w:rsid w:val="001A48C5"/>
    <w:rsid w:val="001B0171"/>
    <w:rsid w:val="001B0C54"/>
    <w:rsid w:val="001B1A66"/>
    <w:rsid w:val="001C0A06"/>
    <w:rsid w:val="001C0AEC"/>
    <w:rsid w:val="001C237B"/>
    <w:rsid w:val="001C6765"/>
    <w:rsid w:val="001C6C15"/>
    <w:rsid w:val="001C6F84"/>
    <w:rsid w:val="001E11C2"/>
    <w:rsid w:val="001E3B26"/>
    <w:rsid w:val="001E59D9"/>
    <w:rsid w:val="001F2CCF"/>
    <w:rsid w:val="001F33A7"/>
    <w:rsid w:val="001F4311"/>
    <w:rsid w:val="001F477E"/>
    <w:rsid w:val="001F6FDE"/>
    <w:rsid w:val="002051A7"/>
    <w:rsid w:val="002075A3"/>
    <w:rsid w:val="00213AAF"/>
    <w:rsid w:val="00214AE8"/>
    <w:rsid w:val="0021669A"/>
    <w:rsid w:val="0022029A"/>
    <w:rsid w:val="00223AE2"/>
    <w:rsid w:val="00226653"/>
    <w:rsid w:val="00231590"/>
    <w:rsid w:val="0023193E"/>
    <w:rsid w:val="0023445D"/>
    <w:rsid w:val="00234668"/>
    <w:rsid w:val="00235486"/>
    <w:rsid w:val="00240518"/>
    <w:rsid w:val="00250406"/>
    <w:rsid w:val="00251F92"/>
    <w:rsid w:val="002565B1"/>
    <w:rsid w:val="00260110"/>
    <w:rsid w:val="002609E7"/>
    <w:rsid w:val="002667FD"/>
    <w:rsid w:val="002677AD"/>
    <w:rsid w:val="00270794"/>
    <w:rsid w:val="00274326"/>
    <w:rsid w:val="00276809"/>
    <w:rsid w:val="00277A45"/>
    <w:rsid w:val="00286B5F"/>
    <w:rsid w:val="00286EB9"/>
    <w:rsid w:val="002959A0"/>
    <w:rsid w:val="002962C7"/>
    <w:rsid w:val="0029674E"/>
    <w:rsid w:val="002A148C"/>
    <w:rsid w:val="002A1EE1"/>
    <w:rsid w:val="002A6758"/>
    <w:rsid w:val="002A76BF"/>
    <w:rsid w:val="002B12B9"/>
    <w:rsid w:val="002B19F0"/>
    <w:rsid w:val="002B26B8"/>
    <w:rsid w:val="002B36C4"/>
    <w:rsid w:val="002C33FF"/>
    <w:rsid w:val="002C55F8"/>
    <w:rsid w:val="002C58DB"/>
    <w:rsid w:val="002C7270"/>
    <w:rsid w:val="002D5646"/>
    <w:rsid w:val="002E5618"/>
    <w:rsid w:val="002F287C"/>
    <w:rsid w:val="002F31AF"/>
    <w:rsid w:val="002F3891"/>
    <w:rsid w:val="002F4EC6"/>
    <w:rsid w:val="002F56BE"/>
    <w:rsid w:val="002F5CCE"/>
    <w:rsid w:val="00300A37"/>
    <w:rsid w:val="00300D6A"/>
    <w:rsid w:val="003011BB"/>
    <w:rsid w:val="00306493"/>
    <w:rsid w:val="003100A4"/>
    <w:rsid w:val="00310D71"/>
    <w:rsid w:val="0031152E"/>
    <w:rsid w:val="003115FB"/>
    <w:rsid w:val="0031171A"/>
    <w:rsid w:val="00311D16"/>
    <w:rsid w:val="003166C2"/>
    <w:rsid w:val="003203AF"/>
    <w:rsid w:val="00332BD3"/>
    <w:rsid w:val="00334292"/>
    <w:rsid w:val="00336100"/>
    <w:rsid w:val="00341925"/>
    <w:rsid w:val="00341F39"/>
    <w:rsid w:val="00351B98"/>
    <w:rsid w:val="00352B4D"/>
    <w:rsid w:val="00365D38"/>
    <w:rsid w:val="0036610F"/>
    <w:rsid w:val="003706EF"/>
    <w:rsid w:val="00370CC2"/>
    <w:rsid w:val="0037216F"/>
    <w:rsid w:val="00372DF6"/>
    <w:rsid w:val="00375B80"/>
    <w:rsid w:val="00380817"/>
    <w:rsid w:val="00383423"/>
    <w:rsid w:val="00387BBA"/>
    <w:rsid w:val="00387FA5"/>
    <w:rsid w:val="00390B6E"/>
    <w:rsid w:val="00394097"/>
    <w:rsid w:val="00394666"/>
    <w:rsid w:val="0039685A"/>
    <w:rsid w:val="003977B7"/>
    <w:rsid w:val="00397DE4"/>
    <w:rsid w:val="003A1019"/>
    <w:rsid w:val="003A1409"/>
    <w:rsid w:val="003A32F1"/>
    <w:rsid w:val="003B123C"/>
    <w:rsid w:val="003B5DC8"/>
    <w:rsid w:val="003C19BC"/>
    <w:rsid w:val="003C32B1"/>
    <w:rsid w:val="003C3B64"/>
    <w:rsid w:val="003C5FAC"/>
    <w:rsid w:val="003D0477"/>
    <w:rsid w:val="003D0D03"/>
    <w:rsid w:val="003D5064"/>
    <w:rsid w:val="003D583D"/>
    <w:rsid w:val="003E42D0"/>
    <w:rsid w:val="003E572D"/>
    <w:rsid w:val="003F2F5A"/>
    <w:rsid w:val="003F472B"/>
    <w:rsid w:val="003F542E"/>
    <w:rsid w:val="003F73EC"/>
    <w:rsid w:val="004035A2"/>
    <w:rsid w:val="00407573"/>
    <w:rsid w:val="00411BDE"/>
    <w:rsid w:val="0041372B"/>
    <w:rsid w:val="00414B98"/>
    <w:rsid w:val="00417448"/>
    <w:rsid w:val="00422A08"/>
    <w:rsid w:val="00424AC6"/>
    <w:rsid w:val="0042579D"/>
    <w:rsid w:val="00425F04"/>
    <w:rsid w:val="00430096"/>
    <w:rsid w:val="00431B10"/>
    <w:rsid w:val="004404DA"/>
    <w:rsid w:val="00442E93"/>
    <w:rsid w:val="004437A8"/>
    <w:rsid w:val="00444298"/>
    <w:rsid w:val="00452C6B"/>
    <w:rsid w:val="00453411"/>
    <w:rsid w:val="0045357E"/>
    <w:rsid w:val="00455A8D"/>
    <w:rsid w:val="004568E3"/>
    <w:rsid w:val="00457034"/>
    <w:rsid w:val="0045732E"/>
    <w:rsid w:val="00462B99"/>
    <w:rsid w:val="00463572"/>
    <w:rsid w:val="00464718"/>
    <w:rsid w:val="00470097"/>
    <w:rsid w:val="004739E7"/>
    <w:rsid w:val="0047507B"/>
    <w:rsid w:val="00482F98"/>
    <w:rsid w:val="00485775"/>
    <w:rsid w:val="004900B5"/>
    <w:rsid w:val="0049247C"/>
    <w:rsid w:val="00494D3F"/>
    <w:rsid w:val="004A6007"/>
    <w:rsid w:val="004A7773"/>
    <w:rsid w:val="004B37D3"/>
    <w:rsid w:val="004B391D"/>
    <w:rsid w:val="004B4B82"/>
    <w:rsid w:val="004C0558"/>
    <w:rsid w:val="004C074B"/>
    <w:rsid w:val="004C2D32"/>
    <w:rsid w:val="004C5628"/>
    <w:rsid w:val="004D1745"/>
    <w:rsid w:val="004D2B40"/>
    <w:rsid w:val="004D2DE2"/>
    <w:rsid w:val="004D684C"/>
    <w:rsid w:val="004D6BCC"/>
    <w:rsid w:val="004D7A31"/>
    <w:rsid w:val="004F1007"/>
    <w:rsid w:val="004F1FFF"/>
    <w:rsid w:val="004F2BDD"/>
    <w:rsid w:val="004F38C1"/>
    <w:rsid w:val="004F41DE"/>
    <w:rsid w:val="004F4742"/>
    <w:rsid w:val="004F5E75"/>
    <w:rsid w:val="00503D82"/>
    <w:rsid w:val="00505A48"/>
    <w:rsid w:val="005076B3"/>
    <w:rsid w:val="00512398"/>
    <w:rsid w:val="005128C5"/>
    <w:rsid w:val="00512D1F"/>
    <w:rsid w:val="00516C50"/>
    <w:rsid w:val="00517BFD"/>
    <w:rsid w:val="00521C44"/>
    <w:rsid w:val="00527801"/>
    <w:rsid w:val="00531173"/>
    <w:rsid w:val="005323B5"/>
    <w:rsid w:val="00533E15"/>
    <w:rsid w:val="00534DD6"/>
    <w:rsid w:val="00535335"/>
    <w:rsid w:val="00540285"/>
    <w:rsid w:val="005404B5"/>
    <w:rsid w:val="00541C2E"/>
    <w:rsid w:val="00542E46"/>
    <w:rsid w:val="0054532C"/>
    <w:rsid w:val="00546864"/>
    <w:rsid w:val="00546B86"/>
    <w:rsid w:val="005531C5"/>
    <w:rsid w:val="005562A1"/>
    <w:rsid w:val="005638A0"/>
    <w:rsid w:val="00565818"/>
    <w:rsid w:val="00567C57"/>
    <w:rsid w:val="00571D69"/>
    <w:rsid w:val="005728ED"/>
    <w:rsid w:val="00574E94"/>
    <w:rsid w:val="00575664"/>
    <w:rsid w:val="00577D5A"/>
    <w:rsid w:val="0058616D"/>
    <w:rsid w:val="005917A1"/>
    <w:rsid w:val="0059218E"/>
    <w:rsid w:val="00592A09"/>
    <w:rsid w:val="00593EB7"/>
    <w:rsid w:val="005959F6"/>
    <w:rsid w:val="00596070"/>
    <w:rsid w:val="005A1308"/>
    <w:rsid w:val="005A3A92"/>
    <w:rsid w:val="005A432E"/>
    <w:rsid w:val="005A4F1D"/>
    <w:rsid w:val="005A7D89"/>
    <w:rsid w:val="005B0CB4"/>
    <w:rsid w:val="005B6DA2"/>
    <w:rsid w:val="005B74B8"/>
    <w:rsid w:val="005C093C"/>
    <w:rsid w:val="005C0CAD"/>
    <w:rsid w:val="005D0511"/>
    <w:rsid w:val="005D0CA1"/>
    <w:rsid w:val="005D390C"/>
    <w:rsid w:val="005D4F38"/>
    <w:rsid w:val="005D5877"/>
    <w:rsid w:val="005E77F4"/>
    <w:rsid w:val="005F1C0C"/>
    <w:rsid w:val="005F31A7"/>
    <w:rsid w:val="00600963"/>
    <w:rsid w:val="00602D75"/>
    <w:rsid w:val="00604FA0"/>
    <w:rsid w:val="0060686A"/>
    <w:rsid w:val="00612194"/>
    <w:rsid w:val="00617BD7"/>
    <w:rsid w:val="00617D73"/>
    <w:rsid w:val="00626266"/>
    <w:rsid w:val="006277F5"/>
    <w:rsid w:val="00627A4C"/>
    <w:rsid w:val="00630A9E"/>
    <w:rsid w:val="00631276"/>
    <w:rsid w:val="0063130E"/>
    <w:rsid w:val="00636248"/>
    <w:rsid w:val="00636860"/>
    <w:rsid w:val="006415CB"/>
    <w:rsid w:val="006424D6"/>
    <w:rsid w:val="00643F7D"/>
    <w:rsid w:val="00647E7B"/>
    <w:rsid w:val="0065225A"/>
    <w:rsid w:val="00654F17"/>
    <w:rsid w:val="00655DAF"/>
    <w:rsid w:val="006613EE"/>
    <w:rsid w:val="00665C2A"/>
    <w:rsid w:val="006722CF"/>
    <w:rsid w:val="00673EF1"/>
    <w:rsid w:val="00675EB1"/>
    <w:rsid w:val="00685873"/>
    <w:rsid w:val="006962CA"/>
    <w:rsid w:val="006A407A"/>
    <w:rsid w:val="006A47B6"/>
    <w:rsid w:val="006A5DF1"/>
    <w:rsid w:val="006A712C"/>
    <w:rsid w:val="006B20B4"/>
    <w:rsid w:val="006B2B5F"/>
    <w:rsid w:val="006B511E"/>
    <w:rsid w:val="006C103E"/>
    <w:rsid w:val="006C7E48"/>
    <w:rsid w:val="006D16AC"/>
    <w:rsid w:val="006D6EC4"/>
    <w:rsid w:val="006D7F83"/>
    <w:rsid w:val="006E0CC4"/>
    <w:rsid w:val="006E11CB"/>
    <w:rsid w:val="006E18E1"/>
    <w:rsid w:val="006E548C"/>
    <w:rsid w:val="006E5C19"/>
    <w:rsid w:val="006E7250"/>
    <w:rsid w:val="006F24AA"/>
    <w:rsid w:val="006F2F56"/>
    <w:rsid w:val="006F4D84"/>
    <w:rsid w:val="006F7310"/>
    <w:rsid w:val="006F7B7A"/>
    <w:rsid w:val="00701DC7"/>
    <w:rsid w:val="0070491C"/>
    <w:rsid w:val="00705E8C"/>
    <w:rsid w:val="00710671"/>
    <w:rsid w:val="00711B5A"/>
    <w:rsid w:val="00716ECA"/>
    <w:rsid w:val="0072072C"/>
    <w:rsid w:val="00720B1F"/>
    <w:rsid w:val="00721244"/>
    <w:rsid w:val="00723233"/>
    <w:rsid w:val="00725C04"/>
    <w:rsid w:val="00726406"/>
    <w:rsid w:val="007268E2"/>
    <w:rsid w:val="00727D7B"/>
    <w:rsid w:val="00732FF1"/>
    <w:rsid w:val="007330A0"/>
    <w:rsid w:val="00734371"/>
    <w:rsid w:val="007353E7"/>
    <w:rsid w:val="00740AFE"/>
    <w:rsid w:val="00741C9B"/>
    <w:rsid w:val="00745686"/>
    <w:rsid w:val="00747C72"/>
    <w:rsid w:val="00763D49"/>
    <w:rsid w:val="00766722"/>
    <w:rsid w:val="00771E54"/>
    <w:rsid w:val="007759A9"/>
    <w:rsid w:val="00782355"/>
    <w:rsid w:val="0078266A"/>
    <w:rsid w:val="0078274F"/>
    <w:rsid w:val="00787A68"/>
    <w:rsid w:val="00792A90"/>
    <w:rsid w:val="0079566C"/>
    <w:rsid w:val="00795D65"/>
    <w:rsid w:val="007A0DEB"/>
    <w:rsid w:val="007A2C78"/>
    <w:rsid w:val="007A2D21"/>
    <w:rsid w:val="007B19E6"/>
    <w:rsid w:val="007B275E"/>
    <w:rsid w:val="007B5A65"/>
    <w:rsid w:val="007B7CC3"/>
    <w:rsid w:val="007C3F5B"/>
    <w:rsid w:val="007C4B64"/>
    <w:rsid w:val="007C511D"/>
    <w:rsid w:val="007D2493"/>
    <w:rsid w:val="007D33F0"/>
    <w:rsid w:val="007D3FAB"/>
    <w:rsid w:val="007D4679"/>
    <w:rsid w:val="007D62D5"/>
    <w:rsid w:val="007D75AE"/>
    <w:rsid w:val="007E0FF3"/>
    <w:rsid w:val="007E5218"/>
    <w:rsid w:val="007E70D2"/>
    <w:rsid w:val="007E7F88"/>
    <w:rsid w:val="007F75F1"/>
    <w:rsid w:val="007F79E0"/>
    <w:rsid w:val="0080037D"/>
    <w:rsid w:val="00800E33"/>
    <w:rsid w:val="00800EF4"/>
    <w:rsid w:val="008032C9"/>
    <w:rsid w:val="00803CB5"/>
    <w:rsid w:val="008040ED"/>
    <w:rsid w:val="00812ABB"/>
    <w:rsid w:val="0081453E"/>
    <w:rsid w:val="00814B03"/>
    <w:rsid w:val="00817D49"/>
    <w:rsid w:val="00823628"/>
    <w:rsid w:val="00826602"/>
    <w:rsid w:val="00826C22"/>
    <w:rsid w:val="008305B9"/>
    <w:rsid w:val="00841202"/>
    <w:rsid w:val="00841756"/>
    <w:rsid w:val="00842172"/>
    <w:rsid w:val="0084247B"/>
    <w:rsid w:val="0084673B"/>
    <w:rsid w:val="00850F8A"/>
    <w:rsid w:val="00851668"/>
    <w:rsid w:val="00861FAF"/>
    <w:rsid w:val="00862620"/>
    <w:rsid w:val="00862AB5"/>
    <w:rsid w:val="00867C7B"/>
    <w:rsid w:val="008700D9"/>
    <w:rsid w:val="00877386"/>
    <w:rsid w:val="00881671"/>
    <w:rsid w:val="00884427"/>
    <w:rsid w:val="00884B3D"/>
    <w:rsid w:val="0088613E"/>
    <w:rsid w:val="00887C34"/>
    <w:rsid w:val="00891614"/>
    <w:rsid w:val="00891935"/>
    <w:rsid w:val="00897E4E"/>
    <w:rsid w:val="008A129E"/>
    <w:rsid w:val="008A1B12"/>
    <w:rsid w:val="008A2EF6"/>
    <w:rsid w:val="008A369A"/>
    <w:rsid w:val="008A7B49"/>
    <w:rsid w:val="008B12F9"/>
    <w:rsid w:val="008B350E"/>
    <w:rsid w:val="008C1F7A"/>
    <w:rsid w:val="008C2D08"/>
    <w:rsid w:val="008C303C"/>
    <w:rsid w:val="008C520C"/>
    <w:rsid w:val="008C7188"/>
    <w:rsid w:val="008D1A82"/>
    <w:rsid w:val="008D67F7"/>
    <w:rsid w:val="008F0FA0"/>
    <w:rsid w:val="008F7A77"/>
    <w:rsid w:val="0090253E"/>
    <w:rsid w:val="00902F28"/>
    <w:rsid w:val="00913711"/>
    <w:rsid w:val="009148C5"/>
    <w:rsid w:val="009166CA"/>
    <w:rsid w:val="0091712D"/>
    <w:rsid w:val="009209E9"/>
    <w:rsid w:val="00921911"/>
    <w:rsid w:val="0092265E"/>
    <w:rsid w:val="00922D33"/>
    <w:rsid w:val="00924029"/>
    <w:rsid w:val="009277C9"/>
    <w:rsid w:val="00927897"/>
    <w:rsid w:val="00927FE5"/>
    <w:rsid w:val="009315D5"/>
    <w:rsid w:val="009339B7"/>
    <w:rsid w:val="00935D90"/>
    <w:rsid w:val="00942DAE"/>
    <w:rsid w:val="00942E74"/>
    <w:rsid w:val="0094470B"/>
    <w:rsid w:val="00945479"/>
    <w:rsid w:val="009544B1"/>
    <w:rsid w:val="00954A25"/>
    <w:rsid w:val="00956A61"/>
    <w:rsid w:val="009579B2"/>
    <w:rsid w:val="009602EC"/>
    <w:rsid w:val="00963858"/>
    <w:rsid w:val="00965A57"/>
    <w:rsid w:val="00971F15"/>
    <w:rsid w:val="009757E7"/>
    <w:rsid w:val="00975A9F"/>
    <w:rsid w:val="00982207"/>
    <w:rsid w:val="00985B86"/>
    <w:rsid w:val="00986E1B"/>
    <w:rsid w:val="0099401B"/>
    <w:rsid w:val="00995686"/>
    <w:rsid w:val="009A0F47"/>
    <w:rsid w:val="009A2333"/>
    <w:rsid w:val="009A2855"/>
    <w:rsid w:val="009A2DC1"/>
    <w:rsid w:val="009A5E4A"/>
    <w:rsid w:val="009B0287"/>
    <w:rsid w:val="009B1875"/>
    <w:rsid w:val="009B403C"/>
    <w:rsid w:val="009B42CD"/>
    <w:rsid w:val="009C02BA"/>
    <w:rsid w:val="009D04C1"/>
    <w:rsid w:val="009D24D4"/>
    <w:rsid w:val="009D5C85"/>
    <w:rsid w:val="009D613B"/>
    <w:rsid w:val="009E34C9"/>
    <w:rsid w:val="009E4271"/>
    <w:rsid w:val="009E54D1"/>
    <w:rsid w:val="009E60C1"/>
    <w:rsid w:val="009F3B4C"/>
    <w:rsid w:val="009F4EA4"/>
    <w:rsid w:val="009F5A5B"/>
    <w:rsid w:val="009F631A"/>
    <w:rsid w:val="00A02085"/>
    <w:rsid w:val="00A02B0B"/>
    <w:rsid w:val="00A02B24"/>
    <w:rsid w:val="00A06469"/>
    <w:rsid w:val="00A07158"/>
    <w:rsid w:val="00A10412"/>
    <w:rsid w:val="00A109C4"/>
    <w:rsid w:val="00A11B14"/>
    <w:rsid w:val="00A13D86"/>
    <w:rsid w:val="00A17536"/>
    <w:rsid w:val="00A21F86"/>
    <w:rsid w:val="00A2215A"/>
    <w:rsid w:val="00A22AFD"/>
    <w:rsid w:val="00A24400"/>
    <w:rsid w:val="00A27438"/>
    <w:rsid w:val="00A340F2"/>
    <w:rsid w:val="00A41AF1"/>
    <w:rsid w:val="00A42C59"/>
    <w:rsid w:val="00A43974"/>
    <w:rsid w:val="00A44EFE"/>
    <w:rsid w:val="00A50634"/>
    <w:rsid w:val="00A50A41"/>
    <w:rsid w:val="00A50A6D"/>
    <w:rsid w:val="00A53B00"/>
    <w:rsid w:val="00A573F0"/>
    <w:rsid w:val="00A57569"/>
    <w:rsid w:val="00A60903"/>
    <w:rsid w:val="00A618A3"/>
    <w:rsid w:val="00A722D2"/>
    <w:rsid w:val="00A73106"/>
    <w:rsid w:val="00A75630"/>
    <w:rsid w:val="00A760D1"/>
    <w:rsid w:val="00A81275"/>
    <w:rsid w:val="00A856E5"/>
    <w:rsid w:val="00A862EB"/>
    <w:rsid w:val="00A91158"/>
    <w:rsid w:val="00A92626"/>
    <w:rsid w:val="00A93794"/>
    <w:rsid w:val="00A94965"/>
    <w:rsid w:val="00AA2597"/>
    <w:rsid w:val="00AA577C"/>
    <w:rsid w:val="00AB092A"/>
    <w:rsid w:val="00AB18BE"/>
    <w:rsid w:val="00AB74C7"/>
    <w:rsid w:val="00AC3081"/>
    <w:rsid w:val="00AC3A3E"/>
    <w:rsid w:val="00AC5D23"/>
    <w:rsid w:val="00AD0A7E"/>
    <w:rsid w:val="00AD1C98"/>
    <w:rsid w:val="00AD2D49"/>
    <w:rsid w:val="00AD32BE"/>
    <w:rsid w:val="00AD3499"/>
    <w:rsid w:val="00AD60C8"/>
    <w:rsid w:val="00AD72C0"/>
    <w:rsid w:val="00AE31D3"/>
    <w:rsid w:val="00AE3C5D"/>
    <w:rsid w:val="00AE7B36"/>
    <w:rsid w:val="00AF1053"/>
    <w:rsid w:val="00AF55B3"/>
    <w:rsid w:val="00B01DF7"/>
    <w:rsid w:val="00B03DEF"/>
    <w:rsid w:val="00B04437"/>
    <w:rsid w:val="00B062F7"/>
    <w:rsid w:val="00B111B4"/>
    <w:rsid w:val="00B13127"/>
    <w:rsid w:val="00B164A8"/>
    <w:rsid w:val="00B20517"/>
    <w:rsid w:val="00B206E1"/>
    <w:rsid w:val="00B20AA5"/>
    <w:rsid w:val="00B24F4B"/>
    <w:rsid w:val="00B25817"/>
    <w:rsid w:val="00B262E8"/>
    <w:rsid w:val="00B26B0A"/>
    <w:rsid w:val="00B32212"/>
    <w:rsid w:val="00B357C6"/>
    <w:rsid w:val="00B4052F"/>
    <w:rsid w:val="00B414C7"/>
    <w:rsid w:val="00B43871"/>
    <w:rsid w:val="00B4421E"/>
    <w:rsid w:val="00B450CE"/>
    <w:rsid w:val="00B45881"/>
    <w:rsid w:val="00B516FB"/>
    <w:rsid w:val="00B53EF1"/>
    <w:rsid w:val="00B5732E"/>
    <w:rsid w:val="00B57AF5"/>
    <w:rsid w:val="00B64678"/>
    <w:rsid w:val="00B64D49"/>
    <w:rsid w:val="00B656C4"/>
    <w:rsid w:val="00B67B39"/>
    <w:rsid w:val="00B824A6"/>
    <w:rsid w:val="00B835C4"/>
    <w:rsid w:val="00B92936"/>
    <w:rsid w:val="00BA19FF"/>
    <w:rsid w:val="00BA4878"/>
    <w:rsid w:val="00BA538D"/>
    <w:rsid w:val="00BA58F2"/>
    <w:rsid w:val="00BA6261"/>
    <w:rsid w:val="00BA680C"/>
    <w:rsid w:val="00BA6A52"/>
    <w:rsid w:val="00BA6B48"/>
    <w:rsid w:val="00BA701A"/>
    <w:rsid w:val="00BB1733"/>
    <w:rsid w:val="00BB32FF"/>
    <w:rsid w:val="00BC0BFA"/>
    <w:rsid w:val="00BC10E3"/>
    <w:rsid w:val="00BC25C8"/>
    <w:rsid w:val="00BD2116"/>
    <w:rsid w:val="00BD4F7C"/>
    <w:rsid w:val="00BD5A31"/>
    <w:rsid w:val="00BD6066"/>
    <w:rsid w:val="00BE0B10"/>
    <w:rsid w:val="00BE1D3D"/>
    <w:rsid w:val="00BE2627"/>
    <w:rsid w:val="00BF297A"/>
    <w:rsid w:val="00BF58C3"/>
    <w:rsid w:val="00BF6866"/>
    <w:rsid w:val="00C025B5"/>
    <w:rsid w:val="00C03E9B"/>
    <w:rsid w:val="00C13815"/>
    <w:rsid w:val="00C14843"/>
    <w:rsid w:val="00C157C2"/>
    <w:rsid w:val="00C15B4C"/>
    <w:rsid w:val="00C2118B"/>
    <w:rsid w:val="00C26684"/>
    <w:rsid w:val="00C27D52"/>
    <w:rsid w:val="00C36D0F"/>
    <w:rsid w:val="00C40355"/>
    <w:rsid w:val="00C4067F"/>
    <w:rsid w:val="00C45A06"/>
    <w:rsid w:val="00C46215"/>
    <w:rsid w:val="00C46BC9"/>
    <w:rsid w:val="00C548AE"/>
    <w:rsid w:val="00C56018"/>
    <w:rsid w:val="00C610AB"/>
    <w:rsid w:val="00C636DD"/>
    <w:rsid w:val="00C67C5E"/>
    <w:rsid w:val="00C724AC"/>
    <w:rsid w:val="00C73697"/>
    <w:rsid w:val="00C77964"/>
    <w:rsid w:val="00C86C83"/>
    <w:rsid w:val="00C918CE"/>
    <w:rsid w:val="00C93E7B"/>
    <w:rsid w:val="00C9666F"/>
    <w:rsid w:val="00C9698B"/>
    <w:rsid w:val="00CA1FA2"/>
    <w:rsid w:val="00CA50D3"/>
    <w:rsid w:val="00CA56BD"/>
    <w:rsid w:val="00CA693F"/>
    <w:rsid w:val="00CA6A71"/>
    <w:rsid w:val="00CB0A30"/>
    <w:rsid w:val="00CB7F4F"/>
    <w:rsid w:val="00CC1405"/>
    <w:rsid w:val="00CC1EC9"/>
    <w:rsid w:val="00CC3292"/>
    <w:rsid w:val="00CC5ED2"/>
    <w:rsid w:val="00CC76E0"/>
    <w:rsid w:val="00CD189F"/>
    <w:rsid w:val="00CD3FAA"/>
    <w:rsid w:val="00CD56FA"/>
    <w:rsid w:val="00CD6AD7"/>
    <w:rsid w:val="00CD7C71"/>
    <w:rsid w:val="00CE1089"/>
    <w:rsid w:val="00CE22F5"/>
    <w:rsid w:val="00CE28AA"/>
    <w:rsid w:val="00CE44EE"/>
    <w:rsid w:val="00CE6224"/>
    <w:rsid w:val="00CE66B3"/>
    <w:rsid w:val="00CF1645"/>
    <w:rsid w:val="00CF24F3"/>
    <w:rsid w:val="00CF3208"/>
    <w:rsid w:val="00D02CDC"/>
    <w:rsid w:val="00D04FE3"/>
    <w:rsid w:val="00D07924"/>
    <w:rsid w:val="00D155A7"/>
    <w:rsid w:val="00D20316"/>
    <w:rsid w:val="00D22A84"/>
    <w:rsid w:val="00D22F4E"/>
    <w:rsid w:val="00D23954"/>
    <w:rsid w:val="00D25889"/>
    <w:rsid w:val="00D2716B"/>
    <w:rsid w:val="00D32545"/>
    <w:rsid w:val="00D33B27"/>
    <w:rsid w:val="00D35029"/>
    <w:rsid w:val="00D409B4"/>
    <w:rsid w:val="00D40A82"/>
    <w:rsid w:val="00D46A13"/>
    <w:rsid w:val="00D508C5"/>
    <w:rsid w:val="00D508EF"/>
    <w:rsid w:val="00D551E6"/>
    <w:rsid w:val="00D567FA"/>
    <w:rsid w:val="00D5710C"/>
    <w:rsid w:val="00D601E7"/>
    <w:rsid w:val="00D60D7C"/>
    <w:rsid w:val="00D613D6"/>
    <w:rsid w:val="00D61792"/>
    <w:rsid w:val="00D63AA3"/>
    <w:rsid w:val="00D67DD3"/>
    <w:rsid w:val="00D725E0"/>
    <w:rsid w:val="00D771E9"/>
    <w:rsid w:val="00D811B4"/>
    <w:rsid w:val="00D82C18"/>
    <w:rsid w:val="00D838DB"/>
    <w:rsid w:val="00D8778D"/>
    <w:rsid w:val="00D975F4"/>
    <w:rsid w:val="00DA33F6"/>
    <w:rsid w:val="00DA3F0C"/>
    <w:rsid w:val="00DA667E"/>
    <w:rsid w:val="00DB0C1A"/>
    <w:rsid w:val="00DB44DC"/>
    <w:rsid w:val="00DB4F35"/>
    <w:rsid w:val="00DC00EA"/>
    <w:rsid w:val="00DD4637"/>
    <w:rsid w:val="00DE11CF"/>
    <w:rsid w:val="00DE2ED8"/>
    <w:rsid w:val="00DF1AC2"/>
    <w:rsid w:val="00DF20C1"/>
    <w:rsid w:val="00DF24CE"/>
    <w:rsid w:val="00DF26DC"/>
    <w:rsid w:val="00DF33D2"/>
    <w:rsid w:val="00DF69A3"/>
    <w:rsid w:val="00DF77B3"/>
    <w:rsid w:val="00E00127"/>
    <w:rsid w:val="00E00D25"/>
    <w:rsid w:val="00E016BB"/>
    <w:rsid w:val="00E04FF8"/>
    <w:rsid w:val="00E11F09"/>
    <w:rsid w:val="00E15178"/>
    <w:rsid w:val="00E2016E"/>
    <w:rsid w:val="00E202F5"/>
    <w:rsid w:val="00E20783"/>
    <w:rsid w:val="00E21DB8"/>
    <w:rsid w:val="00E23F87"/>
    <w:rsid w:val="00E2583B"/>
    <w:rsid w:val="00E30512"/>
    <w:rsid w:val="00E31580"/>
    <w:rsid w:val="00E317F1"/>
    <w:rsid w:val="00E32742"/>
    <w:rsid w:val="00E37659"/>
    <w:rsid w:val="00E406CC"/>
    <w:rsid w:val="00E41F14"/>
    <w:rsid w:val="00E43B98"/>
    <w:rsid w:val="00E502D6"/>
    <w:rsid w:val="00E52A05"/>
    <w:rsid w:val="00E5468A"/>
    <w:rsid w:val="00E560B0"/>
    <w:rsid w:val="00E60703"/>
    <w:rsid w:val="00E613F4"/>
    <w:rsid w:val="00E61CDA"/>
    <w:rsid w:val="00E66E62"/>
    <w:rsid w:val="00E71E21"/>
    <w:rsid w:val="00E7252D"/>
    <w:rsid w:val="00E731B5"/>
    <w:rsid w:val="00E7322D"/>
    <w:rsid w:val="00E74E68"/>
    <w:rsid w:val="00E81179"/>
    <w:rsid w:val="00E86D0C"/>
    <w:rsid w:val="00E947DA"/>
    <w:rsid w:val="00EA0BE7"/>
    <w:rsid w:val="00EA3C68"/>
    <w:rsid w:val="00EA60B2"/>
    <w:rsid w:val="00EB0886"/>
    <w:rsid w:val="00EB15AA"/>
    <w:rsid w:val="00EB1E0C"/>
    <w:rsid w:val="00EB2987"/>
    <w:rsid w:val="00EB7DB0"/>
    <w:rsid w:val="00EC129B"/>
    <w:rsid w:val="00EC40CB"/>
    <w:rsid w:val="00EC664D"/>
    <w:rsid w:val="00ED04C3"/>
    <w:rsid w:val="00ED46EC"/>
    <w:rsid w:val="00ED753A"/>
    <w:rsid w:val="00EE25C8"/>
    <w:rsid w:val="00EE2DBF"/>
    <w:rsid w:val="00EE4D0A"/>
    <w:rsid w:val="00EE5202"/>
    <w:rsid w:val="00EE5EE0"/>
    <w:rsid w:val="00EF3504"/>
    <w:rsid w:val="00EF3646"/>
    <w:rsid w:val="00EF39B6"/>
    <w:rsid w:val="00EF560E"/>
    <w:rsid w:val="00F02461"/>
    <w:rsid w:val="00F02A23"/>
    <w:rsid w:val="00F043C2"/>
    <w:rsid w:val="00F0552C"/>
    <w:rsid w:val="00F100A2"/>
    <w:rsid w:val="00F16A83"/>
    <w:rsid w:val="00F202E1"/>
    <w:rsid w:val="00F221D9"/>
    <w:rsid w:val="00F264ED"/>
    <w:rsid w:val="00F35494"/>
    <w:rsid w:val="00F37754"/>
    <w:rsid w:val="00F45439"/>
    <w:rsid w:val="00F462D5"/>
    <w:rsid w:val="00F5189F"/>
    <w:rsid w:val="00F605A7"/>
    <w:rsid w:val="00F614BE"/>
    <w:rsid w:val="00F6247E"/>
    <w:rsid w:val="00F66CEE"/>
    <w:rsid w:val="00F67CEC"/>
    <w:rsid w:val="00F7059C"/>
    <w:rsid w:val="00F705B1"/>
    <w:rsid w:val="00F70FA1"/>
    <w:rsid w:val="00F72B2B"/>
    <w:rsid w:val="00F74AC0"/>
    <w:rsid w:val="00F82D97"/>
    <w:rsid w:val="00F83CD8"/>
    <w:rsid w:val="00F860C0"/>
    <w:rsid w:val="00F8698D"/>
    <w:rsid w:val="00F92984"/>
    <w:rsid w:val="00F9335B"/>
    <w:rsid w:val="00F9375C"/>
    <w:rsid w:val="00F953C4"/>
    <w:rsid w:val="00FA25A9"/>
    <w:rsid w:val="00FA7953"/>
    <w:rsid w:val="00FA7E49"/>
    <w:rsid w:val="00FB0339"/>
    <w:rsid w:val="00FB2BEA"/>
    <w:rsid w:val="00FB5AC0"/>
    <w:rsid w:val="00FB6654"/>
    <w:rsid w:val="00FC0971"/>
    <w:rsid w:val="00FC3B4B"/>
    <w:rsid w:val="00FC3DB9"/>
    <w:rsid w:val="00FC3EC3"/>
    <w:rsid w:val="00FC62E5"/>
    <w:rsid w:val="00FC6773"/>
    <w:rsid w:val="00FD1C0D"/>
    <w:rsid w:val="00FD503E"/>
    <w:rsid w:val="00FE0C20"/>
    <w:rsid w:val="00FE18BA"/>
    <w:rsid w:val="00FE2DCF"/>
    <w:rsid w:val="00FE65F2"/>
    <w:rsid w:val="00FF0D14"/>
    <w:rsid w:val="00FF587B"/>
    <w:rsid w:val="0C974274"/>
    <w:rsid w:val="14E520FD"/>
    <w:rsid w:val="192D5445"/>
    <w:rsid w:val="1BB603F1"/>
    <w:rsid w:val="245636DE"/>
    <w:rsid w:val="2D352D2F"/>
    <w:rsid w:val="3EC7655F"/>
    <w:rsid w:val="46165CD4"/>
    <w:rsid w:val="505B091F"/>
    <w:rsid w:val="688810F6"/>
    <w:rsid w:val="779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opacity="24248f" focussize="0,0"/>
      <v:stroke weight="1pt" color="#993300" dashstyle="1 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1"/>
    <w:pPr>
      <w:ind w:left="107"/>
      <w:jc w:val="left"/>
      <w:outlineLvl w:val="0"/>
    </w:pPr>
    <w:rPr>
      <w:rFonts w:ascii="宋体" w:hAnsi="宋体" w:cstheme="minorBidi"/>
      <w:b/>
      <w:bCs/>
      <w:kern w:val="0"/>
      <w:szCs w:val="21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8"/>
    <w:unhideWhenUsed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line="360" w:lineRule="auto"/>
      <w:ind w:firstLine="630" w:firstLineChars="300"/>
    </w:pPr>
    <w:rPr>
      <w:rFonts w:ascii="仿宋_GB2312" w:hAnsi="宋体" w:eastAsia="仿宋_GB2312"/>
    </w:rPr>
  </w:style>
  <w:style w:type="paragraph" w:styleId="5">
    <w:name w:val="Balloon Text"/>
    <w:basedOn w:val="1"/>
    <w:link w:val="2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8">
    <w:name w:val="bigstyle4"/>
    <w:basedOn w:val="9"/>
    <w:qFormat/>
    <w:uiPriority w:val="0"/>
  </w:style>
  <w:style w:type="paragraph" w:customStyle="1" w:styleId="1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21">
    <w:name w:val="样式 四号 加粗 自定义颜(RGB(45102145)) 下划线 图案: 15% (自动设置 前景 白色 背景)"/>
    <w:qFormat/>
    <w:uiPriority w:val="0"/>
    <w:rPr>
      <w:b/>
      <w:bCs/>
      <w:color w:val="FFFFFF"/>
      <w:spacing w:val="28"/>
      <w:sz w:val="28"/>
      <w:szCs w:val="28"/>
      <w:u w:val="single"/>
    </w:rPr>
  </w:style>
  <w:style w:type="paragraph" w:customStyle="1" w:styleId="22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4">
    <w:name w:val="批注框文本 Char"/>
    <w:basedOn w:val="9"/>
    <w:link w:val="5"/>
    <w:qFormat/>
    <w:uiPriority w:val="0"/>
    <w:rPr>
      <w:kern w:val="2"/>
      <w:sz w:val="18"/>
      <w:szCs w:val="18"/>
    </w:rPr>
  </w:style>
  <w:style w:type="paragraph" w:styleId="25">
    <w:name w:val="List Paragraph"/>
    <w:basedOn w:val="1"/>
    <w:qFormat/>
    <w:uiPriority w:val="1"/>
    <w:pPr>
      <w:ind w:firstLine="420" w:firstLineChars="200"/>
    </w:pPr>
  </w:style>
  <w:style w:type="paragraph" w:customStyle="1" w:styleId="26">
    <w:name w:val="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7">
    <w:name w:val="Normal_2"/>
    <w:basedOn w:val="1"/>
    <w:qFormat/>
    <w:uiPriority w:val="0"/>
    <w:pPr>
      <w:spacing w:line="360" w:lineRule="exact"/>
    </w:pPr>
    <w:rPr>
      <w:sz w:val="24"/>
    </w:rPr>
  </w:style>
  <w:style w:type="character" w:customStyle="1" w:styleId="28">
    <w:name w:val="正文文本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29">
    <w:name w:val="标题 1 Char"/>
    <w:basedOn w:val="9"/>
    <w:link w:val="2"/>
    <w:qFormat/>
    <w:uiPriority w:val="1"/>
    <w:rPr>
      <w:rFonts w:ascii="宋体" w:hAnsi="宋体" w:cstheme="minorBidi"/>
      <w:b/>
      <w:bCs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434B18-52A7-44F3-8AE7-D50C569B45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</Words>
  <Characters>2175</Characters>
  <Lines>18</Lines>
  <Paragraphs>5</Paragraphs>
  <TotalTime>2</TotalTime>
  <ScaleCrop>false</ScaleCrop>
  <LinksUpToDate>false</LinksUpToDate>
  <CharactersWithSpaces>2551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2018-10-22T06:45:00Z</dcterms:created>
  <dc:creator>帕迪咨询</dc:creator>
  <cp:lastModifiedBy>19152</cp:lastModifiedBy>
  <cp:lastPrinted>2007-07-25T08:25:00Z</cp:lastPrinted>
  <dcterms:modified xsi:type="dcterms:W3CDTF">2018-12-17T03:34:59Z</dcterms:modified>
  <dc:title>帕迪课程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