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A81674">
      <w:pPr>
        <w:jc w:val="center"/>
        <w:rPr>
          <w:rFonts w:hint="eastAsia" w:eastAsiaTheme="minorEastAsia"/>
          <w:b/>
          <w:bCs/>
          <w:sz w:val="28"/>
          <w:szCs w:val="28"/>
          <w:lang w:val="en-US" w:eastAsia="zh-CN"/>
        </w:rPr>
      </w:pPr>
      <w:bookmarkStart w:id="0" w:name="_GoBack"/>
      <w:r>
        <w:rPr>
          <w:rFonts w:hint="eastAsia"/>
          <w:b/>
          <w:bCs/>
          <w:sz w:val="28"/>
          <w:szCs w:val="28"/>
          <w:lang w:val="en-US" w:eastAsia="zh-CN"/>
        </w:rPr>
        <w:t>王守常《中国智慧》</w:t>
      </w:r>
    </w:p>
    <w:bookmarkEnd w:id="0"/>
    <w:p w14:paraId="57376862">
      <w:pP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</w:pPr>
    </w:p>
    <w:p w14:paraId="0BD9DC84">
      <w:pPr>
        <w:ind w:firstLine="48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王守常教授是一位在学术界具有广泛影响力的学者，他的研究成果丰硕，对中国传统文化和国学教育有着深入的探索和实践。同时，他也积极参与社会公益活动，致力于传承和弘扬中华优秀传统文化。</w:t>
      </w:r>
    </w:p>
    <w:p w14:paraId="4F82FA2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right="0" w:rightChars="0" w:firstLine="480" w:firstLineChars="2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现任北京大学哲学系、宗教学系教授，北京大学中国哲学与文化研究所副所长。</w:t>
      </w:r>
    </w:p>
    <w:p w14:paraId="2A4032FA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right="0" w:rightChars="0" w:firstLine="480" w:firstLineChars="2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中国文化书院院长，北京三智文化书院院长。</w:t>
      </w:r>
    </w:p>
    <w:p w14:paraId="704769F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right="0" w:rightChars="0" w:firstLine="480" w:firstLineChars="2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曾任《东方文化集成》“中国文化编”及著名学界集刊《学人》杂志联合主编、中国国际教育交流协会常务理事、国际儒学联合会副秘书长等。</w:t>
      </w:r>
    </w:p>
    <w:p w14:paraId="4EAA20E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0" w:lineRule="atLeast"/>
        <w:ind w:left="-360" w:leftChars="0" w:right="0" w:rightChars="0" w:firstLine="720" w:firstLineChars="3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主要研究中国哲学史、佛教、近现代思想史等。</w:t>
      </w:r>
    </w:p>
    <w:p w14:paraId="534E0F7A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-360" w:leftChars="0" w:right="0" w:rightChars="0" w:firstLine="720" w:firstLineChars="3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开设并主讲《中国的智慧》、《中国文化需要返本开新》、《以德治兵者得天下：解读〈孙子兵法〉》、《重读〈论语〉》等经典课程。</w:t>
      </w:r>
    </w:p>
    <w:p w14:paraId="3F84CDD8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-360" w:leftChars="0" w:right="0" w:rightChars="0" w:firstLine="720" w:firstLineChars="3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校点和编辑了多部著作，如《十力语要》、《原儒》、《北京大学百年国学文粹——哲学卷》、《人间关怀——近代佛教文化论著辑要》等。</w:t>
      </w:r>
    </w:p>
    <w:p w14:paraId="238ECBE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-360" w:leftChars="0" w:right="0" w:rightChars="0" w:firstLine="720" w:firstLineChars="3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主编了《师道·师说——中国文化书院九秩导师文集》等著作。</w:t>
      </w:r>
    </w:p>
    <w:p w14:paraId="70E7DDF5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-360" w:leftChars="0" w:right="0" w:rightChars="0" w:firstLine="720" w:firstLineChars="3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:lang w:eastAsia="zh-CN"/>
          <w14:textFill>
            <w14:solidFill>
              <w14:schemeClr w14:val="tx1"/>
            </w14:solidFill>
          </w14:textFill>
        </w:rPr>
      </w:pPr>
    </w:p>
    <w:p w14:paraId="5F3CCC5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0" w:beforeAutospacing="0" w:after="0" w:afterAutospacing="0" w:line="20" w:lineRule="atLeast"/>
        <w:ind w:left="0" w:right="0" w:firstLine="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北大教授王守常所讲的《中国智慧》课程，是一门深入探索中国文化精髓的课程。</w:t>
      </w:r>
    </w:p>
    <w:p w14:paraId="0B743FE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168" w:beforeAutospacing="0" w:after="96" w:afterAutospacing="0" w:line="20" w:lineRule="atLeast"/>
        <w:ind w:left="0" w:right="0" w:firstLine="0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一、课程引言</w:t>
      </w:r>
    </w:p>
    <w:p w14:paraId="686CA319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介绍“中国智慧”的概念及其重要性。</w:t>
      </w:r>
    </w:p>
    <w:p w14:paraId="101BAE9D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阐述为何在当今社会仍需学习和传承中国智慧。</w:t>
      </w:r>
    </w:p>
    <w:p w14:paraId="62BEB3B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168" w:beforeAutospacing="0" w:after="96" w:afterAutospacing="0" w:line="20" w:lineRule="atLeast"/>
        <w:ind w:left="0" w:right="0" w:firstLine="0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二、中国文化的核心与智慧</w:t>
      </w:r>
    </w:p>
    <w:p w14:paraId="383639AF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0" w:lineRule="atLeast"/>
        <w:ind w:right="0" w:rightChars="0" w:firstLine="723" w:firstLineChars="3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道的概念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：解释“道”作为规律、秩序、道德、境界的内涵。</w:t>
      </w:r>
    </w:p>
    <w:p w14:paraId="20D49053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-360" w:leftChars="0" w:right="0" w:rightChars="0" w:firstLine="1205" w:firstLineChars="5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器与术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：探讨“器”作为解决问题的方法，以及“道”与“器”的关系。</w:t>
      </w:r>
    </w:p>
    <w:p w14:paraId="21F9639E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-360" w:leftChars="0" w:right="0" w:rightChars="0" w:firstLine="1205" w:firstLineChars="5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和与德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：分析“和”作为多元化、合作的概念，以及“德”在中国文化中的重要性。</w:t>
      </w:r>
    </w:p>
    <w:p w14:paraId="1164728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168" w:beforeAutospacing="0" w:after="96" w:afterAutospacing="0" w:line="20" w:lineRule="atLeast"/>
        <w:ind w:left="0" w:right="0" w:firstLine="0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三、中国智慧的多元体现</w:t>
      </w:r>
    </w:p>
    <w:p w14:paraId="082EC9BD"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儒释道合流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：讲述儒家、释家（佛教）、道家如何共同构成了中国传统文化的主体。</w:t>
      </w:r>
    </w:p>
    <w:p w14:paraId="35990ADE"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诸子百家争鸣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：介绍墨家、法家、阴阳家等诸子的思想及其对中国文化的影响。</w:t>
      </w:r>
    </w:p>
    <w:p w14:paraId="0D9410F9"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中华文化十六字心法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：深入解读“人心惟危、道心惟微、惟精惟一、允执厥中”的精髓。</w:t>
      </w:r>
    </w:p>
    <w:p w14:paraId="5BD0E71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168" w:beforeAutospacing="0" w:after="96" w:afterAutospacing="0" w:line="20" w:lineRule="atLeast"/>
        <w:ind w:left="0" w:right="0" w:firstLine="0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四、中国智慧的应用与实践</w:t>
      </w:r>
    </w:p>
    <w:p w14:paraId="31837762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在团队管理中的应用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：将“和”的理念引入企业管理，探讨如何营造和谐、多元的团队氛围。</w:t>
      </w:r>
    </w:p>
    <w:p w14:paraId="15792E14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在商战中的借鉴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：分析《孙子兵法》中的管理智慧，探讨如何在商战中运用“圣战”思想。</w:t>
      </w:r>
    </w:p>
    <w:p w14:paraId="0D1BA489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在个人修养中的体现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：强调儒家注重个人道德修养的作用，以及如何通过养德来达到自我完善的境界。</w:t>
      </w:r>
    </w:p>
    <w:p w14:paraId="087ECEB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168" w:beforeAutospacing="0" w:after="96" w:afterAutospacing="0" w:line="20" w:lineRule="atLeast"/>
        <w:ind w:left="0" w:right="0" w:firstLine="0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五、中国智慧的现代价值与启示</w:t>
      </w:r>
    </w:p>
    <w:p w14:paraId="06068E8E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文化自信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：探讨中国智慧在提升文化自信中的作用。</w:t>
      </w:r>
    </w:p>
    <w:p w14:paraId="576DE5C6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全球化背景下的中国智慧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：分析在全球化背景下，中国智慧如何为国际社会提供新的思考维度和解决方案。</w:t>
      </w:r>
    </w:p>
    <w:p w14:paraId="0A8CA815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未来展望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：展望中国智慧在新时代如何助推中华民族的伟大复兴。</w:t>
      </w:r>
    </w:p>
    <w:p w14:paraId="5BC4555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DFDFE"/>
        <w:spacing w:before="168" w:beforeAutospacing="0" w:after="96" w:afterAutospacing="0" w:line="20" w:lineRule="atLeast"/>
        <w:ind w:left="0" w:right="0" w:firstLine="0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六、课程总结与互动</w:t>
      </w:r>
    </w:p>
    <w:p w14:paraId="6F801140">
      <w:pPr>
        <w:keepNext w:val="0"/>
        <w:keepLines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总结课程要点，强调中国智慧的重要性和价值。</w:t>
      </w:r>
    </w:p>
    <w:p w14:paraId="6893A2B2">
      <w:pPr>
        <w:keepNext w:val="0"/>
        <w:keepLines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2" w:beforeAutospacing="0" w:after="0" w:afterAutospacing="0" w:line="20" w:lineRule="atLeast"/>
        <w:ind w:left="0" w:right="0" w:hanging="36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 w:themeColor="text1"/>
          <w:spacing w:val="0"/>
          <w:sz w:val="24"/>
          <w:szCs w:val="24"/>
          <w:shd w:val="clear" w:fill="FDFDFE"/>
          <w14:textFill>
            <w14:solidFill>
              <w14:schemeClr w14:val="tx1"/>
            </w14:solidFill>
          </w14:textFill>
        </w:rPr>
        <w:t>与学员进行互动，解答学员关于中国智慧的疑问和困惑。</w:t>
      </w:r>
    </w:p>
    <w:p w14:paraId="45D19474">
      <w:pPr>
        <w:rPr>
          <w:rFonts w:ascii="Segoe UI" w:hAnsi="Segoe UI" w:eastAsia="Segoe UI" w:cs="Segoe UI"/>
          <w:i w:val="0"/>
          <w:iCs w:val="0"/>
          <w:caps w:val="0"/>
          <w:color w:val="000000" w:themeColor="text1"/>
          <w:spacing w:val="0"/>
          <w:sz w:val="18"/>
          <w:szCs w:val="18"/>
          <w:shd w:val="clear" w:fill="FDFDFE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304642"/>
    <w:multiLevelType w:val="multilevel"/>
    <w:tmpl w:val="A1304642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1">
    <w:nsid w:val="B4AEC8FE"/>
    <w:multiLevelType w:val="multilevel"/>
    <w:tmpl w:val="B4AEC8F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2">
    <w:nsid w:val="D00DBCAE"/>
    <w:multiLevelType w:val="multilevel"/>
    <w:tmpl w:val="D00DBCA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3">
    <w:nsid w:val="D0B03776"/>
    <w:multiLevelType w:val="multilevel"/>
    <w:tmpl w:val="D0B03776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abstractNum w:abstractNumId="4">
    <w:nsid w:val="7DA7AB7F"/>
    <w:multiLevelType w:val="multilevel"/>
    <w:tmpl w:val="7DA7AB7F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1YTcwOTc1ZDUxNTcwOGNiZjNiNTdiY2QzOTc1YTgifQ=="/>
  </w:docVars>
  <w:rsids>
    <w:rsidRoot w:val="020A6183"/>
    <w:rsid w:val="020A6183"/>
    <w:rsid w:val="63693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1002</Words>
  <Characters>1002</Characters>
  <Lines>0</Lines>
  <Paragraphs>0</Paragraphs>
  <TotalTime>12</TotalTime>
  <ScaleCrop>false</ScaleCrop>
  <LinksUpToDate>false</LinksUpToDate>
  <CharactersWithSpaces>1002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2024-10-29T02:17:00Z</dcterms:created>
  <dc:creator>冰冰⊙▽⊙＊</dc:creator>
  <cp:lastModifiedBy>冰冰⊙▽⊙＊</cp:lastModifiedBy>
  <dcterms:modified xsi:type="dcterms:W3CDTF">2024-10-29T02:39:49Z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C8A3263ADD2F468CBCA49F0F93C45A97_13</vt:lpwstr>
  </property>
</Properties>
</file>