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F8CF52">
      <w:pPr>
        <w:pStyle w:val="2"/>
        <w:spacing w:before="314" w:line="221" w:lineRule="auto"/>
        <w:ind w:left="14"/>
      </w:pPr>
      <w:r>
        <w:pict>
          <v:shape id="_x0000_s1026" o:spid="_x0000_s1026" o:spt="202" type="#_x0000_t202" style="position:absolute;left:0pt;margin-left:410.7pt;margin-top:15.45pt;height:240.75pt;width:13.2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 style="layout-flow:vertical-ideographic;">
              <w:txbxContent>
                <w:p w14:paraId="0F263249">
                  <w:pPr>
                    <w:spacing w:before="19" w:line="201" w:lineRule="auto"/>
                    <w:ind w:left="20"/>
                    <w:rPr>
                      <w:rFonts w:ascii="宋体" w:hAnsi="宋体" w:eastAsia="宋体" w:cs="宋体"/>
                      <w:sz w:val="20"/>
                      <w:szCs w:val="20"/>
                    </w:rPr>
                  </w:pP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博   商   懂   生</w:t>
                  </w:r>
                  <w:r>
                    <w:rPr>
                      <w:rFonts w:ascii="宋体" w:hAnsi="宋体" w:eastAsia="宋体" w:cs="宋体"/>
                      <w:spacing w:val="4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意</w:t>
                  </w:r>
                  <w:r>
                    <w:rPr>
                      <w:rFonts w:ascii="宋体" w:hAnsi="宋体" w:eastAsia="宋体" w:cs="宋体"/>
                      <w:spacing w:val="3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学</w:t>
                  </w:r>
                  <w:r>
                    <w:rPr>
                      <w:rFonts w:ascii="宋体" w:hAnsi="宋体" w:eastAsia="宋体" w:cs="宋体"/>
                      <w:spacing w:val="2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完</w:t>
                  </w:r>
                  <w:r>
                    <w:rPr>
                      <w:rFonts w:ascii="宋体" w:hAnsi="宋体" w:eastAsia="宋体" w:cs="宋体"/>
                      <w:spacing w:val="3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就</w:t>
                  </w:r>
                  <w:r>
                    <w:rPr>
                      <w:rFonts w:ascii="宋体" w:hAnsi="宋体" w:eastAsia="宋体" w:cs="宋体"/>
                      <w:spacing w:val="3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落</w:t>
                  </w:r>
                  <w:r>
                    <w:rPr>
                      <w:rFonts w:ascii="宋体" w:hAnsi="宋体" w:eastAsia="宋体" w:cs="宋体"/>
                      <w:spacing w:val="3"/>
                      <w:sz w:val="20"/>
                      <w:szCs w:val="20"/>
                    </w:rPr>
                    <w:t xml:space="preserve">   </w:t>
                  </w:r>
                  <w:r>
                    <w:rPr>
                      <w:rFonts w:ascii="宋体" w:hAnsi="宋体" w:eastAsia="宋体" w:cs="宋体"/>
                      <w:spacing w:val="1"/>
                      <w:sz w:val="20"/>
                      <w:szCs w:val="20"/>
                    </w:rPr>
                    <w:t>地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3734435</wp:posOffset>
            </wp:positionH>
            <wp:positionV relativeFrom="paragraph">
              <wp:posOffset>285115</wp:posOffset>
            </wp:positionV>
            <wp:extent cx="1358900" cy="215265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58810" cy="215261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C1687D"/>
          <w:spacing w:val="29"/>
          <w:u w:val="single" w:color="auto"/>
        </w:rPr>
        <w:t>课程导师：程广见</w:t>
      </w:r>
    </w:p>
    <w:p w14:paraId="0D4CC281">
      <w:pPr>
        <w:pStyle w:val="2"/>
        <w:spacing w:before="165" w:line="222" w:lineRule="auto"/>
        <w:ind w:left="11"/>
      </w:pPr>
      <w:r>
        <w:rPr>
          <w:spacing w:val="-23"/>
          <w:w w:val="97"/>
        </w:rPr>
        <w:t xml:space="preserve">◇ </w:t>
      </w:r>
      <w:r>
        <w:rPr>
          <w:b/>
          <w:bCs/>
          <w:spacing w:val="-23"/>
          <w:w w:val="97"/>
        </w:rPr>
        <w:t>博商管理销售管理特聘讲师</w:t>
      </w:r>
    </w:p>
    <w:p w14:paraId="4C5EA347">
      <w:pPr>
        <w:pStyle w:val="2"/>
        <w:spacing w:before="149" w:line="218" w:lineRule="auto"/>
        <w:ind w:left="11"/>
      </w:pPr>
      <w:r>
        <w:rPr>
          <w:spacing w:val="-25"/>
          <w:w w:val="97"/>
        </w:rPr>
        <w:t xml:space="preserve">◇ </w:t>
      </w:r>
      <w:r>
        <w:rPr>
          <w:b/>
          <w:bCs/>
          <w:spacing w:val="-25"/>
          <w:w w:val="97"/>
        </w:rPr>
        <w:t>销售全流程与信用回款实践研究第一人</w:t>
      </w:r>
    </w:p>
    <w:p w14:paraId="18B255A5">
      <w:pPr>
        <w:pStyle w:val="2"/>
        <w:spacing w:before="162" w:line="222" w:lineRule="auto"/>
        <w:ind w:left="11"/>
      </w:pPr>
      <w:r>
        <w:rPr>
          <w:spacing w:val="-21"/>
          <w:w w:val="97"/>
        </w:rPr>
        <w:t>◇</w:t>
      </w:r>
      <w:r>
        <w:rPr>
          <w:spacing w:val="7"/>
        </w:rPr>
        <w:t xml:space="preserve"> </w:t>
      </w:r>
      <w:r>
        <w:rPr>
          <w:b/>
          <w:bCs/>
          <w:spacing w:val="-21"/>
          <w:w w:val="97"/>
        </w:rPr>
        <w:t>知名销售专家</w:t>
      </w:r>
    </w:p>
    <w:p w14:paraId="07956718">
      <w:pPr>
        <w:pStyle w:val="2"/>
        <w:spacing w:before="152" w:line="221" w:lineRule="auto"/>
        <w:ind w:left="11"/>
      </w:pPr>
      <w:r>
        <w:rPr>
          <w:spacing w:val="-20"/>
          <w:w w:val="96"/>
        </w:rPr>
        <w:t xml:space="preserve">◇ </w:t>
      </w:r>
      <w:r>
        <w:rPr>
          <w:b/>
          <w:bCs/>
          <w:spacing w:val="-20"/>
          <w:w w:val="96"/>
        </w:rPr>
        <w:t>得到</w:t>
      </w:r>
      <w:r>
        <w:rPr>
          <w:spacing w:val="-65"/>
        </w:rPr>
        <w:t xml:space="preserve"> </w:t>
      </w:r>
      <w:r>
        <w:rPr>
          <w:rFonts w:ascii="宋体" w:hAnsi="宋体" w:eastAsia="宋体" w:cs="宋体"/>
          <w:b/>
          <w:bCs/>
          <w:spacing w:val="-20"/>
          <w:w w:val="96"/>
        </w:rPr>
        <w:t>APP《</w:t>
      </w:r>
      <w:r>
        <w:rPr>
          <w:b/>
          <w:bCs/>
          <w:spacing w:val="-20"/>
          <w:w w:val="96"/>
        </w:rPr>
        <w:t>跟程广见学做大客户销售》</w:t>
      </w:r>
      <w:r>
        <w:rPr>
          <w:b/>
          <w:bCs/>
          <w:spacing w:val="-21"/>
          <w:w w:val="96"/>
        </w:rPr>
        <w:t>课程主理人</w:t>
      </w:r>
    </w:p>
    <w:p w14:paraId="053E73EE">
      <w:pPr>
        <w:pStyle w:val="2"/>
        <w:spacing w:before="154" w:line="221" w:lineRule="auto"/>
        <w:ind w:left="11"/>
      </w:pPr>
      <w:r>
        <w:rPr>
          <w:spacing w:val="-21"/>
          <w:w w:val="97"/>
        </w:rPr>
        <w:t>◇</w:t>
      </w:r>
      <w:r>
        <w:rPr>
          <w:spacing w:val="-51"/>
        </w:rPr>
        <w:t xml:space="preserve"> </w:t>
      </w:r>
      <w:r>
        <w:rPr>
          <w:b/>
          <w:bCs/>
          <w:spacing w:val="-21"/>
          <w:w w:val="97"/>
        </w:rPr>
        <w:t>《得到锦囊》专家委员</w:t>
      </w:r>
    </w:p>
    <w:p w14:paraId="2F5234A9">
      <w:pPr>
        <w:pStyle w:val="2"/>
        <w:spacing w:before="144" w:line="220" w:lineRule="auto"/>
        <w:ind w:left="11"/>
      </w:pPr>
      <w:r>
        <w:rPr>
          <w:spacing w:val="-10"/>
        </w:rPr>
        <w:t xml:space="preserve">◇ </w:t>
      </w:r>
      <w:r>
        <w:rPr>
          <w:b/>
          <w:bCs/>
          <w:spacing w:val="-10"/>
        </w:rPr>
        <w:t>抖音500</w:t>
      </w:r>
      <w:r>
        <w:rPr>
          <w:rFonts w:ascii="宋体" w:hAnsi="宋体" w:eastAsia="宋体" w:cs="宋体"/>
          <w:b/>
          <w:bCs/>
          <w:spacing w:val="-10"/>
        </w:rPr>
        <w:t>V+</w:t>
      </w:r>
      <w:r>
        <w:rPr>
          <w:b/>
          <w:bCs/>
          <w:spacing w:val="-10"/>
        </w:rPr>
        <w:t>粉丝</w:t>
      </w:r>
    </w:p>
    <w:p w14:paraId="065E2AF8">
      <w:pPr>
        <w:pStyle w:val="2"/>
        <w:spacing w:before="147" w:line="289" w:lineRule="auto"/>
        <w:ind w:left="354" w:right="2955" w:hanging="343"/>
        <w:rPr>
          <w:rFonts w:ascii="宋体" w:hAnsi="宋体" w:eastAsia="宋体" w:cs="宋体"/>
        </w:rPr>
      </w:pPr>
      <w:r>
        <w:rPr>
          <w:spacing w:val="-23"/>
          <w:w w:val="97"/>
        </w:rPr>
        <w:t xml:space="preserve">◇ </w:t>
      </w:r>
      <w:r>
        <w:rPr>
          <w:b/>
          <w:bCs/>
          <w:spacing w:val="-23"/>
          <w:w w:val="97"/>
        </w:rPr>
        <w:t>2007年成为职业培训师。十年来面授学员十万人，课时超过</w:t>
      </w:r>
      <w:r>
        <w:rPr>
          <w:spacing w:val="21"/>
        </w:rPr>
        <w:t xml:space="preserve"> </w:t>
      </w:r>
      <w:r>
        <w:rPr>
          <w:rFonts w:ascii="宋体" w:hAnsi="宋体" w:eastAsia="宋体" w:cs="宋体"/>
          <w:b/>
          <w:bCs/>
          <w:spacing w:val="-12"/>
        </w:rPr>
        <w:t>10000小时。</w:t>
      </w:r>
    </w:p>
    <w:p w14:paraId="3C40ECF5">
      <w:pPr>
        <w:spacing w:line="305" w:lineRule="auto"/>
        <w:rPr>
          <w:rFonts w:ascii="Arial"/>
          <w:sz w:val="21"/>
        </w:rPr>
      </w:pPr>
    </w:p>
    <w:p w14:paraId="68AE7240">
      <w:pPr>
        <w:spacing w:line="306" w:lineRule="auto"/>
        <w:rPr>
          <w:rFonts w:ascii="Arial"/>
          <w:sz w:val="21"/>
        </w:rPr>
      </w:pPr>
    </w:p>
    <w:p w14:paraId="732BA12E">
      <w:pPr>
        <w:spacing w:before="76" w:line="219" w:lineRule="auto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b/>
          <w:bCs/>
          <w:color w:val="C90006"/>
          <w:spacing w:val="6"/>
          <w:sz w:val="23"/>
          <w:szCs w:val="23"/>
        </w:rPr>
        <w:t>【个人简介】</w:t>
      </w:r>
    </w:p>
    <w:p w14:paraId="004F69A7">
      <w:pPr>
        <w:pStyle w:val="2"/>
        <w:spacing w:before="155" w:line="305" w:lineRule="auto"/>
        <w:ind w:left="350" w:right="547" w:hanging="339"/>
      </w:pPr>
      <w:r>
        <w:rPr>
          <w:spacing w:val="-12"/>
        </w:rPr>
        <w:t>◇曾经工作过的企业，</w:t>
      </w:r>
      <w:r>
        <w:rPr>
          <w:b/>
          <w:bCs/>
          <w:spacing w:val="-12"/>
        </w:rPr>
        <w:t>德国拜耳公司</w:t>
      </w:r>
      <w:r>
        <w:rPr>
          <w:rFonts w:ascii="宋体" w:hAnsi="宋体" w:eastAsia="宋体" w:cs="宋体"/>
          <w:spacing w:val="-12"/>
        </w:rPr>
        <w:t>(世界500强)</w:t>
      </w:r>
      <w:r>
        <w:rPr>
          <w:spacing w:val="-12"/>
        </w:rPr>
        <w:t>、</w:t>
      </w:r>
      <w:r>
        <w:rPr>
          <w:spacing w:val="-31"/>
        </w:rPr>
        <w:t xml:space="preserve"> </w:t>
      </w:r>
      <w:r>
        <w:rPr>
          <w:rFonts w:ascii="宋体" w:hAnsi="宋体" w:eastAsia="宋体" w:cs="宋体"/>
          <w:spacing w:val="-13"/>
        </w:rPr>
        <w:t>America Asian SunSeeds Co.</w:t>
      </w:r>
      <w:r>
        <w:rPr>
          <w:rFonts w:ascii="Times New Roman" w:hAnsi="Times New Roman" w:eastAsia="Times New Roman" w:cs="Times New Roman"/>
          <w:spacing w:val="-13"/>
        </w:rPr>
        <w:t>(</w:t>
      </w:r>
      <w:r>
        <w:rPr>
          <w:rFonts w:ascii="宋体" w:hAnsi="宋体" w:eastAsia="宋体" w:cs="宋体"/>
          <w:spacing w:val="-13"/>
        </w:rPr>
        <w:t>中</w:t>
      </w:r>
      <w:r>
        <w:rPr>
          <w:rFonts w:ascii="宋体" w:hAnsi="宋体" w:eastAsia="宋体" w:cs="宋体"/>
        </w:rPr>
        <w:t xml:space="preserve"> </w:t>
      </w:r>
      <w:r>
        <w:rPr>
          <w:spacing w:val="-23"/>
        </w:rPr>
        <w:t>美合资)、光彩国际(民营);历任财务经理、信用经理、销</w:t>
      </w:r>
      <w:r>
        <w:rPr>
          <w:spacing w:val="-24"/>
        </w:rPr>
        <w:t>售经理、销售总监、董事总</w:t>
      </w:r>
      <w:r>
        <w:t xml:space="preserve"> </w:t>
      </w:r>
      <w:r>
        <w:rPr>
          <w:spacing w:val="-27"/>
          <w:w w:val="97"/>
        </w:rPr>
        <w:t>经理；具有十五年丰富的一线市场销售、回款及管理经验。</w:t>
      </w:r>
    </w:p>
    <w:p w14:paraId="1BF4CA3C">
      <w:pPr>
        <w:pStyle w:val="2"/>
        <w:spacing w:before="160" w:line="317" w:lineRule="auto"/>
        <w:ind w:left="350" w:right="395" w:hanging="339"/>
      </w:pPr>
      <w:r>
        <w:rPr>
          <w:spacing w:val="-23"/>
          <w:w w:val="95"/>
        </w:rPr>
        <w:t xml:space="preserve">◇ </w:t>
      </w:r>
      <w:r>
        <w:rPr>
          <w:b/>
          <w:bCs/>
          <w:spacing w:val="-23"/>
          <w:w w:val="95"/>
        </w:rPr>
        <w:t>授课风格：轻松幽默。现场互动多，控场能力极强。他</w:t>
      </w:r>
      <w:r>
        <w:rPr>
          <w:spacing w:val="-23"/>
          <w:w w:val="95"/>
        </w:rPr>
        <w:t>特别擅长把大客户销售流程与全程</w:t>
      </w:r>
      <w:r>
        <w:t xml:space="preserve">  </w:t>
      </w:r>
      <w:r>
        <w:rPr>
          <w:spacing w:val="-21"/>
          <w:w w:val="92"/>
        </w:rPr>
        <w:t>信用回款管理紧密结合，以达到快速成交，收款环节触发二次销</w:t>
      </w:r>
      <w:r>
        <w:rPr>
          <w:spacing w:val="-22"/>
          <w:w w:val="92"/>
        </w:rPr>
        <w:t>售的良性循环。独创</w:t>
      </w:r>
      <w:r>
        <w:rPr>
          <w:rFonts w:ascii="宋体" w:hAnsi="宋体" w:eastAsia="宋体" w:cs="宋体"/>
          <w:b/>
          <w:bCs/>
          <w:spacing w:val="-22"/>
          <w:w w:val="92"/>
        </w:rPr>
        <w:t>【</w:t>
      </w:r>
      <w:r>
        <w:rPr>
          <w:rFonts w:ascii="Times New Roman" w:hAnsi="Times New Roman" w:eastAsia="Times New Roman" w:cs="Times New Roman"/>
          <w:b/>
          <w:bCs/>
          <w:spacing w:val="-22"/>
          <w:w w:val="92"/>
        </w:rPr>
        <w:t>1+2+1</w:t>
      </w:r>
      <w:r>
        <w:rPr>
          <w:rFonts w:ascii="Times New Roman" w:hAnsi="Times New Roman" w:eastAsia="Times New Roman" w:cs="Times New Roman"/>
          <w:b/>
          <w:bCs/>
        </w:rPr>
        <w:t xml:space="preserve">  </w:t>
      </w:r>
      <w:r>
        <w:rPr>
          <w:b/>
          <w:bCs/>
          <w:spacing w:val="-28"/>
          <w:w w:val="97"/>
        </w:rPr>
        <w:t>扫清障碍法】【收款圣经】【逻辑技术】【鹰羊狐驴识人术】,</w:t>
      </w:r>
      <w:r>
        <w:rPr>
          <w:spacing w:val="-28"/>
          <w:w w:val="97"/>
        </w:rPr>
        <w:t>注重工具落</w:t>
      </w:r>
      <w:r>
        <w:rPr>
          <w:spacing w:val="-29"/>
          <w:w w:val="97"/>
        </w:rPr>
        <w:t>地，产出实效，</w:t>
      </w:r>
      <w:r>
        <w:t xml:space="preserve"> </w:t>
      </w:r>
      <w:r>
        <w:rPr>
          <w:spacing w:val="-22"/>
          <w:w w:val="95"/>
        </w:rPr>
        <w:t>有效帮助企业提高销售额、加快应收账款回收。</w:t>
      </w:r>
    </w:p>
    <w:p w14:paraId="4B0A555C">
      <w:pPr>
        <w:pStyle w:val="2"/>
        <w:spacing w:before="150" w:line="309" w:lineRule="auto"/>
        <w:ind w:left="350" w:right="550" w:hanging="339"/>
        <w:rPr>
          <w:rFonts w:ascii="宋体" w:hAnsi="宋体" w:eastAsia="宋体" w:cs="宋体"/>
        </w:rPr>
      </w:pPr>
      <w:r>
        <w:rPr>
          <w:spacing w:val="-23"/>
          <w:w w:val="94"/>
        </w:rPr>
        <w:t>◇</w:t>
      </w:r>
      <w:r>
        <w:rPr>
          <w:spacing w:val="43"/>
        </w:rPr>
        <w:t xml:space="preserve"> </w:t>
      </w:r>
      <w:r>
        <w:rPr>
          <w:b/>
          <w:bCs/>
          <w:spacing w:val="-23"/>
          <w:w w:val="94"/>
        </w:rPr>
        <w:t>客户评价他的课程是“实力、实战、实用”。</w:t>
      </w:r>
      <w:r>
        <w:rPr>
          <w:spacing w:val="-23"/>
          <w:w w:val="94"/>
        </w:rPr>
        <w:t>他提供的大客户销售成交与回收货款的实战</w:t>
      </w:r>
      <w:r>
        <w:t xml:space="preserve"> </w:t>
      </w:r>
      <w:r>
        <w:rPr>
          <w:rFonts w:ascii="宋体" w:hAnsi="宋体" w:eastAsia="宋体" w:cs="宋体"/>
          <w:spacing w:val="-28"/>
          <w:w w:val="97"/>
        </w:rPr>
        <w:t>销售管理解决方案践行过西门子、施耐德、中石化、国家电网、</w:t>
      </w:r>
      <w:r>
        <w:rPr>
          <w:rFonts w:ascii="宋体" w:hAnsi="宋体" w:eastAsia="宋体" w:cs="宋体"/>
          <w:spacing w:val="-29"/>
          <w:w w:val="97"/>
        </w:rPr>
        <w:t>中国建材、中国兵器、京</w:t>
      </w:r>
      <w:r>
        <w:rPr>
          <w:rFonts w:ascii="宋体" w:hAnsi="宋体" w:eastAsia="宋体" w:cs="宋体"/>
        </w:rPr>
        <w:t xml:space="preserve"> </w:t>
      </w:r>
      <w:r>
        <w:rPr>
          <w:rFonts w:ascii="宋体" w:hAnsi="宋体" w:eastAsia="宋体" w:cs="宋体"/>
          <w:spacing w:val="-29"/>
          <w:w w:val="97"/>
        </w:rPr>
        <w:t>东方、五矿发展、中化集团、徐工集团、三一重工、格力、万科、中国移动、厦门建发、</w:t>
      </w:r>
      <w:r>
        <w:rPr>
          <w:rFonts w:ascii="宋体" w:hAnsi="宋体" w:eastAsia="宋体" w:cs="宋体"/>
          <w:spacing w:val="28"/>
        </w:rPr>
        <w:t xml:space="preserve"> </w:t>
      </w:r>
      <w:r>
        <w:rPr>
          <w:rFonts w:ascii="宋体" w:hAnsi="宋体" w:eastAsia="宋体" w:cs="宋体"/>
          <w:spacing w:val="-29"/>
          <w:w w:val="98"/>
        </w:rPr>
        <w:t>联想集团、新浪网、爱奇艺、网易等上千家中外企业。</w:t>
      </w:r>
    </w:p>
    <w:p w14:paraId="66269E19">
      <w:pPr>
        <w:pStyle w:val="2"/>
        <w:spacing w:before="192" w:line="213" w:lineRule="auto"/>
        <w:ind w:left="11"/>
      </w:pPr>
      <w:r>
        <w:rPr>
          <w:spacing w:val="-31"/>
        </w:rPr>
        <w:t xml:space="preserve">◇ </w:t>
      </w:r>
      <w:r>
        <w:rPr>
          <w:b/>
          <w:bCs/>
          <w:spacing w:val="-31"/>
        </w:rPr>
        <w:t>使命：解决企业销售成交与回款难题(秉承信条：为企业负责，为学员负责。)</w:t>
      </w:r>
    </w:p>
    <w:p w14:paraId="3E5C98CC">
      <w:pPr>
        <w:pStyle w:val="2"/>
        <w:spacing w:before="135" w:line="187" w:lineRule="auto"/>
        <w:ind w:left="11"/>
      </w:pPr>
      <w:r>
        <w:rPr>
          <w:spacing w:val="-27"/>
          <w:w w:val="97"/>
        </w:rPr>
        <w:t xml:space="preserve">◇ </w:t>
      </w:r>
      <w:r>
        <w:rPr>
          <w:b/>
          <w:bCs/>
          <w:spacing w:val="-27"/>
          <w:w w:val="97"/>
        </w:rPr>
        <w:t>愿景：让企业没有拿不下的单，没有难收的货款，培养销售人员成为高手</w:t>
      </w:r>
    </w:p>
    <w:p w14:paraId="744C4F3D"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 w14:paraId="0FE73985">
      <w:pPr>
        <w:pStyle w:val="2"/>
        <w:spacing w:line="1318" w:lineRule="exact"/>
      </w:pPr>
      <w:r>
        <w:rPr>
          <w:position w:val="-26"/>
        </w:rPr>
        <w:pict>
          <v:shape id="_x0000_s1027" o:spid="_x0000_s1027" o:spt="202" type="#_x0000_t202" style="height:66.05pt;width:378.5pt;" fillcolor="#BE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 w14:paraId="68969933">
                  <w:pPr>
                    <w:spacing w:line="257" w:lineRule="auto"/>
                    <w:rPr>
                      <w:rFonts w:ascii="Arial"/>
                      <w:sz w:val="21"/>
                    </w:rPr>
                  </w:pPr>
                </w:p>
                <w:p w14:paraId="78A3C1B2">
                  <w:pPr>
                    <w:spacing w:before="107" w:line="221" w:lineRule="auto"/>
                    <w:ind w:left="2304"/>
                    <w:rPr>
                      <w:rFonts w:ascii="黑体" w:hAnsi="黑体" w:eastAsia="黑体" w:cs="黑体"/>
                      <w:sz w:val="33"/>
                      <w:szCs w:val="33"/>
                    </w:rPr>
                  </w:pPr>
                  <w:r>
                    <w:rPr>
                      <w:rFonts w:ascii="黑体" w:hAnsi="黑体" w:eastAsia="黑体" w:cs="黑体"/>
                      <w:b/>
                      <w:bCs/>
                      <w:color w:val="FFFFFF"/>
                      <w:spacing w:val="-15"/>
                      <w:sz w:val="33"/>
                      <w:szCs w:val="33"/>
                    </w:rPr>
                    <w:t>销售全流程专业能力提升</w:t>
                  </w:r>
                </w:p>
                <w:p w14:paraId="668721F4">
                  <w:pPr>
                    <w:spacing w:before="116" w:line="222" w:lineRule="auto"/>
                    <w:ind w:left="2835"/>
                    <w:rPr>
                      <w:rFonts w:ascii="黑体" w:hAnsi="黑体" w:eastAsia="黑体" w:cs="黑体"/>
                      <w:sz w:val="38"/>
                      <w:szCs w:val="38"/>
                    </w:rPr>
                  </w:pPr>
                  <w:r>
                    <w:rPr>
                      <w:rFonts w:ascii="黑体" w:hAnsi="黑体" w:eastAsia="黑体" w:cs="黑体"/>
                      <w:b/>
                      <w:bCs/>
                      <w:color w:val="FFFFFF"/>
                      <w:spacing w:val="-6"/>
                      <w:sz w:val="38"/>
                      <w:szCs w:val="38"/>
                    </w:rPr>
                    <w:t>(2天联合内训)</w:t>
                  </w:r>
                </w:p>
              </w:txbxContent>
            </v:textbox>
            <w10:wrap type="none"/>
            <w10:anchorlock/>
          </v:shape>
        </w:pict>
      </w:r>
    </w:p>
    <w:p w14:paraId="26CBAFD5">
      <w:pPr>
        <w:spacing w:line="279" w:lineRule="auto"/>
        <w:rPr>
          <w:rFonts w:ascii="Arial"/>
          <w:sz w:val="21"/>
        </w:rPr>
      </w:pPr>
    </w:p>
    <w:p w14:paraId="3CED2A3F">
      <w:pPr>
        <w:spacing w:line="279" w:lineRule="auto"/>
        <w:rPr>
          <w:rFonts w:ascii="Arial"/>
          <w:sz w:val="21"/>
        </w:rPr>
      </w:pPr>
    </w:p>
    <w:p w14:paraId="5407BAFA">
      <w:pPr>
        <w:spacing w:line="279" w:lineRule="auto"/>
        <w:rPr>
          <w:rFonts w:ascii="Arial"/>
          <w:sz w:val="21"/>
        </w:rPr>
      </w:pPr>
    </w:p>
    <w:p w14:paraId="5F35BB05">
      <w:pPr>
        <w:pStyle w:val="2"/>
        <w:spacing w:before="75" w:line="213" w:lineRule="auto"/>
        <w:ind w:left="579"/>
      </w:pPr>
      <w:bookmarkStart w:id="0" w:name="_GoBack"/>
      <w:r>
        <w:rPr>
          <w:color w:val="BF0000"/>
          <w:spacing w:val="-7"/>
        </w:rPr>
        <w:t>◆</w:t>
      </w:r>
      <w:r>
        <w:rPr>
          <w:color w:val="BF0000"/>
          <w:spacing w:val="-25"/>
        </w:rPr>
        <w:t xml:space="preserve"> </w:t>
      </w:r>
      <w:r>
        <w:rPr>
          <w:b/>
          <w:bCs/>
          <w:color w:val="BF0006"/>
          <w:spacing w:val="-7"/>
        </w:rPr>
        <w:t>课程收益一：</w:t>
      </w:r>
      <w:r>
        <w:rPr>
          <w:b/>
          <w:bCs/>
          <w:spacing w:val="-7"/>
        </w:rPr>
        <w:t>销售技巧：</w:t>
      </w:r>
      <w:r>
        <w:rPr>
          <w:spacing w:val="-7"/>
        </w:rPr>
        <w:t>掌握如何卖产品，提升业绩</w:t>
      </w:r>
    </w:p>
    <w:p w14:paraId="22A5E8A6">
      <w:pPr>
        <w:spacing w:line="264" w:lineRule="auto"/>
        <w:rPr>
          <w:rFonts w:ascii="Arial"/>
          <w:sz w:val="21"/>
        </w:rPr>
      </w:pPr>
    </w:p>
    <w:p w14:paraId="25AF393A">
      <w:pPr>
        <w:pStyle w:val="2"/>
        <w:spacing w:before="75" w:line="221" w:lineRule="auto"/>
        <w:ind w:left="579"/>
      </w:pPr>
      <w:r>
        <w:rPr>
          <w:color w:val="BF0000"/>
          <w:spacing w:val="-7"/>
        </w:rPr>
        <w:t>◆</w:t>
      </w:r>
      <w:r>
        <w:rPr>
          <w:color w:val="BF0000"/>
          <w:spacing w:val="-11"/>
        </w:rPr>
        <w:t xml:space="preserve"> </w:t>
      </w:r>
      <w:r>
        <w:rPr>
          <w:b/>
          <w:bCs/>
          <w:color w:val="BF0006"/>
          <w:spacing w:val="-7"/>
        </w:rPr>
        <w:t>课程收益二：</w:t>
      </w:r>
      <w:r>
        <w:rPr>
          <w:b/>
          <w:bCs/>
          <w:spacing w:val="-7"/>
        </w:rPr>
        <w:t>掌握回款技巧：</w:t>
      </w:r>
      <w:r>
        <w:rPr>
          <w:spacing w:val="-7"/>
        </w:rPr>
        <w:t>如何把钱收回来</w:t>
      </w:r>
    </w:p>
    <w:p w14:paraId="222AF232">
      <w:pPr>
        <w:pStyle w:val="2"/>
        <w:spacing w:before="274" w:line="221" w:lineRule="auto"/>
        <w:ind w:left="579"/>
      </w:pPr>
      <w:r>
        <w:rPr>
          <w:color w:val="BF0000"/>
          <w:spacing w:val="-8"/>
        </w:rPr>
        <w:t>◆</w:t>
      </w:r>
      <w:r>
        <w:rPr>
          <w:color w:val="BF0000"/>
          <w:spacing w:val="-25"/>
        </w:rPr>
        <w:t xml:space="preserve"> </w:t>
      </w:r>
      <w:r>
        <w:rPr>
          <w:b/>
          <w:bCs/>
          <w:color w:val="BF0000"/>
          <w:spacing w:val="-8"/>
        </w:rPr>
        <w:t>课程收益三：</w:t>
      </w:r>
      <w:r>
        <w:rPr>
          <w:b/>
          <w:bCs/>
          <w:spacing w:val="-8"/>
        </w:rPr>
        <w:t>销售管理：</w:t>
      </w:r>
      <w:r>
        <w:rPr>
          <w:spacing w:val="-8"/>
        </w:rPr>
        <w:t>如何集中团队的力量</w:t>
      </w:r>
      <w:r>
        <w:rPr>
          <w:spacing w:val="-9"/>
        </w:rPr>
        <w:t>卖出更多的产品、</w:t>
      </w:r>
    </w:p>
    <w:p w14:paraId="3238E6EA">
      <w:pPr>
        <w:spacing w:line="262" w:lineRule="auto"/>
        <w:rPr>
          <w:rFonts w:ascii="Arial"/>
          <w:sz w:val="21"/>
        </w:rPr>
      </w:pPr>
    </w:p>
    <w:p w14:paraId="7C5F2E54">
      <w:pPr>
        <w:pStyle w:val="2"/>
        <w:spacing w:before="75" w:line="222" w:lineRule="auto"/>
        <w:ind w:left="940"/>
      </w:pPr>
      <w:r>
        <w:rPr>
          <w:spacing w:val="-2"/>
        </w:rPr>
        <w:t>收回更多的款!</w:t>
      </w:r>
    </w:p>
    <w:p w14:paraId="520FEB4C">
      <w:pPr>
        <w:spacing w:line="273" w:lineRule="auto"/>
        <w:rPr>
          <w:rFonts w:ascii="Arial"/>
          <w:sz w:val="21"/>
        </w:rPr>
      </w:pPr>
    </w:p>
    <w:p w14:paraId="15DC6939">
      <w:pPr>
        <w:pStyle w:val="2"/>
        <w:spacing w:before="75" w:line="221" w:lineRule="auto"/>
        <w:ind w:left="579"/>
      </w:pPr>
      <w:r>
        <w:rPr>
          <w:color w:val="C30000"/>
          <w:spacing w:val="-4"/>
        </w:rPr>
        <w:t>◆</w:t>
      </w:r>
      <w:r>
        <w:rPr>
          <w:color w:val="C30000"/>
          <w:spacing w:val="-43"/>
        </w:rPr>
        <w:t xml:space="preserve"> </w:t>
      </w:r>
      <w:r>
        <w:rPr>
          <w:b/>
          <w:bCs/>
          <w:color w:val="C30000"/>
          <w:spacing w:val="-4"/>
        </w:rPr>
        <w:t>课程内容：</w:t>
      </w:r>
    </w:p>
    <w:p w14:paraId="736AF0C4">
      <w:pPr>
        <w:pStyle w:val="2"/>
        <w:spacing w:before="278" w:line="213" w:lineRule="auto"/>
        <w:ind w:left="579"/>
      </w:pPr>
      <w:r>
        <w:rPr>
          <w:spacing w:val="-7"/>
        </w:rPr>
        <w:t xml:space="preserve">● </w:t>
      </w:r>
      <w:r>
        <w:rPr>
          <w:b/>
          <w:bCs/>
          <w:spacing w:val="-7"/>
        </w:rPr>
        <w:t>第一部分：</w:t>
      </w:r>
      <w:r>
        <w:rPr>
          <w:spacing w:val="-7"/>
        </w:rPr>
        <w:t>熟悉大客户销售中可能碰到的各种问题，并获得应对</w:t>
      </w:r>
    </w:p>
    <w:p w14:paraId="1CE568A3">
      <w:pPr>
        <w:spacing w:line="268" w:lineRule="auto"/>
        <w:rPr>
          <w:rFonts w:ascii="Arial"/>
          <w:sz w:val="21"/>
        </w:rPr>
      </w:pPr>
    </w:p>
    <w:p w14:paraId="0422F60A">
      <w:pPr>
        <w:pStyle w:val="2"/>
        <w:spacing w:before="75" w:line="221" w:lineRule="auto"/>
        <w:ind w:left="949"/>
      </w:pPr>
      <w:r>
        <w:rPr>
          <w:spacing w:val="-10"/>
        </w:rPr>
        <w:t>方法。</w:t>
      </w:r>
    </w:p>
    <w:p w14:paraId="19D40D23">
      <w:pPr>
        <w:pStyle w:val="2"/>
        <w:spacing w:before="142" w:line="222" w:lineRule="auto"/>
        <w:ind w:left="579"/>
      </w:pPr>
      <w:r>
        <w:rPr>
          <w:spacing w:val="-16"/>
        </w:rPr>
        <w:t>●</w:t>
      </w:r>
      <w:r>
        <w:rPr>
          <w:spacing w:val="31"/>
        </w:rPr>
        <w:t xml:space="preserve"> </w:t>
      </w:r>
      <w:r>
        <w:rPr>
          <w:b/>
          <w:bCs/>
          <w:spacing w:val="-16"/>
        </w:rPr>
        <w:t>第二部分：</w:t>
      </w:r>
    </w:p>
    <w:p w14:paraId="3F38AAB4">
      <w:pPr>
        <w:pStyle w:val="2"/>
        <w:spacing w:before="117" w:line="276" w:lineRule="auto"/>
        <w:ind w:left="1008" w:right="540" w:hanging="429"/>
      </w:pPr>
      <w:r>
        <w:rPr>
          <w:spacing w:val="-6"/>
        </w:rPr>
        <w:t>①</w:t>
      </w:r>
      <w:r>
        <w:rPr>
          <w:spacing w:val="61"/>
        </w:rPr>
        <w:t xml:space="preserve"> </w:t>
      </w:r>
      <w:r>
        <w:rPr>
          <w:spacing w:val="-6"/>
        </w:rPr>
        <w:t>融合谈判心理学，分析关键客户性格，掌握应对每一种客户的</w:t>
      </w:r>
      <w:r>
        <w:t xml:space="preserve"> </w:t>
      </w:r>
      <w:r>
        <w:rPr>
          <w:spacing w:val="-9"/>
        </w:rPr>
        <w:t>技巧。</w:t>
      </w:r>
    </w:p>
    <w:p w14:paraId="4F59BAAA">
      <w:pPr>
        <w:pStyle w:val="2"/>
        <w:spacing w:before="130" w:line="220" w:lineRule="auto"/>
        <w:ind w:left="579"/>
      </w:pPr>
      <w:r>
        <w:rPr>
          <w:spacing w:val="-7"/>
        </w:rPr>
        <w:t>②</w:t>
      </w:r>
      <w:r>
        <w:rPr>
          <w:spacing w:val="37"/>
        </w:rPr>
        <w:t xml:space="preserve"> </w:t>
      </w:r>
      <w:r>
        <w:rPr>
          <w:spacing w:val="-7"/>
        </w:rPr>
        <w:t>学习识别客户的工具并掌握与不同类型客户谈判的话术。</w:t>
      </w:r>
    </w:p>
    <w:p w14:paraId="4030B0D7">
      <w:pPr>
        <w:pStyle w:val="2"/>
        <w:spacing w:before="98" w:line="272" w:lineRule="auto"/>
        <w:ind w:left="1008" w:right="552" w:hanging="429"/>
      </w:pPr>
      <w:r>
        <w:rPr>
          <w:spacing w:val="-6"/>
        </w:rPr>
        <w:t>③</w:t>
      </w:r>
      <w:r>
        <w:rPr>
          <w:spacing w:val="48"/>
        </w:rPr>
        <w:t xml:space="preserve"> </w:t>
      </w:r>
      <w:r>
        <w:rPr>
          <w:spacing w:val="-6"/>
        </w:rPr>
        <w:t>解析回款案例，演练灵活应对的必收技巧，提升学员的专业收</w:t>
      </w:r>
      <w:r>
        <w:t xml:space="preserve"> </w:t>
      </w:r>
      <w:r>
        <w:rPr>
          <w:spacing w:val="3"/>
        </w:rPr>
        <w:t>款技巧</w:t>
      </w:r>
    </w:p>
    <w:p w14:paraId="03985D5F">
      <w:pPr>
        <w:pStyle w:val="2"/>
        <w:spacing w:before="118" w:line="222" w:lineRule="auto"/>
        <w:ind w:left="579"/>
      </w:pPr>
      <w:r>
        <w:rPr>
          <w:spacing w:val="-16"/>
        </w:rPr>
        <w:t>●</w:t>
      </w:r>
      <w:r>
        <w:rPr>
          <w:spacing w:val="31"/>
        </w:rPr>
        <w:t xml:space="preserve"> </w:t>
      </w:r>
      <w:r>
        <w:rPr>
          <w:b/>
          <w:bCs/>
          <w:spacing w:val="-16"/>
        </w:rPr>
        <w:t>第三部分：</w:t>
      </w:r>
    </w:p>
    <w:p w14:paraId="0D5ED621">
      <w:pPr>
        <w:pStyle w:val="2"/>
        <w:spacing w:before="117" w:line="275" w:lineRule="auto"/>
        <w:ind w:left="1008" w:right="551" w:hanging="429"/>
      </w:pPr>
      <w:r>
        <w:rPr>
          <w:spacing w:val="-6"/>
        </w:rPr>
        <w:t>①</w:t>
      </w:r>
      <w:r>
        <w:rPr>
          <w:spacing w:val="54"/>
        </w:rPr>
        <w:t xml:space="preserve"> </w:t>
      </w:r>
      <w:r>
        <w:rPr>
          <w:spacing w:val="-6"/>
        </w:rPr>
        <w:t>指导学员以恰当的领导风格、辅导技能与激励技能更</w:t>
      </w:r>
      <w:r>
        <w:rPr>
          <w:spacing w:val="-7"/>
        </w:rPr>
        <w:t>有效地影</w:t>
      </w:r>
      <w:r>
        <w:t xml:space="preserve"> </w:t>
      </w:r>
      <w:r>
        <w:rPr>
          <w:spacing w:val="-10"/>
        </w:rPr>
        <w:t>响销售团队，获得专业的销售任务分解方法、知识和工具。</w:t>
      </w:r>
    </w:p>
    <w:p w14:paraId="02B7ADB2">
      <w:pPr>
        <w:pStyle w:val="2"/>
        <w:spacing w:before="174" w:line="220" w:lineRule="auto"/>
        <w:ind w:left="579"/>
      </w:pPr>
      <w:r>
        <w:rPr>
          <w:spacing w:val="-3"/>
        </w:rPr>
        <w:t>②</w:t>
      </w:r>
      <w:r>
        <w:rPr>
          <w:spacing w:val="47"/>
        </w:rPr>
        <w:t xml:space="preserve"> </w:t>
      </w:r>
      <w:r>
        <w:rPr>
          <w:spacing w:val="-3"/>
        </w:rPr>
        <w:t>学会诊断和管理自己销售队伍的发展阶段所面临的问题和挑战</w:t>
      </w:r>
    </w:p>
    <w:p w14:paraId="63F61E30">
      <w:pPr>
        <w:pStyle w:val="2"/>
        <w:spacing w:before="146" w:line="213" w:lineRule="auto"/>
        <w:ind w:left="579"/>
      </w:pPr>
      <w:r>
        <w:rPr>
          <w:spacing w:val="-5"/>
        </w:rPr>
        <w:t>③</w:t>
      </w:r>
      <w:r>
        <w:rPr>
          <w:spacing w:val="54"/>
        </w:rPr>
        <w:t xml:space="preserve"> </w:t>
      </w:r>
      <w:r>
        <w:rPr>
          <w:color w:val="BD0000"/>
          <w:spacing w:val="-5"/>
        </w:rPr>
        <w:t>学会至</w:t>
      </w:r>
      <w:r>
        <w:rPr>
          <w:spacing w:val="-5"/>
        </w:rPr>
        <w:t>少</w:t>
      </w:r>
      <w:r>
        <w:rPr>
          <w:b/>
          <w:bCs/>
          <w:spacing w:val="-5"/>
        </w:rPr>
        <w:t>1</w:t>
      </w:r>
      <w:r>
        <w:rPr>
          <w:spacing w:val="-5"/>
        </w:rPr>
        <w:t xml:space="preserve"> </w:t>
      </w:r>
      <w:r>
        <w:rPr>
          <w:b/>
          <w:bCs/>
          <w:spacing w:val="-5"/>
        </w:rPr>
        <w:t>2</w:t>
      </w:r>
      <w:r>
        <w:rPr>
          <w:spacing w:val="-5"/>
        </w:rPr>
        <w:t xml:space="preserve"> </w:t>
      </w:r>
      <w:r>
        <w:rPr>
          <w:b/>
          <w:bCs/>
          <w:spacing w:val="-5"/>
        </w:rPr>
        <w:t>种</w:t>
      </w:r>
      <w:r>
        <w:rPr>
          <w:spacing w:val="-5"/>
        </w:rPr>
        <w:t>工具，培训结束就可以运用</w:t>
      </w:r>
      <w:r>
        <w:rPr>
          <w:spacing w:val="-6"/>
        </w:rPr>
        <w:t>在日常管理工作中。</w:t>
      </w:r>
    </w:p>
    <w:bookmarkEnd w:id="0"/>
    <w:sectPr>
      <w:pgSz w:w="16840" w:h="11910"/>
      <w:pgMar w:top="689" w:right="310" w:bottom="0" w:left="358" w:header="0" w:footer="0" w:gutter="0"/>
      <w:cols w:equalWidth="0" w:num="2">
        <w:col w:w="8502" w:space="100"/>
        <w:col w:w="757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BFD74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黑体" w:hAnsi="黑体" w:eastAsia="黑体" w:cs="黑体"/>
      <w:sz w:val="23"/>
      <w:szCs w:val="23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894</Words>
  <Characters>934</Characters>
  <TotalTime>6</TotalTime>
  <ScaleCrop>false</ScaleCrop>
  <LinksUpToDate>false</LinksUpToDate>
  <CharactersWithSpaces>979</CharactersWithSpaces>
  <Application>WPS Office_12.1.0.18608_F1E327BC-269C-435d-A152-05C5408002CA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2024-10-28T14:43:00Z</dcterms:created>
  <dc:creator>Kingsoft-PDF</dc:creator>
  <cp:lastModifiedBy>冰冰⊙▽⊙＊</cp:lastModifiedBy>
  <dcterms:modified xsi:type="dcterms:W3CDTF">2024-10-28T06:50:02Z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2024-10-28T14:43:51Z</vt:filetime>
  </property>
  <property fmtid="{D5CDD505-2E9C-101B-9397-08002B2CF9AE}" pid="4" name="UsrData">
    <vt:lpwstr>671f32a38dd1d1001fdc7c3dwl</vt:lpwstr>
  </property>
  <property fmtid="{D5CDD505-2E9C-101B-9397-08002B2CF9AE}" pid="5" name="KSOProductBuildVer">
    <vt:lpwstr>2052-12.1.0.18608</vt:lpwstr>
  </property>
  <property fmtid="{D5CDD505-2E9C-101B-9397-08002B2CF9AE}" pid="6" name="ICV">
    <vt:lpwstr>AC8C8A25E6B14969B3011E0DD2E442B3_13</vt:lpwstr>
  </property>
</Properties>
</file>