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A9F2DD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赵越老师心性领导力训练营</w:t>
      </w:r>
    </w:p>
    <w:p w14:paraId="3D657A7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</w:pPr>
    </w:p>
    <w:p w14:paraId="75A9B1A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</w:pPr>
    </w:p>
    <w:p w14:paraId="6AB3D6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389245" cy="5397500"/>
            <wp:effectExtent l="0" t="0" r="1905" b="12700"/>
            <wp:docPr id="6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89245" cy="5397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0BF6D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"心"是什么?如何把握自己的"心"?</w:t>
      </w:r>
    </w:p>
    <w:p w14:paraId="5E64E4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怎么让自己的心“如如不动,随机而动"?</w:t>
      </w:r>
    </w:p>
    <w:p w14:paraId="7804AD8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在快节奏的商战战场之中，是否有一个让你提高人生上限的方法，可以让自己处于不败之地，感悟领导之道和提升领导之力?</w:t>
      </w:r>
    </w:p>
    <w:p w14:paraId="5CD02E3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94A3A0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提升心性领导·拓展企业经营</w:t>
      </w:r>
    </w:p>
    <w:p w14:paraId="24A38C9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764980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课程简介</w:t>
      </w:r>
    </w:p>
    <w:p w14:paraId="12C801B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赵越教授在长期 EMBA 教学研究的基础上,创造性地将西方的企业竞争战略,与团队领导力相结合,课程包含《孙子兵法》、《道德经》《金刚经》等儒道释经典!</w:t>
      </w:r>
    </w:p>
    <w:p w14:paraId="714B729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借商悟道:通过理解自我和跟随者的人性,可以从物质,心智到心性层面施加影响力。最终,发现生命的根本目的和意义,由心而发出领导者个人和团队的使命愿景价值观;</w:t>
      </w:r>
    </w:p>
    <w:p w14:paraId="1ED5361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以道成商:断事合天地大道,用人必上下同意。用人成事,借事成人!</w:t>
      </w:r>
    </w:p>
    <w:p w14:paraId="750B9E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4095750" cy="2362200"/>
            <wp:effectExtent l="0" t="0" r="0" b="0"/>
            <wp:docPr id="3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09575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913FFD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学古人智慧的处世经验</w:t>
      </w:r>
    </w:p>
    <w:p w14:paraId="5F2FAC3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寻找商业战场中的本源</w:t>
      </w:r>
      <w:bookmarkStart w:id="0" w:name="_GoBack"/>
      <w:bookmarkEnd w:id="0"/>
    </w:p>
    <w:p w14:paraId="5C0F1E7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20 岁可学,30 岁爱用,40 岁后必修!</w:t>
      </w:r>
    </w:p>
    <w:p w14:paraId="384B085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6533B51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老师介绍</w:t>
      </w:r>
    </w:p>
    <w:p w14:paraId="27795F9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4267200" cy="3524250"/>
            <wp:effectExtent l="0" t="0" r="0" b="0"/>
            <wp:docPr id="1" name="图片 3" descr="IMG_258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67200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3FDEDE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畅销书:《商业伦理与东西方决策智慧》</w:t>
      </w:r>
    </w:p>
    <w:p w14:paraId="0BC1FD4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做公益课堂有 10余年，立志终其一生帮助中国的企业家明道优术，为中国企业家，找到立身立命之本。</w:t>
      </w:r>
    </w:p>
    <w:p w14:paraId="32B597B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帮助1亿人用科学视角改变命运。</w:t>
      </w:r>
    </w:p>
    <w:p w14:paraId="54BCFBD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3A132BB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- 赵越荣誉奖项 -</w:t>
      </w:r>
    </w:p>
    <w:p w14:paraId="76CF593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657850" cy="7086600"/>
            <wp:effectExtent l="0" t="0" r="0" b="0"/>
            <wp:docPr id="2" name="图片 4" descr="IMG_259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 descr="IMG_259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70866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1C2733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6DC90D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讲师介绍</w:t>
      </w:r>
    </w:p>
    <w:p w14:paraId="3344DFD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381625" cy="3629025"/>
            <wp:effectExtent l="0" t="0" r="9525" b="9525"/>
            <wp:docPr id="4" name="图片 5" descr="IMG_260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 descr="IMG_260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381625" cy="3629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66275F3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20 年企业经营管理经验，精通产品市场开发和产品生命周期管理。</w:t>
      </w:r>
    </w:p>
    <w:p w14:paraId="3ABC547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12年的创业及投资经历,拥有丰富的实战经验</w:t>
      </w:r>
    </w:p>
    <w:p w14:paraId="5CEA291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14年的国学研究和修心经历,融合东方智慧与西方管理科学应用在工作和生活中。</w:t>
      </w:r>
    </w:p>
    <w:p w14:paraId="7E902BE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开创了东慧院独特的系列课程后续落地服务体系。</w:t>
      </w:r>
    </w:p>
    <w:p w14:paraId="592507E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color w:val="212020"/>
          <w:u w:val="none"/>
          <w:bdr w:val="none" w:color="auto" w:sz="0" w:space="0"/>
        </w:rPr>
        <w:drawing>
          <wp:inline distT="0" distB="0" distL="114300" distR="114300">
            <wp:extent cx="5657850" cy="3190875"/>
            <wp:effectExtent l="0" t="0" r="0" b="9525"/>
            <wp:docPr id="5" name="图片 6" descr="IMG_26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 descr="IMG_26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657850" cy="31908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A386DD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课程大纲</w:t>
      </w:r>
    </w:p>
    <w:p w14:paraId="73E76DF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先导篇:如何学习《心性领导力》?</w:t>
      </w:r>
    </w:p>
    <w:p w14:paraId="7B0DC58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D23CA2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开篇:领导力提升方法论</w:t>
      </w:r>
    </w:p>
    <w:p w14:paraId="4B214B5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1、导力的重要性和挑战</w:t>
      </w:r>
    </w:p>
    <w:p w14:paraId="7948BBA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2、领导力的定义和范畴</w:t>
      </w:r>
    </w:p>
    <w:p w14:paraId="3832472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3、从西到东的领导力塑造模型</w:t>
      </w:r>
    </w:p>
    <w:p w14:paraId="0FC656F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4、领导力特质理论</w:t>
      </w:r>
    </w:p>
    <w:p w14:paraId="2E8CE95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5、从孙子兵法看领导力</w:t>
      </w:r>
    </w:p>
    <w:p w14:paraId="6A66363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6、从动物性看领导的产生</w:t>
      </w:r>
    </w:p>
    <w:p w14:paraId="454823D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7、用动物性维持领导地位的挑战</w:t>
      </w:r>
    </w:p>
    <w:p w14:paraId="5463D36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8、情感八卦与领导力的关系</w:t>
      </w:r>
    </w:p>
    <w:p w14:paraId="5D3BB8F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9、领导力的层次</w:t>
      </w:r>
    </w:p>
    <w:p w14:paraId="423D3F2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10、三界领导力和领导之道</w:t>
      </w:r>
    </w:p>
    <w:p w14:paraId="62C1590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11、决策理论:止于情</w:t>
      </w:r>
    </w:p>
    <w:p w14:paraId="515057A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3AFB6A7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决策力提升路径:断事</w:t>
      </w:r>
    </w:p>
    <w:p w14:paraId="3616B6A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12、知己:领导者的觉察力</w:t>
      </w:r>
    </w:p>
    <w:p w14:paraId="7CF7B58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13、竞争分析:谁是对手</w:t>
      </w:r>
    </w:p>
    <w:p w14:paraId="3835662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14、竞争意识的段位:竞争策略和孙子兵法的启发</w:t>
      </w:r>
    </w:p>
    <w:p w14:paraId="41BA4DD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15、合道:时间做你的朋友</w:t>
      </w:r>
    </w:p>
    <w:p w14:paraId="0BCAB0D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16、团队:领导者的内部追随者</w:t>
      </w:r>
    </w:p>
    <w:p w14:paraId="48D5AA2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17、客户:领导者的外部追随者</w:t>
      </w:r>
    </w:p>
    <w:p w14:paraId="1E6273C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18、齐勇如一:量子场论和超导状态对组织之道的启发</w:t>
      </w:r>
    </w:p>
    <w:p w14:paraId="4BFB7A5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19、商业环境的趋势和分析</w:t>
      </w:r>
    </w:p>
    <w:p w14:paraId="76E2B0C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20、领导者的眼光</w:t>
      </w:r>
    </w:p>
    <w:p w14:paraId="35E7195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21、领导者的预见性</w:t>
      </w:r>
    </w:p>
    <w:p w14:paraId="093ACAB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22、实力碾压:孙子兵法的全胜策略</w:t>
      </w:r>
    </w:p>
    <w:p w14:paraId="17D5CDE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23、实力不足时的取胜之道</w:t>
      </w:r>
    </w:p>
    <w:p w14:paraId="3754F9F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06C73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二、影响力培养过程:成事=事+人</w:t>
      </w:r>
    </w:p>
    <w:p w14:paraId="0B28F02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24、“严”的重要性和误区</w:t>
      </w:r>
    </w:p>
    <w:p w14:paraId="68952AE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25、如何挑选和培养最强者</w:t>
      </w:r>
    </w:p>
    <w:p w14:paraId="76CE657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26、“严”的落地和实操</w:t>
      </w:r>
    </w:p>
    <w:p w14:paraId="38A4647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27、“勇”与“怂”:如何激发勇气并成为领导</w:t>
      </w:r>
    </w:p>
    <w:p w14:paraId="49C90E4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28、如何激发躺平的手下</w:t>
      </w:r>
    </w:p>
    <w:p w14:paraId="1C982AF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29、“勇”的落地和实操</w:t>
      </w:r>
    </w:p>
    <w:p w14:paraId="7A5C2BF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30、仁:勇气和力量的来源</w:t>
      </w:r>
    </w:p>
    <w:p w14:paraId="5F31DA8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31、从“勇严”到“信仁”:!霍桑到谷歌</w:t>
      </w:r>
    </w:p>
    <w:p w14:paraId="6A598F5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32、“信”的重要性</w:t>
      </w:r>
    </w:p>
    <w:p w14:paraId="2830F73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33、信任和自信:领导力的核心</w:t>
      </w:r>
    </w:p>
    <w:p w14:paraId="41CA4D2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34、“ 仁”和“信”的落地和实操</w:t>
      </w:r>
    </w:p>
    <w:p w14:paraId="4D2A05A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35、领导行为和风格</w:t>
      </w:r>
    </w:p>
    <w:p w14:paraId="418A64F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36、领导力权变和孙子兵法</w:t>
      </w:r>
    </w:p>
    <w:p w14:paraId="1736E09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37、交易型领导及其变革</w:t>
      </w:r>
    </w:p>
    <w:p w14:paraId="5B153C7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1EC506F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三、心性领导力-用人断事</w:t>
      </w:r>
    </w:p>
    <w:p w14:paraId="5059641E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38、需求层次理论的缺失与出路</w:t>
      </w:r>
    </w:p>
    <w:p w14:paraId="5FD779F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39、心性领导:意义与价值</w:t>
      </w:r>
    </w:p>
    <w:p w14:paraId="22EBE79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40、领导者的价值观:感动人心</w:t>
      </w:r>
    </w:p>
    <w:p w14:paraId="452A33D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41、领导者的力量与美</w:t>
      </w:r>
    </w:p>
    <w:p w14:paraId="10E5041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42、幸福的方向:悟心性之美</w:t>
      </w:r>
    </w:p>
    <w:p w14:paraId="661953F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43、人类的过去</w:t>
      </w:r>
    </w:p>
    <w:p w14:paraId="531DAB5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44、人类未来展望</w:t>
      </w:r>
    </w:p>
    <w:p w14:paraId="5EFEBA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45、伟大的领导者和企业的使命</w:t>
      </w:r>
    </w:p>
    <w:p w14:paraId="40FFC6B3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5E6647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结语:开心领导力的意义</w:t>
      </w:r>
    </w:p>
    <w:p w14:paraId="61EE46E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46、自我领导力:意义的作用</w:t>
      </w:r>
    </w:p>
    <w:p w14:paraId="0DCCFF5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47、发现人生的意义</w:t>
      </w:r>
    </w:p>
    <w:p w14:paraId="25723867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48、发现人生使命</w:t>
      </w:r>
    </w:p>
    <w:p w14:paraId="18C39800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5E8D5A8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课程特色</w:t>
      </w:r>
    </w:p>
    <w:p w14:paraId="5398971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1.东西合璧,以道驭术</w:t>
      </w:r>
    </w:p>
    <w:p w14:paraId="7E372D2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以东方儒释道智慧为本体，结合西方最前沿领导力理论进行应用,让领导力有高度地落地。</w:t>
      </w:r>
    </w:p>
    <w:p w14:paraId="44C34E8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2.参《孙子兵法 》学《心性领导力》</w:t>
      </w:r>
    </w:p>
    <w:p w14:paraId="46E5E891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将《孙子兵法》中的竞争之道和竞争之法，打破兵书体系，带你了解领导者的本质和姿态，学习战略的精髓,教你不败的智慧。</w:t>
      </w:r>
    </w:p>
    <w:p w14:paraId="7398BFD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3.利他之心,提升经营</w:t>
      </w:r>
    </w:p>
    <w:p w14:paraId="7535A31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擅长运用大量的案例解读，轻松把知识变成利他方法</w:t>
      </w:r>
    </w:p>
    <w:p w14:paraId="02D6638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谈笑提升企业的业绩!</w:t>
      </w:r>
    </w:p>
    <w:p w14:paraId="79C502ED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D9621D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适合人群</w:t>
      </w:r>
    </w:p>
    <w:p w14:paraId="517EA0B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报名要求:学习过《开心经营》线上训练营的学员</w:t>
      </w:r>
    </w:p>
    <w:p w14:paraId="4268FE9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企业董事长、企业总经理、商业大老板、创业领导者</w:t>
      </w:r>
    </w:p>
    <w:p w14:paraId="3056EF4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482E2C2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你将收获</w:t>
      </w:r>
    </w:p>
    <w:p w14:paraId="11E64539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深陷困境时：了解"心”的特性并大幅提升企业家心力;</w:t>
      </w:r>
    </w:p>
    <w:p w14:paraId="4297E45F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制定战略时：增强企业家自身定力，从而增强企业的战路定力;</w:t>
      </w:r>
    </w:p>
    <w:p w14:paraId="6F9C8068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带领团队时：通过领导力五德模型，提升识人用人的能力;</w:t>
      </w:r>
    </w:p>
    <w:p w14:paraId="5CC6C6FA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竞争合作时：激发企业家愿力,从心里切实生发出真实的使命愿景;</w:t>
      </w:r>
    </w:p>
    <w:p w14:paraId="2EE1951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255FC6BB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购买须知</w:t>
      </w:r>
    </w:p>
    <w:p w14:paraId="379D9794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01、学习过《开心经营》课程的企业董事长/总经理/股东/合伙人，可以报名</w:t>
      </w:r>
    </w:p>
    <w:p w14:paraId="5EDEEB9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02、课程为付费线上训练营,购买后按社群计划学习每天解锁对应课程和作业</w:t>
      </w:r>
    </w:p>
    <w:p w14:paraId="1169307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03、课程支持手机和电脑观看,14 天营期内可反复观看</w:t>
      </w:r>
    </w:p>
    <w:p w14:paraId="34DFE1EC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04、课程为线上 14 天陪伴训练营,是虚拟知识付费内容,学习结束后社群不解散</w:t>
      </w:r>
    </w:p>
    <w:p w14:paraId="7A516996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  <w:r>
        <w:rPr>
          <w:rFonts w:hint="eastAsia" w:ascii="微软雅黑" w:hAnsi="微软雅黑" w:eastAsia="微软雅黑" w:cs="微软雅黑"/>
          <w:bdr w:val="none" w:color="auto" w:sz="0" w:space="0"/>
        </w:rPr>
        <w:t>05、如有其他疑问,可以联系助理沟通</w:t>
      </w:r>
    </w:p>
    <w:p w14:paraId="6C03E055"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</w:rPr>
      </w:pPr>
    </w:p>
    <w:p w14:paraId="4C03FE6A">
      <w:pPr>
        <w:rPr>
          <w:rFonts w:hint="eastAsia" w:ascii="微软雅黑" w:hAnsi="微软雅黑" w:eastAsia="微软雅黑" w:cs="微软雅黑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565872AC"/>
    <w:rsid w:val="565872AC"/>
    <w:rsid w:val="5DF16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2024-09-29T08:20:00Z</dcterms:created>
  <dc:creator>冰冰⊙▽⊙＊</dc:creator>
  <cp:lastModifiedBy>冰冰⊙▽⊙＊</cp:lastModifiedBy>
  <dcterms:modified xsi:type="dcterms:W3CDTF">2024-09-29T08:24:46Z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17EDA5C103E24138AE69BEF756FA4803_11</vt:lpwstr>
  </property>
</Properties>
</file>