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EABE2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张洪泉生命觉醒</w:t>
      </w:r>
    </w:p>
    <w:p w14:paraId="702734E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instrText xml:space="preserve"> HYPERLINK "javascript:;"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br w:type="textWrapping"/>
      </w:r>
      <w:bookmarkStart w:id="0" w:name="_GoBack"/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3966210" cy="6040755"/>
            <wp:effectExtent l="0" t="0" r="15240" b="17145"/>
            <wp:docPr id="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966210" cy="60407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end"/>
      </w:r>
    </w:p>
    <w:p w14:paraId="539D6B5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50B0FF5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老师介绍</w:t>
      </w:r>
    </w:p>
    <w:p w14:paraId="740F964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正和爱书院创始人</w:t>
      </w:r>
    </w:p>
    <w:p w14:paraId="06D5718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东方生命智慧实修者</w:t>
      </w:r>
    </w:p>
    <w:p w14:paraId="7AB31D8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传统国学文化的学习者、研究者、受益者、力行者、实践者、推广者、传播者......</w:t>
      </w:r>
    </w:p>
    <w:p w14:paraId="7D441D5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张洪泉教授从小受家庭传统文化的熏陶，自小研读四书五经，是国内较早进行研究“素质教育”和“传统文化教育”的先行者。</w:t>
      </w:r>
    </w:p>
    <w:p w14:paraId="23E2D03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张洪泉教授从八十年代开始就在中国科学院和北京大学学习心理学，后来又师从于欧美多位心理学大师，进一步深造心理学，同时学习研究国学和哲学。</w:t>
      </w:r>
    </w:p>
    <w:p w14:paraId="7B71BEC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356DDC5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课程大纲</w:t>
      </w:r>
    </w:p>
    <w:p w14:paraId="5924669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第一天</w:t>
      </w:r>
    </w:p>
    <w:p w14:paraId="7E710AB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上午</w:t>
      </w:r>
    </w:p>
    <w:p w14:paraId="628C589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五福临门：幸福人生的定义</w:t>
      </w:r>
    </w:p>
    <w:p w14:paraId="57D91FF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重新认识三观：教你离苦得乐的智慧法门</w:t>
      </w:r>
    </w:p>
    <w:p w14:paraId="2FE1BD2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内圣外王：唯有教育才能改变世界</w:t>
      </w:r>
    </w:p>
    <w:p w14:paraId="6E9AEB2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下午</w:t>
      </w:r>
    </w:p>
    <w:p w14:paraId="18236E6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铭印法则：铭印循环钟</w:t>
      </w:r>
    </w:p>
    <w:p w14:paraId="7FA125D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铭印的六大原则</w:t>
      </w:r>
    </w:p>
    <w:p w14:paraId="5C2BDFC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财富秘诀：历史上最伟大的赚钱秘诀</w:t>
      </w:r>
    </w:p>
    <w:p w14:paraId="5CB51E1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晚上</w:t>
      </w:r>
    </w:p>
    <w:p w14:paraId="1F2B5A7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答疑：福慧双修，智慧人生</w:t>
      </w:r>
    </w:p>
    <w:p w14:paraId="1A2F6F8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5F7A375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第二天</w:t>
      </w:r>
    </w:p>
    <w:p w14:paraId="09C1EFD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上午</w:t>
      </w:r>
    </w:p>
    <w:p w14:paraId="0632191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成功人生：成功的三大基本组成要素</w:t>
      </w:r>
    </w:p>
    <w:p w14:paraId="01D5732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情绪管理：情商的五个方面</w:t>
      </w:r>
    </w:p>
    <w:p w14:paraId="654B73A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认知情绪三部曲：感知、识别与表达</w:t>
      </w:r>
    </w:p>
    <w:p w14:paraId="15B6410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下午</w:t>
      </w:r>
    </w:p>
    <w:p w14:paraId="2927398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了解生命本源：从食物、呼吸和自然宇宙中汲取能量</w:t>
      </w:r>
    </w:p>
    <w:p w14:paraId="38B766D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本自具足：发现与生俱来的生命动力</w:t>
      </w:r>
    </w:p>
    <w:p w14:paraId="5F1D598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生命排毒：排除食物情绪等毒素，获得心灵自由</w:t>
      </w:r>
    </w:p>
    <w:p w14:paraId="0C837F1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晚上</w:t>
      </w:r>
    </w:p>
    <w:p w14:paraId="7FE0BA3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答疑：此生因何而来</w:t>
      </w:r>
    </w:p>
    <w:p w14:paraId="51FBE08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3F008E8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第三天</w:t>
      </w:r>
    </w:p>
    <w:p w14:paraId="39A78EB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上午</w:t>
      </w:r>
    </w:p>
    <w:p w14:paraId="5D0C7A2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生命启示和人生真相</w:t>
      </w:r>
    </w:p>
    <w:p w14:paraId="554A030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走向觉醒，看破放下</w:t>
      </w:r>
    </w:p>
    <w:p w14:paraId="4E3DEE9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缘起性空，活出生命本我</w:t>
      </w:r>
    </w:p>
    <w:p w14:paraId="4B9A950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下午</w:t>
      </w:r>
    </w:p>
    <w:p w14:paraId="577C2DA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生命无常，接纳无奈人生</w:t>
      </w:r>
    </w:p>
    <w:p w14:paraId="2163623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认知生老病死，突破死亡恐惧</w:t>
      </w:r>
    </w:p>
    <w:p w14:paraId="4DD11EA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向死而生，生命涅槃</w:t>
      </w:r>
    </w:p>
    <w:p w14:paraId="74B63F5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667375" cy="3257550"/>
            <wp:effectExtent l="0" t="0" r="9525" b="0"/>
            <wp:docPr id="1" name="图片 2" descr="IMG_257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67375" cy="32575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EE7140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277ECFC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适合人群</w:t>
      </w:r>
    </w:p>
    <w:p w14:paraId="46F4EE0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1、创业者、企业家；</w:t>
      </w:r>
    </w:p>
    <w:p w14:paraId="4A8D8EB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2、经典研习者、文化学者、修行者；</w:t>
      </w:r>
    </w:p>
    <w:p w14:paraId="3154C5B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3、艺术家、工匠等创作者；</w:t>
      </w:r>
    </w:p>
    <w:p w14:paraId="60305A8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4、喜爱禅修、茶道、美学的生活达人。</w:t>
      </w:r>
    </w:p>
    <w:p w14:paraId="64575B4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课程费用：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0000"/>
          <w:spacing w:val="0"/>
          <w:sz w:val="21"/>
          <w:szCs w:val="21"/>
          <w:bdr w:val="none" w:color="auto" w:sz="0" w:space="0"/>
          <w:shd w:val="clear" w:fill="FFFFFF"/>
        </w:rPr>
        <w:t>980元</w:t>
      </w:r>
    </w:p>
    <w:p w14:paraId="24BDC83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课程地址：杭州</w:t>
      </w:r>
    </w:p>
    <w:p w14:paraId="76FECCA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5BCE6236"/>
    <w:rsid w:val="5BCE6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png"/><Relationship Id="rId5" Type="http://schemas.openxmlformats.org/officeDocument/2006/relationships/hyperlink" Target="javascript:;" TargetMode="Externa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2024-09-14T02:57:00Z</dcterms:created>
  <dc:creator>冰冰⊙▽⊙＊</dc:creator>
  <cp:lastModifiedBy>冰冰⊙▽⊙＊</cp:lastModifiedBy>
  <dcterms:modified xsi:type="dcterms:W3CDTF">2024-09-14T02:58:25Z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F850347782E84B9A87FDCC6820CC74D0_11</vt:lpwstr>
  </property>
</Properties>
</file>