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D02D58" w14:textId="77777777" w:rsidR="00864592" w:rsidRPr="00864592" w:rsidRDefault="00864592" w:rsidP="00864592">
      <w:pPr>
        <w:widowControl/>
        <w:shd w:val="clear" w:color="auto" w:fill="FFFFFF"/>
        <w:spacing w:after="150"/>
        <w:jc w:val="left"/>
        <w:textAlignment w:val="center"/>
        <w:outlineLvl w:val="0"/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</w:pPr>
      <w:r w:rsidRPr="00864592"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  <w:t>暑假少儿培训班</w:t>
      </w:r>
    </w:p>
    <w:p w14:paraId="306865BB" w14:textId="77777777" w:rsidR="00864592" w:rsidRPr="00864592" w:rsidRDefault="00864592" w:rsidP="00864592">
      <w:pPr>
        <w:widowControl/>
        <w:shd w:val="clear" w:color="auto" w:fill="FFFFFF"/>
        <w:jc w:val="left"/>
        <w:textAlignment w:val="center"/>
        <w:rPr>
          <w:rFonts w:ascii="Arial" w:eastAsia="宋体" w:hAnsi="Arial" w:cs="Arial"/>
          <w:color w:val="000000"/>
          <w:kern w:val="0"/>
          <w:szCs w:val="21"/>
        </w:rPr>
      </w:pPr>
      <w:r w:rsidRPr="00864592">
        <w:rPr>
          <w:rFonts w:ascii="Arial" w:eastAsia="宋体" w:hAnsi="Arial" w:cs="Arial"/>
          <w:color w:val="369BFF"/>
          <w:kern w:val="0"/>
          <w:szCs w:val="21"/>
          <w:shd w:val="clear" w:color="auto" w:fill="EFF8FF"/>
        </w:rPr>
        <w:t>小班详</w:t>
      </w:r>
      <w:proofErr w:type="gramStart"/>
      <w:r w:rsidRPr="00864592">
        <w:rPr>
          <w:rFonts w:ascii="Arial" w:eastAsia="宋体" w:hAnsi="Arial" w:cs="Arial"/>
          <w:color w:val="369BFF"/>
          <w:kern w:val="0"/>
          <w:szCs w:val="21"/>
          <w:shd w:val="clear" w:color="auto" w:fill="EFF8FF"/>
        </w:rPr>
        <w:t>询</w:t>
      </w:r>
      <w:proofErr w:type="gramEnd"/>
    </w:p>
    <w:p w14:paraId="30138BD4" w14:textId="77777777" w:rsidR="00864592" w:rsidRPr="00864592" w:rsidRDefault="00864592" w:rsidP="00864592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Cs w:val="21"/>
        </w:rPr>
      </w:pPr>
      <w:r w:rsidRPr="00864592">
        <w:rPr>
          <w:rFonts w:ascii="Arial" w:eastAsia="宋体" w:hAnsi="Arial" w:cs="Arial"/>
          <w:color w:val="999999"/>
          <w:kern w:val="0"/>
          <w:szCs w:val="21"/>
        </w:rPr>
        <w:t>课程优势：</w:t>
      </w:r>
      <w:r w:rsidRPr="00864592">
        <w:rPr>
          <w:rFonts w:ascii="Arial" w:eastAsia="宋体" w:hAnsi="Arial" w:cs="Arial"/>
          <w:color w:val="000000"/>
          <w:kern w:val="0"/>
          <w:szCs w:val="21"/>
        </w:rPr>
        <w:t>名牌高校毕业明星老师，数年教学经验</w:t>
      </w:r>
    </w:p>
    <w:p w14:paraId="78E81622" w14:textId="77777777" w:rsidR="00864592" w:rsidRPr="00864592" w:rsidRDefault="00864592" w:rsidP="00864592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Cs w:val="21"/>
        </w:rPr>
      </w:pPr>
      <w:r w:rsidRPr="00864592">
        <w:rPr>
          <w:rFonts w:ascii="Arial" w:eastAsia="宋体" w:hAnsi="Arial" w:cs="Arial"/>
          <w:color w:val="999999"/>
          <w:kern w:val="0"/>
          <w:szCs w:val="21"/>
        </w:rPr>
        <w:t>上课方式：</w:t>
      </w:r>
      <w:r w:rsidRPr="00864592">
        <w:rPr>
          <w:rFonts w:ascii="Arial" w:eastAsia="宋体" w:hAnsi="Arial" w:cs="Arial"/>
          <w:color w:val="000000"/>
          <w:kern w:val="0"/>
          <w:szCs w:val="21"/>
        </w:rPr>
        <w:t>面授</w:t>
      </w:r>
    </w:p>
    <w:p w14:paraId="7AA6198C" w14:textId="77777777" w:rsidR="00864592" w:rsidRPr="00864592" w:rsidRDefault="00864592" w:rsidP="00864592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Cs w:val="21"/>
        </w:rPr>
      </w:pPr>
      <w:r w:rsidRPr="00864592">
        <w:rPr>
          <w:rFonts w:ascii="Arial" w:eastAsia="宋体" w:hAnsi="Arial" w:cs="Arial"/>
          <w:color w:val="999999"/>
          <w:kern w:val="0"/>
          <w:szCs w:val="21"/>
        </w:rPr>
        <w:t>上课时段：</w:t>
      </w:r>
      <w:r w:rsidRPr="00864592">
        <w:rPr>
          <w:rFonts w:ascii="Arial" w:eastAsia="宋体" w:hAnsi="Arial" w:cs="Arial"/>
          <w:color w:val="000000"/>
          <w:kern w:val="0"/>
          <w:szCs w:val="21"/>
        </w:rPr>
        <w:t>暑假班</w:t>
      </w:r>
    </w:p>
    <w:p w14:paraId="1CCA4AFA" w14:textId="77777777" w:rsidR="00864592" w:rsidRDefault="00864592" w:rsidP="00864592">
      <w:pPr>
        <w:pStyle w:val="a3"/>
        <w:spacing w:before="0" w:beforeAutospacing="0" w:after="225" w:afterAutospacing="0"/>
        <w:textAlignment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新的教育体系是两个黄鹂研发的针对</w:t>
      </w:r>
      <w:r>
        <w:rPr>
          <w:rFonts w:ascii="Arial" w:hAnsi="Arial" w:cs="Arial"/>
          <w:color w:val="000000"/>
        </w:rPr>
        <w:t>3-15</w:t>
      </w:r>
      <w:r>
        <w:rPr>
          <w:rFonts w:ascii="Arial" w:hAnsi="Arial" w:cs="Arial"/>
          <w:color w:val="000000"/>
        </w:rPr>
        <w:t>岁中国少儿教育系列课程的总称，它包括</w:t>
      </w:r>
      <w:hyperlink r:id="rId4" w:tgtFrame="_blank" w:history="1">
        <w:r>
          <w:rPr>
            <w:rStyle w:val="a4"/>
            <w:rFonts w:ascii="Arial" w:hAnsi="Arial" w:cs="Arial"/>
            <w:color w:val="333333"/>
            <w:u w:val="none"/>
          </w:rPr>
          <w:t>口才</w:t>
        </w:r>
      </w:hyperlink>
      <w:r>
        <w:rPr>
          <w:rFonts w:ascii="Arial" w:hAnsi="Arial" w:cs="Arial"/>
          <w:color w:val="000000"/>
        </w:rPr>
        <w:t>课程。该体系遵循学习规律和儿童身心发展的规律，强调语言的实际应用。通过这些课程的学习，全面提升中国孩子的听、说、读、写能力，以增强文化自信。</w:t>
      </w:r>
    </w:p>
    <w:p w14:paraId="06D44262" w14:textId="0DA3F7B1" w:rsidR="00E06BE2" w:rsidRDefault="00864592">
      <w:r>
        <w:rPr>
          <w:noProof/>
        </w:rPr>
        <w:drawing>
          <wp:inline distT="0" distB="0" distL="0" distR="0" wp14:anchorId="2FD9F7DC" wp14:editId="2C2B2129">
            <wp:extent cx="5274310" cy="2502535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02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61F3F3" w14:textId="0C8E99FA" w:rsidR="00864592" w:rsidRDefault="00864592">
      <w:r>
        <w:rPr>
          <w:noProof/>
        </w:rPr>
        <w:drawing>
          <wp:inline distT="0" distB="0" distL="0" distR="0" wp14:anchorId="44BD99C2" wp14:editId="52511B3B">
            <wp:extent cx="5274310" cy="2778125"/>
            <wp:effectExtent l="0" t="0" r="2540" b="317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7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B5C2BE" w14:textId="0C3239CC" w:rsidR="00864592" w:rsidRDefault="00864592">
      <w:r>
        <w:rPr>
          <w:noProof/>
        </w:rPr>
        <w:lastRenderedPageBreak/>
        <w:drawing>
          <wp:inline distT="0" distB="0" distL="0" distR="0" wp14:anchorId="3B8EDFBA" wp14:editId="6D3E5AE7">
            <wp:extent cx="5274310" cy="2082800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82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DFED8B" w14:textId="77777777" w:rsidR="00864592" w:rsidRPr="00864592" w:rsidRDefault="00864592">
      <w:pPr>
        <w:rPr>
          <w:rFonts w:hint="eastAsia"/>
        </w:rPr>
      </w:pPr>
    </w:p>
    <w:sectPr w:rsidR="00864592" w:rsidRPr="008645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592"/>
    <w:rsid w:val="00864592"/>
    <w:rsid w:val="00E06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D9BA1F"/>
  <w15:chartTrackingRefBased/>
  <w15:docId w15:val="{8673B120-7403-4DF5-9565-96571DF514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864592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64592"/>
    <w:rPr>
      <w:rFonts w:ascii="宋体" w:eastAsia="宋体" w:hAnsi="宋体" w:cs="宋体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86459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86459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685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95705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4405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843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43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https://www.qinxue365.com/kc/cs2_px203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</Words>
  <Characters>204</Characters>
  <Application>Microsoft Office Word</Application>
  <DocSecurity>0</DocSecurity>
  <Lines>1</Lines>
  <Paragraphs>1</Paragraphs>
  <ScaleCrop>false</ScaleCrop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2022-12-21T06:23:00Z</dcterms:created>
  <dcterms:modified xsi:type="dcterms:W3CDTF">2022-12-21T06:34:00Z</dcterms:modified>
</cp:coreProperties>
</file>