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D5B" w:rsidRPr="006A2D5B" w:rsidRDefault="006A2D5B" w:rsidP="006A2D5B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25"/>
          <w:szCs w:val="25"/>
        </w:rPr>
      </w:pPr>
      <w:r w:rsidRPr="006A2D5B">
        <w:rPr>
          <w:rFonts w:ascii="微软雅黑" w:eastAsia="微软雅黑" w:hAnsi="微软雅黑" w:cs="宋体" w:hint="eastAsia"/>
          <w:b/>
          <w:bCs/>
          <w:color w:val="333333"/>
          <w:kern w:val="36"/>
          <w:sz w:val="25"/>
          <w:szCs w:val="25"/>
        </w:rPr>
        <w:t>浙江大学澳大利亚留学精培班招生简章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>
        <w:rPr>
          <w:rFonts w:ascii="宋体" w:eastAsia="宋体" w:hAnsi="宋体" w:cs="宋体"/>
          <w:b/>
          <w:bCs/>
          <w:noProof/>
          <w:color w:val="FF0000"/>
          <w:kern w:val="0"/>
          <w:sz w:val="30"/>
          <w:szCs w:val="30"/>
        </w:rPr>
        <w:drawing>
          <wp:inline distT="0" distB="0" distL="0" distR="0">
            <wp:extent cx="2282190" cy="787400"/>
            <wp:effectExtent l="19050" t="0" r="3810" b="0"/>
            <wp:docPr id="1" name="图片 1" descr="http://lx.zju.edu.cn/images/%E6%B5%99%E5%A4%A7logo%E7%99%BD%E6%A8%AA_%E5%89%AF%E6%9C%AC%E5%B0%8F%E5%9B%BE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x.zju.edu.cn/images/%E6%B5%99%E5%A4%A7logo%E7%99%BD%E6%A8%AA_%E5%89%AF%E6%9C%AC%E5%B0%8F%E5%9B%BE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444444"/>
          <w:kern w:val="0"/>
          <w:sz w:val="15"/>
          <w:szCs w:val="15"/>
        </w:rPr>
        <w:t>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center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宋体" w:eastAsia="宋体" w:hAnsi="宋体" w:cs="宋体" w:hint="eastAsia"/>
          <w:b/>
          <w:bCs/>
          <w:color w:val="B22222"/>
          <w:kern w:val="0"/>
          <w:sz w:val="30"/>
        </w:rPr>
        <w:t>冲击澳大利亚五星名校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444444"/>
          <w:kern w:val="0"/>
          <w:sz w:val="15"/>
          <w:szCs w:val="15"/>
        </w:rPr>
        <w:t>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       </w:t>
      </w: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浙江大学澳大利亚留学精培班 </w:t>
      </w: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除了英语强化课程以外，还设置了丰富的大学专业课程，以使学生提前适应大学课程，为学生更好的融入海外大学学习生活奠定基础。该课程结合中国学生特点，培养使用英语思维方式解决问题的能力，帮助提高语言交流和学术能力，同时培养学生生活自理能力。学生在浙江大学顺利完成为期一年的学习后，凭借雅思成绩和浙大预科成绩，前往澳大利亚大学就读适合自己的课程。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444444"/>
          <w:kern w:val="0"/>
          <w:sz w:val="15"/>
          <w:szCs w:val="15"/>
        </w:rPr>
        <w:t>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宋体" w:eastAsia="宋体" w:hAnsi="宋体" w:cs="宋体" w:hint="eastAsia"/>
          <w:b/>
          <w:bCs/>
          <w:color w:val="000000"/>
          <w:kern w:val="0"/>
          <w:sz w:val="20"/>
        </w:rPr>
        <w:t>课程设置：</w:t>
      </w:r>
    </w:p>
    <w:tbl>
      <w:tblPr>
        <w:tblW w:w="81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066"/>
        <w:gridCol w:w="4608"/>
      </w:tblGrid>
      <w:tr w:rsidR="006A2D5B" w:rsidRPr="006A2D5B" w:rsidTr="006A2D5B">
        <w:tc>
          <w:tcPr>
            <w:tcW w:w="15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课程模块</w:t>
            </w: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课程名称</w:t>
            </w:r>
          </w:p>
        </w:tc>
        <w:tc>
          <w:tcPr>
            <w:tcW w:w="46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说明</w:t>
            </w:r>
          </w:p>
        </w:tc>
      </w:tr>
      <w:tr w:rsidR="006A2D5B" w:rsidRPr="006A2D5B" w:rsidTr="006A2D5B">
        <w:tc>
          <w:tcPr>
            <w:tcW w:w="1515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英语培训类课程</w:t>
            </w: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雅思基础</w:t>
            </w:r>
          </w:p>
        </w:tc>
        <w:tc>
          <w:tcPr>
            <w:tcW w:w="4608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申请澳洲大学需提交雅思或托福成绩</w:t>
            </w:r>
          </w:p>
        </w:tc>
      </w:tr>
      <w:tr w:rsidR="006A2D5B" w:rsidRPr="006A2D5B" w:rsidTr="006A2D5B"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雅思强化</w:t>
            </w: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A2D5B" w:rsidRPr="006A2D5B" w:rsidTr="006A2D5B">
        <w:tc>
          <w:tcPr>
            <w:tcW w:w="1515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专业课程</w:t>
            </w: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4608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大学专业课程，考试合格后颁发浙大成绩单及结业证书 </w:t>
            </w:r>
          </w:p>
        </w:tc>
      </w:tr>
      <w:tr w:rsidR="006A2D5B" w:rsidRPr="006A2D5B" w:rsidTr="006A2D5B"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A2D5B" w:rsidRPr="006A2D5B" w:rsidTr="006A2D5B"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宏观经济学</w:t>
            </w: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A2D5B" w:rsidRPr="006A2D5B" w:rsidTr="006A2D5B"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微观经济学</w:t>
            </w: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A2D5B" w:rsidRPr="006A2D5B" w:rsidTr="006A2D5B"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A2D5B" w:rsidRPr="006A2D5B" w:rsidTr="006A2D5B"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6A2D5B" w:rsidRPr="006A2D5B" w:rsidTr="006A2D5B">
        <w:tc>
          <w:tcPr>
            <w:tcW w:w="1515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背景提升类课程</w:t>
            </w: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学术英语</w:t>
            </w:r>
          </w:p>
        </w:tc>
        <w:tc>
          <w:tcPr>
            <w:tcW w:w="46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帮助学生提前了解及掌握国外大学论文（paper及essay）的写作方法，使学生能迅速适应海外大学课程</w:t>
            </w:r>
          </w:p>
        </w:tc>
      </w:tr>
      <w:tr w:rsidR="006A2D5B" w:rsidRPr="006A2D5B" w:rsidTr="006A2D5B"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生存英语</w:t>
            </w:r>
          </w:p>
        </w:tc>
        <w:tc>
          <w:tcPr>
            <w:tcW w:w="46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帮助学生熟练掌握国外的日常生活用语，包括机场、餐馆、银行、购物等</w:t>
            </w:r>
          </w:p>
        </w:tc>
      </w:tr>
      <w:tr w:rsidR="006A2D5B" w:rsidRPr="006A2D5B" w:rsidTr="006A2D5B"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英美文化</w:t>
            </w:r>
          </w:p>
        </w:tc>
        <w:tc>
          <w:tcPr>
            <w:tcW w:w="46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帮助学生全面了解西方国家的文化，历史和传统，使学生更好、更快地融入全新的文化环境中</w:t>
            </w:r>
          </w:p>
        </w:tc>
      </w:tr>
      <w:tr w:rsidR="006A2D5B" w:rsidRPr="006A2D5B" w:rsidTr="006A2D5B">
        <w:tc>
          <w:tcPr>
            <w:tcW w:w="15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社会活动</w:t>
            </w: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志愿者活动、社会义工、学术研究项目等</w:t>
            </w:r>
          </w:p>
        </w:tc>
        <w:tc>
          <w:tcPr>
            <w:tcW w:w="46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培养学生的社会责任感，为学生申请澳洲名校加分</w:t>
            </w:r>
          </w:p>
        </w:tc>
      </w:tr>
      <w:tr w:rsidR="006A2D5B" w:rsidRPr="006A2D5B" w:rsidTr="006A2D5B">
        <w:tc>
          <w:tcPr>
            <w:tcW w:w="15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课外活动</w:t>
            </w: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体育比赛、室外素质拓展、春游秋游等</w:t>
            </w:r>
          </w:p>
        </w:tc>
        <w:tc>
          <w:tcPr>
            <w:tcW w:w="46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丰富学生的业余生活，培养学生的团队合作精神、增强班级凝聚力</w:t>
            </w:r>
          </w:p>
        </w:tc>
      </w:tr>
      <w:tr w:rsidR="006A2D5B" w:rsidRPr="006A2D5B" w:rsidTr="006A2D5B">
        <w:tc>
          <w:tcPr>
            <w:tcW w:w="1515" w:type="dxa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行前培训</w:t>
            </w: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签证培训</w:t>
            </w:r>
          </w:p>
        </w:tc>
        <w:tc>
          <w:tcPr>
            <w:tcW w:w="46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介绍澳洲签证情况，帮助学生顺利通过签证</w:t>
            </w:r>
          </w:p>
        </w:tc>
      </w:tr>
      <w:tr w:rsidR="006A2D5B" w:rsidRPr="006A2D5B" w:rsidTr="006A2D5B">
        <w:tc>
          <w:tcPr>
            <w:tcW w:w="0" w:type="auto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行前培训</w:t>
            </w:r>
          </w:p>
        </w:tc>
        <w:tc>
          <w:tcPr>
            <w:tcW w:w="46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澳洲大学入学衔接</w:t>
            </w:r>
          </w:p>
          <w:p w:rsidR="006A2D5B" w:rsidRPr="006A2D5B" w:rsidRDefault="006A2D5B" w:rsidP="006A2D5B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6A2D5B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 </w:t>
            </w:r>
          </w:p>
        </w:tc>
      </w:tr>
    </w:tbl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444444"/>
          <w:kern w:val="0"/>
          <w:sz w:val="15"/>
          <w:szCs w:val="15"/>
        </w:rPr>
        <w:t>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部分往届学生录取院校：</w:t>
      </w:r>
    </w:p>
    <w:tbl>
      <w:tblPr>
        <w:tblW w:w="7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493"/>
        <w:gridCol w:w="4465"/>
      </w:tblGrid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  <w:t>留学国家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  <w:t>录取学校</w:t>
            </w:r>
          </w:p>
        </w:tc>
      </w:tr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李*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澳洲国立大学（澳洲五星名校）</w:t>
            </w:r>
          </w:p>
        </w:tc>
      </w:tr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李*琳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悉尼大学（澳洲五星名校）</w:t>
            </w:r>
          </w:p>
        </w:tc>
      </w:tr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卢*怡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莫纳什大学（澳洲五星名校）</w:t>
            </w:r>
          </w:p>
        </w:tc>
      </w:tr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张*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墨尔本大学（澳洲五星名校）</w:t>
            </w:r>
          </w:p>
        </w:tc>
      </w:tr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严*瑞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新南威尔士（澳洲五星名校）</w:t>
            </w:r>
          </w:p>
        </w:tc>
      </w:tr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朱＊凡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昆士兰大学（澳洲五星名校）</w:t>
            </w:r>
          </w:p>
        </w:tc>
      </w:tr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杜＊天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阿德莱德大学（澳洲五星名校）</w:t>
            </w:r>
          </w:p>
        </w:tc>
      </w:tr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戴＊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皇家墨尔本理工大学（澳洲四星名校）</w:t>
            </w:r>
          </w:p>
        </w:tc>
      </w:tr>
      <w:tr w:rsidR="006A2D5B" w:rsidRPr="006A2D5B" w:rsidTr="006A2D5B">
        <w:tc>
          <w:tcPr>
            <w:tcW w:w="12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王＊宇</w:t>
            </w:r>
          </w:p>
        </w:tc>
        <w:tc>
          <w:tcPr>
            <w:tcW w:w="149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44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:rsidR="006A2D5B" w:rsidRPr="006A2D5B" w:rsidRDefault="006A2D5B" w:rsidP="006A2D5B">
            <w:pPr>
              <w:widowControl/>
              <w:spacing w:line="351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6A2D5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悉尼科技大学（澳洲四星名校）</w:t>
            </w:r>
          </w:p>
        </w:tc>
      </w:tr>
    </w:tbl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（注：由于涉及学生个人隐私不便公布具体姓名，敬请谅解，谢谢！）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444444"/>
          <w:kern w:val="0"/>
          <w:sz w:val="15"/>
          <w:szCs w:val="15"/>
        </w:rPr>
        <w:t>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444444"/>
          <w:kern w:val="0"/>
          <w:sz w:val="20"/>
        </w:rPr>
        <w:t>我们的优势</w:t>
      </w: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：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官方主办，信誉保证：</w:t>
      </w: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浙江大学继续教育学院国际教育部自主办学项目，共享浙大资源。学生顺利完成学业后获得学院颁发的培训结业证书和预科成绩单。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项目成熟，安全稳定：</w:t>
      </w: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自2008年开办以来，已培养近千名学生进入国外大学学习，往届学生留学录取成功率近100%，更有部分优异学生被世界排名前100的名校录取。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名师授课，质量保障：</w:t>
      </w: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任课教师均为院聘教师，具备名校学历或海外留学背景，教学经验丰富，业务能力突出。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管理严格，反馈及时：</w:t>
      </w: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每个班级配备专职班主任助教，负责学生管理工作，定期与家长交流反馈学生学习表现。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课程丰富，整体提升：</w:t>
      </w: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除英语语言强化课程外，还提供一系列背景能力提升课程及社会实践活动，帮助学生获得丰富的学习体验和实践经历，提高学生综合素质和名校申请竞争力。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444444"/>
          <w:kern w:val="0"/>
          <w:sz w:val="15"/>
          <w:szCs w:val="15"/>
        </w:rPr>
        <w:t>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lastRenderedPageBreak/>
        <w:t>招生对象</w:t>
      </w: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：</w:t>
      </w:r>
    </w:p>
    <w:p w:rsidR="00AC0A2B" w:rsidRPr="00A31113" w:rsidRDefault="00AC0A2B" w:rsidP="00AC0A2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A31113">
        <w:rPr>
          <w:rFonts w:ascii="微软雅黑" w:eastAsia="微软雅黑" w:hAnsi="微软雅黑" w:cs="宋体" w:hint="eastAsia"/>
          <w:b/>
          <w:bCs/>
          <w:color w:val="444444"/>
          <w:kern w:val="0"/>
          <w:sz w:val="20"/>
        </w:rPr>
        <w:t>招生对象</w:t>
      </w:r>
      <w:r w:rsidRPr="00A31113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：</w:t>
      </w:r>
    </w:p>
    <w:p w:rsidR="00AC0A2B" w:rsidRPr="00C37C52" w:rsidRDefault="00AC0A2B" w:rsidP="00AC0A2B">
      <w:pPr>
        <w:widowControl/>
        <w:shd w:val="clear" w:color="auto" w:fill="FCFAFB"/>
        <w:jc w:val="left"/>
        <w:rPr>
          <w:rFonts w:ascii="Verdana" w:eastAsia="宋体" w:hAnsi="Verdana" w:cs="宋体"/>
          <w:color w:val="505050"/>
          <w:kern w:val="0"/>
          <w:sz w:val="18"/>
          <w:szCs w:val="18"/>
        </w:rPr>
      </w:pPr>
    </w:p>
    <w:p w:rsidR="00AC0A2B" w:rsidRPr="00A31113" w:rsidRDefault="00AC0A2B" w:rsidP="00AC0A2B">
      <w:pPr>
        <w:widowControl/>
        <w:shd w:val="clear" w:color="auto" w:fill="FCFAFB"/>
        <w:ind w:left="360" w:hanging="360"/>
        <w:rPr>
          <w:rFonts w:ascii="Verdana" w:eastAsia="宋体" w:hAnsi="Verdana" w:cs="宋体"/>
          <w:color w:val="505050"/>
          <w:kern w:val="0"/>
          <w:szCs w:val="21"/>
        </w:rPr>
      </w:pPr>
      <w:r w:rsidRPr="00A31113">
        <w:rPr>
          <w:rFonts w:ascii="微软雅黑" w:eastAsia="微软雅黑" w:hAnsi="微软雅黑" w:cs="宋体" w:hint="eastAsia"/>
          <w:color w:val="505050"/>
          <w:kern w:val="0"/>
          <w:szCs w:val="21"/>
        </w:rPr>
        <w:t>1、 高中毕业生；</w:t>
      </w:r>
    </w:p>
    <w:p w:rsidR="00AC0A2B" w:rsidRPr="00A31113" w:rsidRDefault="00AC0A2B" w:rsidP="00AC0A2B">
      <w:pPr>
        <w:widowControl/>
        <w:shd w:val="clear" w:color="auto" w:fill="FCFAFB"/>
        <w:ind w:left="360" w:hanging="360"/>
        <w:rPr>
          <w:rFonts w:ascii="Verdana" w:eastAsia="宋体" w:hAnsi="Verdana" w:cs="宋体"/>
          <w:color w:val="505050"/>
          <w:kern w:val="0"/>
          <w:szCs w:val="21"/>
        </w:rPr>
      </w:pPr>
      <w:r w:rsidRPr="00A31113">
        <w:rPr>
          <w:rFonts w:ascii="微软雅黑" w:eastAsia="微软雅黑" w:hAnsi="微软雅黑" w:cs="宋体" w:hint="eastAsia"/>
          <w:color w:val="505050"/>
          <w:kern w:val="0"/>
          <w:szCs w:val="21"/>
        </w:rPr>
        <w:t>2、 完成高二或高三在读学生，留学时可提供高中毕业证；</w:t>
      </w:r>
    </w:p>
    <w:p w:rsidR="00AC0A2B" w:rsidRPr="00A31113" w:rsidRDefault="00AC0A2B" w:rsidP="00AC0A2B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505050"/>
          <w:kern w:val="0"/>
          <w:szCs w:val="21"/>
        </w:rPr>
      </w:pPr>
      <w:r w:rsidRPr="00A31113">
        <w:rPr>
          <w:rFonts w:ascii="微软雅黑" w:eastAsia="微软雅黑" w:hAnsi="微软雅黑" w:cs="宋体" w:hint="eastAsia"/>
          <w:color w:val="505050"/>
          <w:kern w:val="0"/>
          <w:szCs w:val="21"/>
        </w:rPr>
        <w:t>3、 大一在读学生</w:t>
      </w:r>
    </w:p>
    <w:p w:rsidR="00AC0A2B" w:rsidRPr="00A31113" w:rsidRDefault="00AC0A2B" w:rsidP="00AC0A2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</w:p>
    <w:p w:rsidR="00AC0A2B" w:rsidRPr="00A31113" w:rsidRDefault="00AC0A2B" w:rsidP="00AC0A2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A31113">
        <w:rPr>
          <w:rFonts w:ascii="微软雅黑" w:eastAsia="微软雅黑" w:hAnsi="微软雅黑" w:cs="宋体" w:hint="eastAsia"/>
          <w:b/>
          <w:bCs/>
          <w:color w:val="444444"/>
          <w:kern w:val="0"/>
          <w:sz w:val="20"/>
        </w:rPr>
        <w:t>报名方式</w:t>
      </w:r>
      <w:r w:rsidRPr="00A31113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：</w:t>
      </w:r>
    </w:p>
    <w:p w:rsidR="00AC0A2B" w:rsidRPr="00A31113" w:rsidRDefault="00AC0A2B" w:rsidP="00AC0A2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1.</w:t>
      </w:r>
      <w:r w:rsidRPr="00A31113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打招生电话报名；</w:t>
      </w:r>
    </w:p>
    <w:p w:rsidR="00AC0A2B" w:rsidRPr="00A31113" w:rsidRDefault="00AC0A2B" w:rsidP="00AC0A2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2.</w:t>
      </w:r>
      <w:r w:rsidRPr="00A31113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登录官方网站</w:t>
      </w:r>
      <w:r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，</w:t>
      </w:r>
      <w:r w:rsidRPr="00A31113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在线报名；</w:t>
      </w:r>
    </w:p>
    <w:p w:rsidR="00AC0A2B" w:rsidRPr="00A31113" w:rsidRDefault="00AC0A2B" w:rsidP="00AC0A2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3.</w:t>
      </w:r>
      <w:r w:rsidRPr="00A31113"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来校现场报名。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（注：报名请带1份本人身份证复印件 + 1份电子证件照）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* 优先录取政策</w:t>
      </w: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（符合以下条件之一者，可免试入学）：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高考英语成绩100分+；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托福真考成绩61分+；</w:t>
      </w:r>
    </w:p>
    <w:p w:rsidR="00553F86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雅思真考成绩5分+。</w:t>
      </w:r>
    </w:p>
    <w:p w:rsidR="00553F86" w:rsidRPr="00C064A6" w:rsidRDefault="00553F86" w:rsidP="00553F86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5E56AE">
        <w:rPr>
          <w:rFonts w:ascii="微软雅黑" w:eastAsia="微软雅黑" w:hAnsi="微软雅黑" w:cs="宋体" w:hint="eastAsia"/>
          <w:b/>
          <w:color w:val="444444"/>
          <w:kern w:val="0"/>
          <w:sz w:val="20"/>
          <w:szCs w:val="20"/>
        </w:rPr>
        <w:t>学费</w:t>
      </w:r>
      <w:r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：</w:t>
      </w:r>
      <w:r w:rsidRPr="005E56AE">
        <w:rPr>
          <w:rFonts w:ascii="微软雅黑" w:eastAsia="微软雅黑" w:hAnsi="微软雅黑" w:cs="宋体"/>
          <w:color w:val="444444"/>
          <w:kern w:val="0"/>
          <w:sz w:val="20"/>
          <w:szCs w:val="20"/>
        </w:rPr>
        <w:t>69800</w:t>
      </w:r>
      <w:r>
        <w:rPr>
          <w:rFonts w:ascii="微软雅黑" w:eastAsia="微软雅黑" w:hAnsi="微软雅黑" w:cs="宋体" w:hint="eastAsia"/>
          <w:color w:val="444444"/>
          <w:kern w:val="0"/>
          <w:sz w:val="20"/>
          <w:szCs w:val="20"/>
        </w:rPr>
        <w:t>元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 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联系电话：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400-061-6586</w:t>
      </w:r>
    </w:p>
    <w:p w:rsidR="006A2D5B" w:rsidRP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  <w:r w:rsidRPr="006A2D5B">
        <w:rPr>
          <w:rFonts w:ascii="微软雅黑" w:eastAsia="微软雅黑" w:hAnsi="微软雅黑" w:cs="宋体" w:hint="eastAsia"/>
          <w:b/>
          <w:bCs/>
          <w:color w:val="000000"/>
          <w:kern w:val="0"/>
          <w:sz w:val="20"/>
        </w:rPr>
        <w:t>联系地址：</w:t>
      </w:r>
    </w:p>
    <w:p w:rsidR="006A2D5B" w:rsidRDefault="006A2D5B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6A2D5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 xml:space="preserve">浙江大学西溪校区 </w:t>
      </w:r>
    </w:p>
    <w:p w:rsidR="0029290F" w:rsidRDefault="0029290F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:rsidR="0029290F" w:rsidRPr="006A2D5B" w:rsidRDefault="0029290F" w:rsidP="006A2D5B">
      <w:pPr>
        <w:widowControl/>
        <w:shd w:val="clear" w:color="auto" w:fill="FFFFFF"/>
        <w:spacing w:line="351" w:lineRule="atLeast"/>
        <w:jc w:val="left"/>
        <w:rPr>
          <w:rFonts w:ascii="微软雅黑" w:eastAsia="微软雅黑" w:hAnsi="微软雅黑" w:cs="宋体"/>
          <w:color w:val="444444"/>
          <w:kern w:val="0"/>
          <w:sz w:val="15"/>
          <w:szCs w:val="15"/>
        </w:rPr>
      </w:pPr>
    </w:p>
    <w:p w:rsidR="00CF0BC6" w:rsidRDefault="00CF0BC6"/>
    <w:p w:rsidR="00824EAE" w:rsidRDefault="00824EAE" w:rsidP="00824EAE">
      <w:pPr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2298848" cy="768818"/>
            <wp:effectExtent l="19050" t="0" r="6202" b="0"/>
            <wp:docPr id="2" name="图片 0" descr="浙大logo白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大logo白横.jpg"/>
                    <pic:cNvPicPr/>
                  </pic:nvPicPr>
                  <pic:blipFill>
                    <a:blip r:embed="rId8" cstate="print"/>
                    <a:srcRect t="25698" b="23743"/>
                    <a:stretch>
                      <a:fillRect/>
                    </a:stretch>
                  </pic:blipFill>
                  <pic:spPr>
                    <a:xfrm>
                      <a:off x="0" y="0"/>
                      <a:ext cx="2307649" cy="77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EAE" w:rsidRPr="00DE3530" w:rsidRDefault="00824EAE" w:rsidP="00824EAE">
      <w:pPr>
        <w:rPr>
          <w:noProof/>
          <w:sz w:val="28"/>
        </w:rPr>
      </w:pPr>
    </w:p>
    <w:p w:rsidR="00824EAE" w:rsidRDefault="00824EAE" w:rsidP="00824EAE">
      <w:pPr>
        <w:jc w:val="center"/>
        <w:rPr>
          <w:b/>
          <w:sz w:val="36"/>
          <w:szCs w:val="36"/>
        </w:rPr>
      </w:pPr>
      <w:r w:rsidRPr="00B16B7B"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浙江大学留学预备课程</w:t>
      </w:r>
      <w:r w:rsidRPr="00B16B7B">
        <w:rPr>
          <w:rFonts w:hint="eastAsia"/>
          <w:b/>
          <w:sz w:val="36"/>
          <w:szCs w:val="36"/>
        </w:rPr>
        <w:t>报名表</w:t>
      </w:r>
    </w:p>
    <w:p w:rsidR="00824EAE" w:rsidRPr="00256BD5" w:rsidRDefault="00824EAE" w:rsidP="00824EAE">
      <w:pPr>
        <w:rPr>
          <w:b/>
          <w:sz w:val="18"/>
          <w:szCs w:val="36"/>
        </w:rPr>
      </w:pP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1526"/>
        <w:gridCol w:w="2725"/>
        <w:gridCol w:w="7"/>
        <w:gridCol w:w="902"/>
        <w:gridCol w:w="719"/>
        <w:gridCol w:w="3443"/>
      </w:tblGrid>
      <w:tr w:rsidR="00824EAE" w:rsidRPr="007A2EEF" w:rsidTr="006B2120"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2732" w:type="dxa"/>
            <w:gridSpan w:val="2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4162" w:type="dxa"/>
            <w:gridSpan w:val="2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手机号：</w:t>
            </w:r>
          </w:p>
        </w:tc>
      </w:tr>
      <w:tr w:rsidR="00824EAE" w:rsidRPr="007A2EEF" w:rsidTr="006B2120"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732" w:type="dxa"/>
            <w:gridSpan w:val="2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  <w:tc>
          <w:tcPr>
            <w:tcW w:w="4162" w:type="dxa"/>
            <w:gridSpan w:val="2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微信号：</w:t>
            </w:r>
          </w:p>
        </w:tc>
      </w:tr>
      <w:tr w:rsidR="00824EAE" w:rsidRPr="007A2EEF" w:rsidTr="006B2120"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732" w:type="dxa"/>
            <w:gridSpan w:val="2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  <w:tc>
          <w:tcPr>
            <w:tcW w:w="4162" w:type="dxa"/>
            <w:gridSpan w:val="2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邮箱：</w:t>
            </w:r>
          </w:p>
        </w:tc>
      </w:tr>
      <w:tr w:rsidR="00824EAE" w:rsidRPr="007A2EEF" w:rsidTr="006B2120"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796" w:type="dxa"/>
            <w:gridSpan w:val="5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</w:tr>
      <w:tr w:rsidR="00824EAE" w:rsidRPr="007A2EEF" w:rsidTr="006B2120"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7796" w:type="dxa"/>
            <w:gridSpan w:val="5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</w:tr>
      <w:tr w:rsidR="00824EAE" w:rsidRPr="007A2EEF" w:rsidTr="006B2120">
        <w:tc>
          <w:tcPr>
            <w:tcW w:w="1526" w:type="dxa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英语水平</w:t>
            </w:r>
          </w:p>
        </w:tc>
        <w:tc>
          <w:tcPr>
            <w:tcW w:w="7796" w:type="dxa"/>
            <w:gridSpan w:val="5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会考英语</w:t>
            </w:r>
            <w:r>
              <w:rPr>
                <w:rFonts w:hint="eastAsia"/>
                <w:sz w:val="28"/>
                <w:szCs w:val="28"/>
              </w:rPr>
              <w:t>/</w:t>
            </w:r>
            <w:r w:rsidRPr="007A2EEF">
              <w:rPr>
                <w:rFonts w:hint="eastAsia"/>
                <w:sz w:val="28"/>
                <w:szCs w:val="28"/>
              </w:rPr>
              <w:t>高考英语</w:t>
            </w:r>
            <w:r w:rsidRPr="007A2EEF">
              <w:rPr>
                <w:rFonts w:hint="eastAsia"/>
                <w:sz w:val="28"/>
                <w:szCs w:val="28"/>
              </w:rPr>
              <w:t>/</w:t>
            </w:r>
            <w:r w:rsidRPr="007A2EEF">
              <w:rPr>
                <w:rFonts w:hint="eastAsia"/>
                <w:sz w:val="28"/>
                <w:szCs w:val="28"/>
              </w:rPr>
              <w:t>雅思</w:t>
            </w:r>
            <w:r w:rsidRPr="007A2EEF">
              <w:rPr>
                <w:rFonts w:hint="eastAsia"/>
                <w:sz w:val="28"/>
                <w:szCs w:val="28"/>
              </w:rPr>
              <w:t>/</w:t>
            </w:r>
            <w:r w:rsidRPr="007A2EEF">
              <w:rPr>
                <w:rFonts w:hint="eastAsia"/>
                <w:sz w:val="28"/>
                <w:szCs w:val="28"/>
              </w:rPr>
              <w:t>托福成绩</w:t>
            </w:r>
            <w:r w:rsidRPr="007A2EEF">
              <w:rPr>
                <w:rFonts w:hint="eastAsia"/>
                <w:sz w:val="28"/>
                <w:szCs w:val="28"/>
              </w:rPr>
              <w:t>)</w:t>
            </w:r>
          </w:p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</w:tr>
      <w:tr w:rsidR="00824EAE" w:rsidRPr="007A2EEF" w:rsidTr="006B2120"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就读高中</w:t>
            </w:r>
          </w:p>
        </w:tc>
        <w:tc>
          <w:tcPr>
            <w:tcW w:w="2725" w:type="dxa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3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443" w:type="dxa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</w:tr>
      <w:tr w:rsidR="00824EAE" w:rsidRPr="007A2EEF" w:rsidTr="006B2120"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意向国家</w:t>
            </w:r>
          </w:p>
        </w:tc>
        <w:tc>
          <w:tcPr>
            <w:tcW w:w="2725" w:type="dxa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gridSpan w:val="3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意向专业</w:t>
            </w:r>
          </w:p>
        </w:tc>
        <w:tc>
          <w:tcPr>
            <w:tcW w:w="3443" w:type="dxa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</w:tr>
      <w:tr w:rsidR="00824EAE" w:rsidRPr="007A2EEF" w:rsidTr="006B2120">
        <w:trPr>
          <w:trHeight w:val="469"/>
        </w:trPr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父母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25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5071" w:type="dxa"/>
            <w:gridSpan w:val="4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:rsidR="00824EAE" w:rsidRPr="007A2EEF" w:rsidTr="006B2120"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  <w:tc>
          <w:tcPr>
            <w:tcW w:w="5071" w:type="dxa"/>
            <w:gridSpan w:val="4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</w:tr>
      <w:tr w:rsidR="00824EAE" w:rsidRPr="007A2EEF" w:rsidTr="006B2120">
        <w:trPr>
          <w:trHeight w:val="473"/>
        </w:trPr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  <w:tc>
          <w:tcPr>
            <w:tcW w:w="5071" w:type="dxa"/>
            <w:gridSpan w:val="4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</w:tr>
      <w:tr w:rsidR="00824EAE" w:rsidRPr="007A2EEF" w:rsidTr="006B2120">
        <w:trPr>
          <w:trHeight w:val="473"/>
        </w:trPr>
        <w:tc>
          <w:tcPr>
            <w:tcW w:w="1526" w:type="dxa"/>
          </w:tcPr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</w:p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</w:p>
          <w:p w:rsidR="00824EAE" w:rsidRDefault="00824EAE" w:rsidP="006B2120">
            <w:pPr>
              <w:jc w:val="center"/>
              <w:rPr>
                <w:sz w:val="28"/>
                <w:szCs w:val="28"/>
              </w:rPr>
            </w:pPr>
            <w:r w:rsidRPr="007A2EEF">
              <w:rPr>
                <w:rFonts w:hint="eastAsia"/>
                <w:sz w:val="28"/>
                <w:szCs w:val="28"/>
              </w:rPr>
              <w:t>备注</w:t>
            </w:r>
          </w:p>
          <w:p w:rsidR="00824EAE" w:rsidRDefault="00824EAE" w:rsidP="006B2120">
            <w:pPr>
              <w:jc w:val="center"/>
              <w:rPr>
                <w:sz w:val="28"/>
                <w:szCs w:val="28"/>
              </w:rPr>
            </w:pPr>
          </w:p>
          <w:p w:rsidR="00824EAE" w:rsidRPr="007A2EEF" w:rsidRDefault="00824EAE" w:rsidP="006B21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5"/>
          </w:tcPr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  <w:p w:rsidR="00824EAE" w:rsidRPr="007A2EEF" w:rsidRDefault="00824EAE" w:rsidP="006B2120">
            <w:pPr>
              <w:rPr>
                <w:sz w:val="28"/>
                <w:szCs w:val="28"/>
              </w:rPr>
            </w:pPr>
          </w:p>
        </w:tc>
      </w:tr>
    </w:tbl>
    <w:p w:rsidR="00824EAE" w:rsidRPr="00B16B7B" w:rsidRDefault="00824EAE" w:rsidP="00824EAE">
      <w:pPr>
        <w:rPr>
          <w:sz w:val="28"/>
          <w:szCs w:val="28"/>
        </w:rPr>
      </w:pPr>
    </w:p>
    <w:p w:rsidR="00824EAE" w:rsidRDefault="00824EAE"/>
    <w:sectPr w:rsidR="00824EAE" w:rsidSect="00CF0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C3A" w:rsidRDefault="00881C3A" w:rsidP="00824EAE">
      <w:r>
        <w:separator/>
      </w:r>
    </w:p>
  </w:endnote>
  <w:endnote w:type="continuationSeparator" w:id="0">
    <w:p w:rsidR="00881C3A" w:rsidRDefault="00881C3A" w:rsidP="0082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C3A" w:rsidRDefault="00881C3A" w:rsidP="00824EAE">
      <w:r>
        <w:separator/>
      </w:r>
    </w:p>
  </w:footnote>
  <w:footnote w:type="continuationSeparator" w:id="0">
    <w:p w:rsidR="00881C3A" w:rsidRDefault="00881C3A" w:rsidP="0082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12D3D"/>
    <w:multiLevelType w:val="hybridMultilevel"/>
    <w:tmpl w:val="AFFE441A"/>
    <w:lvl w:ilvl="0" w:tplc="26366BA2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D5B"/>
    <w:rsid w:val="00236751"/>
    <w:rsid w:val="0029290F"/>
    <w:rsid w:val="00553F86"/>
    <w:rsid w:val="005C2E25"/>
    <w:rsid w:val="006A2D5B"/>
    <w:rsid w:val="00824EAE"/>
    <w:rsid w:val="00881C3A"/>
    <w:rsid w:val="00AC0A2B"/>
    <w:rsid w:val="00AD4E5C"/>
    <w:rsid w:val="00C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E5ED6"/>
  <w15:docId w15:val="{70052DDD-1433-41A7-B062-6415DE8A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BC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A2D5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A2D5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D5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A2D5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6A2D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2D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2D5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A2D5B"/>
    <w:rPr>
      <w:sz w:val="18"/>
      <w:szCs w:val="18"/>
    </w:rPr>
  </w:style>
  <w:style w:type="paragraph" w:styleId="a7">
    <w:name w:val="List Paragraph"/>
    <w:basedOn w:val="a"/>
    <w:uiPriority w:val="34"/>
    <w:qFormat/>
    <w:rsid w:val="00AC0A2B"/>
    <w:pPr>
      <w:ind w:firstLineChars="200" w:firstLine="420"/>
    </w:pPr>
  </w:style>
  <w:style w:type="paragraph" w:styleId="a8">
    <w:name w:val="header"/>
    <w:basedOn w:val="a"/>
    <w:link w:val="a9"/>
    <w:uiPriority w:val="99"/>
    <w:semiHidden/>
    <w:unhideWhenUsed/>
    <w:rsid w:val="0082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824EAE"/>
    <w:rPr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824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824EAE"/>
    <w:rPr>
      <w:sz w:val="18"/>
      <w:szCs w:val="18"/>
    </w:rPr>
  </w:style>
  <w:style w:type="table" w:styleId="ac">
    <w:name w:val="Table Grid"/>
    <w:basedOn w:val="a1"/>
    <w:uiPriority w:val="59"/>
    <w:rsid w:val="00824EA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6</cp:revision>
  <dcterms:created xsi:type="dcterms:W3CDTF">2019-05-24T00:59:00Z</dcterms:created>
  <dcterms:modified xsi:type="dcterms:W3CDTF">2019-05-24T06:45:00Z</dcterms:modified>
</cp:coreProperties>
</file>