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13B6" w:rsidRDefault="00E913B6" w:rsidP="00E913B6">
      <w:pPr>
        <w:widowControl/>
        <w:shd w:val="clear" w:color="auto" w:fill="FFFFFF"/>
        <w:spacing w:after="210"/>
        <w:jc w:val="center"/>
        <w:outlineLvl w:val="0"/>
        <w:rPr>
          <w:rFonts w:ascii="Microsoft YaHei UI" w:eastAsia="Microsoft YaHei UI" w:hAnsi="Microsoft YaHei UI" w:cs="宋体"/>
          <w:color w:val="222222"/>
          <w:spacing w:val="8"/>
          <w:kern w:val="36"/>
          <w:sz w:val="33"/>
          <w:szCs w:val="33"/>
        </w:rPr>
      </w:pPr>
      <w:r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  <w:t>2</w:t>
      </w:r>
      <w:r>
        <w:rPr>
          <w:rFonts w:ascii="Microsoft YaHei UI" w:eastAsia="Microsoft YaHei UI" w:hAnsi="Microsoft YaHei UI" w:cs="宋体"/>
          <w:color w:val="222222"/>
          <w:spacing w:val="8"/>
          <w:kern w:val="36"/>
          <w:sz w:val="33"/>
          <w:szCs w:val="33"/>
        </w:rPr>
        <w:t>023</w:t>
      </w:r>
      <w:r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  <w:t>浙中少年军事独立冬令营</w:t>
      </w:r>
      <w:bookmarkStart w:id="0" w:name="_GoBack"/>
      <w:bookmarkEnd w:id="0"/>
    </w:p>
    <w:p w:rsidR="00E913B6" w:rsidRPr="00E913B6" w:rsidRDefault="00E913B6" w:rsidP="00E913B6">
      <w:pPr>
        <w:widowControl/>
        <w:shd w:val="clear" w:color="auto" w:fill="FFFFFF"/>
        <w:spacing w:after="210"/>
        <w:jc w:val="left"/>
        <w:outlineLvl w:val="0"/>
        <w:rPr>
          <w:rFonts w:ascii="Microsoft YaHei UI" w:eastAsia="Microsoft YaHei UI" w:hAnsi="Microsoft YaHei UI" w:cs="宋体"/>
          <w:color w:val="222222"/>
          <w:spacing w:val="8"/>
          <w:kern w:val="36"/>
          <w:sz w:val="28"/>
          <w:szCs w:val="28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28"/>
          <w:szCs w:val="28"/>
        </w:rPr>
        <w:t>三天王者荣耀特战队独立营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5895975" cy="952553"/>
            <wp:effectExtent l="0" t="0" r="0" b="0"/>
            <wp:docPr id="3" name="图片 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9533" cy="982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5943416" cy="6829425"/>
            <wp:effectExtent l="0" t="0" r="635" b="0"/>
            <wp:docPr id="2" name="图片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图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2375" cy="6839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49752B"/>
          <w:spacing w:val="8"/>
          <w:kern w:val="0"/>
          <w:sz w:val="26"/>
          <w:szCs w:val="26"/>
        </w:rPr>
        <w:t>每个孩子心中都有一个英雄梦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何不放手，让孩子走进营地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做一个</w:t>
      </w:r>
      <w:r w:rsidRPr="00E913B6">
        <w:rPr>
          <w:rFonts w:ascii="Microsoft YaHei UI" w:eastAsia="Microsoft YaHei UI" w:hAnsi="Microsoft YaHei UI" w:cs="宋体" w:hint="eastAsia"/>
          <w:b/>
          <w:bCs/>
          <w:color w:val="49752B"/>
          <w:spacing w:val="8"/>
          <w:kern w:val="0"/>
          <w:sz w:val="26"/>
          <w:szCs w:val="26"/>
        </w:rPr>
        <w:t>自己的小英雄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您总是希望孩子能够独立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lastRenderedPageBreak/>
        <w:t>却总是提前帮他安排好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您总是希望孩子开拓视野 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却总是犹豫不决不舍放手 </w:t>
      </w: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br/>
        <w:t>这一次，交给我们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让他体验</w:t>
      </w:r>
      <w:r w:rsidRPr="00E913B6">
        <w:rPr>
          <w:rFonts w:ascii="Microsoft YaHei UI" w:eastAsia="Microsoft YaHei UI" w:hAnsi="Microsoft YaHei UI" w:cs="宋体" w:hint="eastAsia"/>
          <w:b/>
          <w:bCs/>
          <w:color w:val="49752B"/>
          <w:spacing w:val="8"/>
          <w:kern w:val="0"/>
          <w:sz w:val="26"/>
          <w:szCs w:val="26"/>
        </w:rPr>
        <w:t>全新的军事教育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49752B"/>
          <w:spacing w:val="8"/>
          <w:kern w:val="0"/>
          <w:sz w:val="26"/>
          <w:szCs w:val="26"/>
        </w:rPr>
        <w:t>这将是孩子未曾经历过的人生体验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013185" cy="9562868"/>
            <wp:effectExtent l="0" t="0" r="6985" b="635"/>
            <wp:docPr id="1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图片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1474" cy="9576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lastRenderedPageBreak/>
        <w:t>触手可及的军旅梦，永不褪色的迷彩梦。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感受军旅伙伴之情，体验军营成长之乐！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FFFFFF"/>
          <w:spacing w:val="8"/>
          <w:kern w:val="0"/>
          <w:sz w:val="26"/>
          <w:szCs w:val="26"/>
          <w:shd w:val="clear" w:color="auto" w:fill="49752B"/>
        </w:rPr>
        <w:t>让孩子身心得以锻炼，让寒假变得更有意义！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作为一名优秀的小战士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必须具备过硬的身体素质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灵敏、力量、速度、耐力，缺一不可。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养成良好的行为习惯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学习更多生活自理能力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严格按照军校一日生活制度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拥有钢铁般的意志和中华灵魂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孩子们从小就对英雄有着难以割舍的情怀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让我们一一去认知、去探索、去体验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1:1 超硬核的重型作战武器 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亲自上阵操作，圆梦军营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95式自动步枪、国防器械课堂、沙盘演练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········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49752B"/>
          <w:spacing w:val="8"/>
          <w:kern w:val="0"/>
          <w:szCs w:val="21"/>
        </w:rPr>
        <w:t>夺旗战</w:t>
      </w:r>
      <w:proofErr w:type="gramStart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丨</w:t>
      </w:r>
      <w:proofErr w:type="gramEnd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双方战队争夺据点的对决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49752B"/>
          <w:spacing w:val="8"/>
          <w:kern w:val="0"/>
          <w:szCs w:val="21"/>
        </w:rPr>
        <w:t>斩首行动</w:t>
      </w:r>
      <w:proofErr w:type="gramStart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丨</w:t>
      </w:r>
      <w:proofErr w:type="gramEnd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斩首小组与护送小组的对决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49752B"/>
          <w:spacing w:val="8"/>
          <w:kern w:val="0"/>
          <w:szCs w:val="21"/>
        </w:rPr>
        <w:t>爆破模式</w:t>
      </w:r>
      <w:proofErr w:type="gramStart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丨</w:t>
      </w:r>
      <w:proofErr w:type="gramEnd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拆</w:t>
      </w:r>
      <w:proofErr w:type="gramStart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弹小组</w:t>
      </w:r>
      <w:proofErr w:type="gramEnd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与恐怖分子的对决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采用最新电动结构产生后坐力，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可实现单发、三连发射击，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仿真度接近95%以上真95式步枪。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lastRenderedPageBreak/>
        <w:t>零距离接触硬核重兵器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在这里不仅能看得见，摸得着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还可以亲自上手体验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以军事情景模拟为载体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锤炼并检验营员体魄、意志、协作能力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激发营员无限潜能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鸟瞰整个全局，锻炼视角切换，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全局观念和空间想象力的成长素养。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沙盘演练，不仅极具趣味，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更具有军事特有属性。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单从沙盘的模型的呈现，就已经足够吸引孩子，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发挥想象，运筹帷幄，决胜千里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经历比名次重要，体验比说教重要。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 w:val="26"/>
          <w:szCs w:val="26"/>
        </w:rPr>
        <w:t>激励比指责重要，成长比成绩重要。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转发本条活动链接到朋友圈，并配上文字</w:t>
      </w:r>
      <w:r w:rsidRPr="00E913B6">
        <w:rPr>
          <w:rFonts w:ascii="Microsoft YaHei UI" w:eastAsia="Microsoft YaHei UI" w:hAnsi="Microsoft YaHei UI" w:cs="宋体" w:hint="eastAsia"/>
          <w:color w:val="309201"/>
          <w:spacing w:val="8"/>
          <w:kern w:val="0"/>
          <w:sz w:val="26"/>
          <w:szCs w:val="26"/>
        </w:rPr>
        <w:t> </w:t>
      </w:r>
      <w:r w:rsidRPr="00E913B6">
        <w:rPr>
          <w:rFonts w:ascii="Microsoft YaHei UI" w:eastAsia="Microsoft YaHei UI" w:hAnsi="Microsoft YaHei UI" w:cs="宋体" w:hint="eastAsia"/>
          <w:b/>
          <w:bCs/>
          <w:color w:val="309201"/>
          <w:spacing w:val="8"/>
          <w:kern w:val="0"/>
          <w:sz w:val="26"/>
          <w:szCs w:val="26"/>
        </w:rPr>
        <w:t>“  和我一起参加浙中少年军校三天王者特战队独立营，让孩子更加独立”</w:t>
      </w: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，并截图给浙中少年军校报名老师，参加本次冬令营，即可获得浙中少年军校专场电影：陪你在全世界长大！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第一期：2023年1月14日—16日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第二期：2023年1月30日—31日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（三天两夜）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49752B"/>
          <w:spacing w:val="8"/>
          <w:kern w:val="0"/>
          <w:sz w:val="26"/>
          <w:szCs w:val="26"/>
        </w:rPr>
        <w:lastRenderedPageBreak/>
        <w:t>适合7-16岁青少年参加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活动地点：金华浙中少年军校训练基地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                    千岛湖南泥湾国防教育训练基地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（</w:t>
      </w:r>
      <w:proofErr w:type="gramStart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需孩子</w:t>
      </w:r>
      <w:proofErr w:type="gramEnd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  <w:t>自送到营地）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AB2121"/>
          <w:spacing w:val="8"/>
          <w:kern w:val="0"/>
          <w:sz w:val="27"/>
          <w:szCs w:val="27"/>
        </w:rPr>
        <w:t>1380</w:t>
      </w:r>
      <w:r w:rsidRPr="00E913B6">
        <w:rPr>
          <w:rFonts w:ascii="Microsoft YaHei UI" w:eastAsia="Microsoft YaHei UI" w:hAnsi="Microsoft YaHei UI" w:cs="宋体" w:hint="eastAsia"/>
          <w:b/>
          <w:bCs/>
          <w:color w:val="222222"/>
          <w:spacing w:val="8"/>
          <w:kern w:val="0"/>
          <w:szCs w:val="21"/>
        </w:rPr>
        <w:t>元/人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  <w:shd w:val="clear" w:color="auto" w:fill="309201"/>
        </w:rPr>
        <w:br/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b/>
          <w:bCs/>
          <w:color w:val="49752B"/>
          <w:spacing w:val="8"/>
          <w:kern w:val="0"/>
          <w:szCs w:val="21"/>
        </w:rPr>
        <w:t>费用包含：</w:t>
      </w: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费用含冬季参</w:t>
      </w:r>
      <w:proofErr w:type="gramStart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训服</w:t>
      </w:r>
      <w:proofErr w:type="gramEnd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装费，住宿费、餐费、教官费、资料费、保险费等；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①3人以上团报可优惠</w:t>
      </w:r>
      <w:r w:rsidRPr="00E913B6">
        <w:rPr>
          <w:rFonts w:ascii="Microsoft YaHei UI" w:eastAsia="Microsoft YaHei UI" w:hAnsi="Microsoft YaHei UI" w:cs="宋体" w:hint="eastAsia"/>
          <w:b/>
          <w:bCs/>
          <w:color w:val="AB2121"/>
          <w:spacing w:val="8"/>
          <w:kern w:val="0"/>
          <w:szCs w:val="21"/>
        </w:rPr>
        <w:t>80</w:t>
      </w: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元/人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②6人以上团报可优惠</w:t>
      </w:r>
      <w:r w:rsidRPr="00E913B6">
        <w:rPr>
          <w:rFonts w:ascii="Microsoft YaHei UI" w:eastAsia="Microsoft YaHei UI" w:hAnsi="Microsoft YaHei UI" w:cs="宋体" w:hint="eastAsia"/>
          <w:b/>
          <w:bCs/>
          <w:color w:val="980C00"/>
          <w:spacing w:val="8"/>
          <w:kern w:val="0"/>
          <w:szCs w:val="21"/>
        </w:rPr>
        <w:t>100</w:t>
      </w: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元/人</w:t>
      </w:r>
    </w:p>
    <w:p w:rsidR="00E913B6" w:rsidRPr="00E913B6" w:rsidRDefault="00E913B6" w:rsidP="00E913B6">
      <w:pPr>
        <w:widowControl/>
        <w:shd w:val="clear" w:color="auto" w:fill="FFFFFF"/>
        <w:jc w:val="center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— 活动10人成团，不</w:t>
      </w:r>
      <w:proofErr w:type="gramStart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达成团</w:t>
      </w:r>
      <w:proofErr w:type="gramEnd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人数，费用全额退还；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—开营前7天通知，费用全额退；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—开营前1—6日，扣除报名费用总额的 20％；</w:t>
      </w:r>
    </w:p>
    <w:p w:rsidR="00E913B6" w:rsidRPr="00E913B6" w:rsidRDefault="00E913B6" w:rsidP="00E913B6">
      <w:pPr>
        <w:widowControl/>
        <w:shd w:val="clear" w:color="auto" w:fill="FFFFFF"/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6"/>
          <w:szCs w:val="26"/>
        </w:rPr>
      </w:pPr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—开营当天退营，</w:t>
      </w:r>
      <w:proofErr w:type="gramStart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不予退</w:t>
      </w:r>
      <w:proofErr w:type="gramEnd"/>
      <w:r w:rsidRPr="00E913B6">
        <w:rPr>
          <w:rFonts w:ascii="Microsoft YaHei UI" w:eastAsia="Microsoft YaHei UI" w:hAnsi="Microsoft YaHei UI" w:cs="宋体" w:hint="eastAsia"/>
          <w:color w:val="222222"/>
          <w:spacing w:val="8"/>
          <w:kern w:val="0"/>
          <w:szCs w:val="21"/>
        </w:rPr>
        <w:t>费；</w:t>
      </w:r>
    </w:p>
    <w:p w:rsidR="001D4F81" w:rsidRPr="00E913B6" w:rsidRDefault="001D4F81" w:rsidP="00E913B6"/>
    <w:sectPr w:rsidR="001D4F81" w:rsidRPr="00E913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3B6"/>
    <w:rsid w:val="001D4F81"/>
    <w:rsid w:val="00E91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599BD4"/>
  <w15:chartTrackingRefBased/>
  <w15:docId w15:val="{952AE85D-F174-420C-BBDA-1938E253C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E913B6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13B6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E913B6"/>
  </w:style>
  <w:style w:type="character" w:styleId="a3">
    <w:name w:val="Hyperlink"/>
    <w:basedOn w:val="a0"/>
    <w:uiPriority w:val="99"/>
    <w:semiHidden/>
    <w:unhideWhenUsed/>
    <w:rsid w:val="00E913B6"/>
    <w:rPr>
      <w:color w:val="0000FF"/>
      <w:u w:val="single"/>
    </w:rPr>
  </w:style>
  <w:style w:type="character" w:styleId="a4">
    <w:name w:val="Emphasis"/>
    <w:basedOn w:val="a0"/>
    <w:uiPriority w:val="20"/>
    <w:qFormat/>
    <w:rsid w:val="00E913B6"/>
    <w:rPr>
      <w:i/>
      <w:iCs/>
    </w:rPr>
  </w:style>
  <w:style w:type="paragraph" w:styleId="a5">
    <w:name w:val="Normal (Web)"/>
    <w:basedOn w:val="a"/>
    <w:uiPriority w:val="99"/>
    <w:semiHidden/>
    <w:unhideWhenUsed/>
    <w:rsid w:val="00E913B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E913B6"/>
    <w:rPr>
      <w:b/>
      <w:bCs/>
    </w:rPr>
  </w:style>
  <w:style w:type="character" w:customStyle="1" w:styleId="mediatoolmeta">
    <w:name w:val="media_tool_meta"/>
    <w:basedOn w:val="a0"/>
    <w:rsid w:val="00E913B6"/>
  </w:style>
  <w:style w:type="character" w:customStyle="1" w:styleId="snsoprgap">
    <w:name w:val="sns_opr_gap"/>
    <w:basedOn w:val="a0"/>
    <w:rsid w:val="00E913B6"/>
  </w:style>
  <w:style w:type="character" w:customStyle="1" w:styleId="snsoprnum">
    <w:name w:val="sns_opr_num"/>
    <w:basedOn w:val="a0"/>
    <w:rsid w:val="00E913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84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9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896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77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248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731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2581592">
                              <w:marLeft w:val="0"/>
                              <w:marRight w:val="0"/>
                              <w:marTop w:val="0"/>
                              <w:marBottom w:val="3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2072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5802919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629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54369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106124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0185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03140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77371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534124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3942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730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174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666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972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0992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07685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2696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2171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20297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161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1</cp:revision>
  <dcterms:created xsi:type="dcterms:W3CDTF">2022-12-08T03:17:00Z</dcterms:created>
  <dcterms:modified xsi:type="dcterms:W3CDTF">2022-12-08T03:22:00Z</dcterms:modified>
</cp:coreProperties>
</file>