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b w:val="0"/>
          <w:bCs w:val="0"/>
          <w:i w:val="0"/>
          <w:iCs w:val="0"/>
          <w:caps w:val="0"/>
          <w:color w:val="000000"/>
          <w:spacing w:val="0"/>
        </w:rPr>
      </w:pPr>
      <w:r>
        <w:rPr>
          <w:rFonts w:hint="eastAsia" w:ascii="微软雅黑" w:hAnsi="微软雅黑" w:eastAsia="微软雅黑" w:cs="微软雅黑"/>
          <w:b w:val="0"/>
          <w:bCs w:val="0"/>
          <w:i w:val="0"/>
          <w:iCs w:val="0"/>
          <w:caps w:val="0"/>
          <w:color w:val="000000"/>
          <w:spacing w:val="0"/>
          <w:shd w:val="clear" w:fill="FFFFFF"/>
        </w:rPr>
        <w:t>河南财经政法大学在职研究生</w:t>
      </w:r>
      <w:r>
        <w:rPr>
          <w:rFonts w:hint="eastAsia" w:ascii="微软雅黑" w:hAnsi="微软雅黑" w:eastAsia="微软雅黑" w:cs="微软雅黑"/>
          <w:b w:val="0"/>
          <w:bCs w:val="0"/>
          <w:i w:val="0"/>
          <w:iCs w:val="0"/>
          <w:caps w:val="0"/>
          <w:color w:val="000000"/>
          <w:spacing w:val="0"/>
          <w:shd w:val="clear" w:fill="FFFFFF"/>
          <w:lang w:val="en-US" w:eastAsia="zh-CN"/>
        </w:rPr>
        <w:t>电子商务学</w:t>
      </w:r>
      <w:r>
        <w:rPr>
          <w:rFonts w:hint="eastAsia" w:ascii="微软雅黑" w:hAnsi="微软雅黑" w:eastAsia="微软雅黑" w:cs="微软雅黑"/>
          <w:b w:val="0"/>
          <w:bCs w:val="0"/>
          <w:i w:val="0"/>
          <w:iCs w:val="0"/>
          <w:caps w:val="0"/>
          <w:color w:val="000000"/>
          <w:spacing w:val="0"/>
          <w:shd w:val="clear" w:fill="FFFFFF"/>
        </w:rPr>
        <w:t>课程高级研修班招生简章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eastAsia" w:ascii="微软雅黑" w:hAnsi="微软雅黑" w:eastAsia="微软雅黑" w:cs="微软雅黑"/>
          <w:i w:val="0"/>
          <w:iCs w:val="0"/>
          <w:caps w:val="0"/>
          <w:color w:val="000000"/>
          <w:spacing w:val="0"/>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rPr>
        <w:pict>
          <v:rect id="_x0000_i1025" o:spt="1" style="height:1.5pt;width:432pt;" fillcolor="#000000" filled="t" stroked="f" coordsize="21600,21600" o:hr="t" o:hrstd="t" o:hrnoshade="t" o:hralign="center">
            <v:path/>
            <v:fill on="t" focussize="0,0"/>
            <v:stroke on="f"/>
            <v:imagedata o:title=""/>
            <o:lock v:ext="edit"/>
            <w10:wrap type="none"/>
            <w10:anchorlock/>
          </v:rect>
        </w:pict>
      </w:r>
    </w:p>
    <w:p>
      <w:pPr>
        <w:keepNext w:val="0"/>
        <w:keepLines w:val="0"/>
        <w:widowControl/>
        <w:suppressLineNumbers w:val="0"/>
        <w:jc w:val="left"/>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420"/>
        <w:rPr>
          <w:color w:val="4C4C4C"/>
          <w:sz w:val="27"/>
          <w:szCs w:val="27"/>
        </w:rPr>
      </w:pPr>
      <w:r>
        <w:rPr>
          <w:rStyle w:val="7"/>
          <w:rFonts w:hint="eastAsia" w:ascii="宋体" w:hAnsi="宋体" w:eastAsia="宋体" w:cs="宋体"/>
          <w:i w:val="0"/>
          <w:iCs w:val="0"/>
          <w:caps w:val="0"/>
          <w:color w:val="4C4C4C"/>
          <w:spacing w:val="0"/>
          <w:sz w:val="27"/>
          <w:szCs w:val="27"/>
          <w:shd w:val="clear" w:fill="FFFFFF"/>
        </w:rPr>
        <w:t>【学校概况】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河南财经政法大学位于河南省郑州市，地处中华腹地，九州通衢，北邻黄河，西依嵩山，是省属公办全日制普通高等学校，河南省重点支持建设的骨干特色高校之一，河南省博士学位授予重点立项建设单位。学校建校于</w:t>
      </w:r>
      <w:r>
        <w:rPr>
          <w:rFonts w:hint="eastAsia" w:ascii="宋体" w:hAnsi="宋体" w:eastAsia="宋体" w:cs="宋体"/>
          <w:i w:val="0"/>
          <w:iCs w:val="0"/>
          <w:caps w:val="0"/>
          <w:color w:val="4C4C4C"/>
          <w:spacing w:val="0"/>
          <w:sz w:val="27"/>
          <w:szCs w:val="27"/>
          <w:shd w:val="clear" w:fill="FFFFFF"/>
          <w:lang w:val="en-US"/>
        </w:rPr>
        <w:t>1948</w:t>
      </w:r>
      <w:r>
        <w:rPr>
          <w:rFonts w:hint="eastAsia" w:ascii="宋体" w:hAnsi="宋体" w:eastAsia="宋体" w:cs="宋体"/>
          <w:i w:val="0"/>
          <w:iCs w:val="0"/>
          <w:caps w:val="0"/>
          <w:color w:val="4C4C4C"/>
          <w:spacing w:val="0"/>
          <w:sz w:val="27"/>
          <w:szCs w:val="27"/>
          <w:shd w:val="clear" w:fill="FFFFFF"/>
        </w:rPr>
        <w:t>年。现有文北校区、文南校区和郑东校区</w:t>
      </w:r>
      <w:r>
        <w:rPr>
          <w:rFonts w:hint="eastAsia" w:ascii="宋体" w:hAnsi="宋体" w:eastAsia="宋体" w:cs="宋体"/>
          <w:i w:val="0"/>
          <w:iCs w:val="0"/>
          <w:caps w:val="0"/>
          <w:color w:val="4C4C4C"/>
          <w:spacing w:val="0"/>
          <w:sz w:val="27"/>
          <w:szCs w:val="27"/>
          <w:shd w:val="clear" w:fill="FFFFFF"/>
          <w:lang w:val="en-US"/>
        </w:rPr>
        <w:t>3</w:t>
      </w:r>
      <w:r>
        <w:rPr>
          <w:rFonts w:hint="eastAsia" w:ascii="宋体" w:hAnsi="宋体" w:eastAsia="宋体" w:cs="宋体"/>
          <w:i w:val="0"/>
          <w:iCs w:val="0"/>
          <w:caps w:val="0"/>
          <w:color w:val="4C4C4C"/>
          <w:spacing w:val="0"/>
          <w:sz w:val="27"/>
          <w:szCs w:val="27"/>
          <w:shd w:val="clear" w:fill="FFFFFF"/>
        </w:rPr>
        <w:t>个校区，占地面积</w:t>
      </w:r>
      <w:r>
        <w:rPr>
          <w:rFonts w:hint="eastAsia" w:ascii="宋体" w:hAnsi="宋体" w:eastAsia="宋体" w:cs="宋体"/>
          <w:i w:val="0"/>
          <w:iCs w:val="0"/>
          <w:caps w:val="0"/>
          <w:color w:val="4C4C4C"/>
          <w:spacing w:val="0"/>
          <w:sz w:val="27"/>
          <w:szCs w:val="27"/>
          <w:shd w:val="clear" w:fill="FFFFFF"/>
          <w:lang w:val="en-US"/>
        </w:rPr>
        <w:t>2000</w:t>
      </w:r>
      <w:r>
        <w:rPr>
          <w:rFonts w:hint="eastAsia" w:ascii="宋体" w:hAnsi="宋体" w:eastAsia="宋体" w:cs="宋体"/>
          <w:i w:val="0"/>
          <w:iCs w:val="0"/>
          <w:caps w:val="0"/>
          <w:color w:val="4C4C4C"/>
          <w:spacing w:val="0"/>
          <w:sz w:val="27"/>
          <w:szCs w:val="27"/>
          <w:shd w:val="clear" w:fill="FFFFFF"/>
        </w:rPr>
        <w:t>多亩，总建筑面积</w:t>
      </w:r>
      <w:r>
        <w:rPr>
          <w:rFonts w:hint="eastAsia" w:ascii="宋体" w:hAnsi="宋体" w:eastAsia="宋体" w:cs="宋体"/>
          <w:i w:val="0"/>
          <w:iCs w:val="0"/>
          <w:caps w:val="0"/>
          <w:color w:val="4C4C4C"/>
          <w:spacing w:val="0"/>
          <w:sz w:val="27"/>
          <w:szCs w:val="27"/>
          <w:shd w:val="clear" w:fill="FFFFFF"/>
          <w:lang w:val="en-US"/>
        </w:rPr>
        <w:t>110</w:t>
      </w:r>
      <w:r>
        <w:rPr>
          <w:rFonts w:hint="eastAsia" w:ascii="宋体" w:hAnsi="宋体" w:eastAsia="宋体" w:cs="宋体"/>
          <w:i w:val="0"/>
          <w:iCs w:val="0"/>
          <w:caps w:val="0"/>
          <w:color w:val="4C4C4C"/>
          <w:spacing w:val="0"/>
          <w:sz w:val="27"/>
          <w:szCs w:val="27"/>
          <w:shd w:val="clear" w:fill="FFFFFF"/>
        </w:rPr>
        <w:t>万余平方米。学校建有各类教学实验室，图书馆纸质藏书</w:t>
      </w:r>
      <w:r>
        <w:rPr>
          <w:rFonts w:hint="eastAsia" w:ascii="宋体" w:hAnsi="宋体" w:eastAsia="宋体" w:cs="宋体"/>
          <w:i w:val="0"/>
          <w:iCs w:val="0"/>
          <w:caps w:val="0"/>
          <w:color w:val="4C4C4C"/>
          <w:spacing w:val="0"/>
          <w:sz w:val="27"/>
          <w:szCs w:val="27"/>
          <w:shd w:val="clear" w:fill="FFFFFF"/>
          <w:lang w:val="en-US"/>
        </w:rPr>
        <w:t>270</w:t>
      </w:r>
      <w:r>
        <w:rPr>
          <w:rFonts w:hint="eastAsia" w:ascii="宋体" w:hAnsi="宋体" w:eastAsia="宋体" w:cs="宋体"/>
          <w:i w:val="0"/>
          <w:iCs w:val="0"/>
          <w:caps w:val="0"/>
          <w:color w:val="4C4C4C"/>
          <w:spacing w:val="0"/>
          <w:sz w:val="27"/>
          <w:szCs w:val="27"/>
          <w:shd w:val="clear" w:fill="FFFFFF"/>
        </w:rPr>
        <w:t>多万册，电子文献</w:t>
      </w:r>
      <w:r>
        <w:rPr>
          <w:rFonts w:hint="eastAsia" w:ascii="宋体" w:hAnsi="宋体" w:eastAsia="宋体" w:cs="宋体"/>
          <w:i w:val="0"/>
          <w:iCs w:val="0"/>
          <w:caps w:val="0"/>
          <w:color w:val="4C4C4C"/>
          <w:spacing w:val="0"/>
          <w:sz w:val="27"/>
          <w:szCs w:val="27"/>
          <w:shd w:val="clear" w:fill="FFFFFF"/>
          <w:lang w:val="en-US"/>
        </w:rPr>
        <w:t>700</w:t>
      </w:r>
      <w:r>
        <w:rPr>
          <w:rFonts w:hint="eastAsia" w:ascii="宋体" w:hAnsi="宋体" w:eastAsia="宋体" w:cs="宋体"/>
          <w:i w:val="0"/>
          <w:iCs w:val="0"/>
          <w:caps w:val="0"/>
          <w:color w:val="4C4C4C"/>
          <w:spacing w:val="0"/>
          <w:sz w:val="27"/>
          <w:szCs w:val="27"/>
          <w:shd w:val="clear" w:fill="FFFFFF"/>
        </w:rPr>
        <w:t>多万册。教学、科研、体育场等基础设施齐全。校园四季环境幽雅、花木繁茂、碧草如茵、景色宜人，是郑州市花园式单位，是读书治学的理想园地。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学校以经济学、管理学、法学为主干，兼有文学、理学、工学、艺术学、哲学等学科门类。学校自</w:t>
      </w:r>
      <w:r>
        <w:rPr>
          <w:rFonts w:hint="eastAsia" w:ascii="宋体" w:hAnsi="宋体" w:eastAsia="宋体" w:cs="宋体"/>
          <w:i w:val="0"/>
          <w:iCs w:val="0"/>
          <w:caps w:val="0"/>
          <w:color w:val="4C4C4C"/>
          <w:spacing w:val="0"/>
          <w:sz w:val="27"/>
          <w:szCs w:val="27"/>
          <w:shd w:val="clear" w:fill="FFFFFF"/>
          <w:lang w:val="en-US"/>
        </w:rPr>
        <w:t>1993</w:t>
      </w:r>
      <w:r>
        <w:rPr>
          <w:rFonts w:hint="eastAsia" w:ascii="宋体" w:hAnsi="宋体" w:eastAsia="宋体" w:cs="宋体"/>
          <w:i w:val="0"/>
          <w:iCs w:val="0"/>
          <w:caps w:val="0"/>
          <w:color w:val="4C4C4C"/>
          <w:spacing w:val="0"/>
          <w:sz w:val="27"/>
          <w:szCs w:val="27"/>
          <w:shd w:val="clear" w:fill="FFFFFF"/>
        </w:rPr>
        <w:t>年开始招收硕士研究生，有理论经济学、应用经济学、管理科学与工程、工商管理、农林经济管理、法学、哲学、地理学、马克思 主义理论、计算机科学与技术、城乡规划学</w:t>
      </w:r>
      <w:r>
        <w:rPr>
          <w:rFonts w:hint="eastAsia" w:ascii="宋体" w:hAnsi="宋体" w:eastAsia="宋体" w:cs="宋体"/>
          <w:i w:val="0"/>
          <w:iCs w:val="0"/>
          <w:caps w:val="0"/>
          <w:color w:val="4C4C4C"/>
          <w:spacing w:val="0"/>
          <w:sz w:val="27"/>
          <w:szCs w:val="27"/>
          <w:shd w:val="clear" w:fill="FFFFFF"/>
          <w:lang w:val="en-US"/>
        </w:rPr>
        <w:t>11</w:t>
      </w:r>
      <w:r>
        <w:rPr>
          <w:rFonts w:hint="eastAsia" w:ascii="宋体" w:hAnsi="宋体" w:eastAsia="宋体" w:cs="宋体"/>
          <w:i w:val="0"/>
          <w:iCs w:val="0"/>
          <w:caps w:val="0"/>
          <w:color w:val="4C4C4C"/>
          <w:spacing w:val="0"/>
          <w:sz w:val="27"/>
          <w:szCs w:val="27"/>
          <w:shd w:val="clear" w:fill="FFFFFF"/>
        </w:rPr>
        <w:t>个硕士学位授权一级学科，另有金融、应用统计、税务、国际商务、资产评估、法律、农业、工商管理、公共管理、会计、审计、新闻与传播、社会工作、工程管理</w:t>
      </w:r>
      <w:r>
        <w:rPr>
          <w:rFonts w:hint="eastAsia" w:ascii="宋体" w:hAnsi="宋体" w:eastAsia="宋体" w:cs="宋体"/>
          <w:i w:val="0"/>
          <w:iCs w:val="0"/>
          <w:caps w:val="0"/>
          <w:color w:val="4C4C4C"/>
          <w:spacing w:val="0"/>
          <w:sz w:val="27"/>
          <w:szCs w:val="27"/>
          <w:shd w:val="clear" w:fill="FFFFFF"/>
          <w:lang w:val="en-US"/>
        </w:rPr>
        <w:t>14</w:t>
      </w:r>
      <w:r>
        <w:rPr>
          <w:rFonts w:hint="eastAsia" w:ascii="宋体" w:hAnsi="宋体" w:eastAsia="宋体" w:cs="宋体"/>
          <w:i w:val="0"/>
          <w:iCs w:val="0"/>
          <w:caps w:val="0"/>
          <w:color w:val="4C4C4C"/>
          <w:spacing w:val="0"/>
          <w:sz w:val="27"/>
          <w:szCs w:val="27"/>
          <w:shd w:val="clear" w:fill="FFFFFF"/>
        </w:rPr>
        <w:t>个硕士专业学位授权类别。</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经济管理与现代服务业学科群</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入选河南省优势特色学科建设工程。有理论经济学、应用经济学、管理科学与工程、工商管理、农林经济管理、哲学、法学、地理学、马克思主义理论、城乡规划学</w:t>
      </w:r>
      <w:r>
        <w:rPr>
          <w:rFonts w:hint="eastAsia" w:ascii="宋体" w:hAnsi="宋体" w:eastAsia="宋体" w:cs="宋体"/>
          <w:i w:val="0"/>
          <w:iCs w:val="0"/>
          <w:caps w:val="0"/>
          <w:color w:val="4C4C4C"/>
          <w:spacing w:val="0"/>
          <w:sz w:val="27"/>
          <w:szCs w:val="27"/>
          <w:shd w:val="clear" w:fill="FFFFFF"/>
          <w:lang w:val="en-US"/>
        </w:rPr>
        <w:t>10</w:t>
      </w:r>
      <w:r>
        <w:rPr>
          <w:rFonts w:hint="eastAsia" w:ascii="宋体" w:hAnsi="宋体" w:eastAsia="宋体" w:cs="宋体"/>
          <w:i w:val="0"/>
          <w:iCs w:val="0"/>
          <w:caps w:val="0"/>
          <w:color w:val="4C4C4C"/>
          <w:spacing w:val="0"/>
          <w:sz w:val="27"/>
          <w:szCs w:val="27"/>
          <w:shd w:val="clear" w:fill="FFFFFF"/>
        </w:rPr>
        <w:t>个省级重点一级学科。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420"/>
        <w:rPr>
          <w:color w:val="4C4C4C"/>
          <w:sz w:val="27"/>
          <w:szCs w:val="27"/>
        </w:rPr>
      </w:pPr>
      <w:r>
        <w:rPr>
          <w:rStyle w:val="7"/>
          <w:rFonts w:hint="eastAsia" w:ascii="宋体" w:hAnsi="宋体" w:eastAsia="宋体" w:cs="宋体"/>
          <w:i w:val="0"/>
          <w:iCs w:val="0"/>
          <w:caps w:val="0"/>
          <w:color w:val="4C4C4C"/>
          <w:spacing w:val="0"/>
          <w:sz w:val="27"/>
          <w:szCs w:val="27"/>
          <w:shd w:val="clear" w:fill="FFFFFF"/>
        </w:rPr>
        <w:t>【招生专业】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Style w:val="7"/>
          <w:rFonts w:hint="eastAsia" w:ascii="宋体" w:hAnsi="宋体" w:eastAsia="宋体" w:cs="宋体"/>
          <w:i w:val="0"/>
          <w:iCs w:val="0"/>
          <w:caps w:val="0"/>
          <w:color w:val="4C4C4C"/>
          <w:spacing w:val="0"/>
          <w:sz w:val="27"/>
          <w:szCs w:val="27"/>
          <w:shd w:val="clear" w:fill="FFFFFF"/>
        </w:rPr>
        <w:t>工商管理（可申请管理学硕士学位）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lang w:val="en-US"/>
        </w:rPr>
        <w:t>1.</w:t>
      </w:r>
      <w:r>
        <w:rPr>
          <w:rFonts w:hint="eastAsia" w:ascii="宋体" w:hAnsi="宋体" w:eastAsia="宋体" w:cs="宋体"/>
          <w:i w:val="0"/>
          <w:iCs w:val="0"/>
          <w:caps w:val="0"/>
          <w:color w:val="4C4C4C"/>
          <w:spacing w:val="0"/>
          <w:sz w:val="27"/>
          <w:szCs w:val="27"/>
          <w:shd w:val="clear" w:fill="FFFFFF"/>
        </w:rPr>
        <w:t>会计学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lang w:val="en-US"/>
        </w:rPr>
        <w:t>2.</w:t>
      </w:r>
      <w:r>
        <w:rPr>
          <w:rFonts w:hint="eastAsia" w:ascii="宋体" w:hAnsi="宋体" w:eastAsia="宋体" w:cs="宋体"/>
          <w:i w:val="0"/>
          <w:iCs w:val="0"/>
          <w:caps w:val="0"/>
          <w:color w:val="4C4C4C"/>
          <w:spacing w:val="0"/>
          <w:sz w:val="27"/>
          <w:szCs w:val="27"/>
          <w:shd w:val="clear" w:fill="FFFFFF"/>
        </w:rPr>
        <w:t>企业管理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lang w:val="en-US"/>
        </w:rPr>
        <w:t>3.</w:t>
      </w:r>
      <w:r>
        <w:rPr>
          <w:rFonts w:hint="eastAsia" w:ascii="宋体" w:hAnsi="宋体" w:eastAsia="宋体" w:cs="宋体"/>
          <w:i w:val="0"/>
          <w:iCs w:val="0"/>
          <w:caps w:val="0"/>
          <w:color w:val="4C4C4C"/>
          <w:spacing w:val="0"/>
          <w:sz w:val="27"/>
          <w:szCs w:val="27"/>
          <w:shd w:val="clear" w:fill="FFFFFF"/>
        </w:rPr>
        <w:t>电子商务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lang w:val="en-US"/>
        </w:rPr>
        <w:t>4.</w:t>
      </w:r>
      <w:r>
        <w:rPr>
          <w:rFonts w:hint="eastAsia" w:ascii="宋体" w:hAnsi="宋体" w:eastAsia="宋体" w:cs="宋体"/>
          <w:i w:val="0"/>
          <w:iCs w:val="0"/>
          <w:caps w:val="0"/>
          <w:color w:val="4C4C4C"/>
          <w:spacing w:val="0"/>
          <w:sz w:val="27"/>
          <w:szCs w:val="27"/>
          <w:shd w:val="clear" w:fill="FFFFFF"/>
        </w:rPr>
        <w:t>物流管理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lang w:val="en-US"/>
        </w:rPr>
        <w:t>5.</w:t>
      </w:r>
      <w:r>
        <w:rPr>
          <w:rFonts w:hint="eastAsia" w:ascii="宋体" w:hAnsi="宋体" w:eastAsia="宋体" w:cs="宋体"/>
          <w:i w:val="0"/>
          <w:iCs w:val="0"/>
          <w:caps w:val="0"/>
          <w:color w:val="4C4C4C"/>
          <w:spacing w:val="0"/>
          <w:sz w:val="27"/>
          <w:szCs w:val="27"/>
          <w:shd w:val="clear" w:fill="FFFFFF"/>
        </w:rPr>
        <w:t>工程管理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556" w:right="0" w:firstLine="420"/>
        <w:rPr>
          <w:color w:val="4C4C4C"/>
          <w:sz w:val="27"/>
          <w:szCs w:val="27"/>
        </w:rPr>
      </w:pPr>
      <w:r>
        <w:rPr>
          <w:rStyle w:val="7"/>
          <w:rFonts w:hint="eastAsia" w:ascii="宋体" w:hAnsi="宋体" w:eastAsia="宋体" w:cs="宋体"/>
          <w:i w:val="0"/>
          <w:iCs w:val="0"/>
          <w:caps w:val="0"/>
          <w:color w:val="4C4C4C"/>
          <w:spacing w:val="0"/>
          <w:sz w:val="27"/>
          <w:szCs w:val="27"/>
          <w:shd w:val="clear" w:fill="FFFFFF"/>
        </w:rPr>
        <w:t>应用经济学（可申请经济学硕士学位）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lang w:val="en-US"/>
        </w:rPr>
        <w:t>1.</w:t>
      </w:r>
      <w:r>
        <w:rPr>
          <w:rFonts w:hint="eastAsia" w:ascii="宋体" w:hAnsi="宋体" w:eastAsia="宋体" w:cs="宋体"/>
          <w:i w:val="0"/>
          <w:iCs w:val="0"/>
          <w:caps w:val="0"/>
          <w:color w:val="4C4C4C"/>
          <w:spacing w:val="0"/>
          <w:sz w:val="27"/>
          <w:szCs w:val="27"/>
          <w:shd w:val="clear" w:fill="FFFFFF"/>
        </w:rPr>
        <w:t>经济学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lang w:val="en-US"/>
        </w:rPr>
        <w:t>2.</w:t>
      </w:r>
      <w:r>
        <w:rPr>
          <w:rFonts w:hint="eastAsia" w:ascii="宋体" w:hAnsi="宋体" w:eastAsia="宋体" w:cs="宋体"/>
          <w:i w:val="0"/>
          <w:iCs w:val="0"/>
          <w:caps w:val="0"/>
          <w:color w:val="4C4C4C"/>
          <w:spacing w:val="0"/>
          <w:sz w:val="27"/>
          <w:szCs w:val="27"/>
          <w:shd w:val="clear" w:fill="FFFFFF"/>
        </w:rPr>
        <w:t>金融学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lang w:val="en-US"/>
        </w:rPr>
        <w:t>3.</w:t>
      </w:r>
      <w:r>
        <w:rPr>
          <w:rFonts w:hint="eastAsia" w:ascii="宋体" w:hAnsi="宋体" w:eastAsia="宋体" w:cs="宋体"/>
          <w:i w:val="0"/>
          <w:iCs w:val="0"/>
          <w:caps w:val="0"/>
          <w:color w:val="4C4C4C"/>
          <w:spacing w:val="0"/>
          <w:sz w:val="27"/>
          <w:szCs w:val="27"/>
          <w:shd w:val="clear" w:fill="FFFFFF"/>
        </w:rPr>
        <w:t>经济社会统计与大数据分析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lang w:val="en-US"/>
        </w:rPr>
        <w:t>4.</w:t>
      </w:r>
      <w:r>
        <w:rPr>
          <w:rFonts w:hint="eastAsia" w:ascii="宋体" w:hAnsi="宋体" w:eastAsia="宋体" w:cs="宋体"/>
          <w:i w:val="0"/>
          <w:iCs w:val="0"/>
          <w:caps w:val="0"/>
          <w:color w:val="4C4C4C"/>
          <w:spacing w:val="0"/>
          <w:sz w:val="27"/>
          <w:szCs w:val="27"/>
          <w:shd w:val="clear" w:fill="FFFFFF"/>
        </w:rPr>
        <w:t>产业经济学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lang w:val="en-US"/>
        </w:rPr>
        <w:t>5.</w:t>
      </w:r>
      <w:r>
        <w:rPr>
          <w:rFonts w:hint="eastAsia" w:ascii="宋体" w:hAnsi="宋体" w:eastAsia="宋体" w:cs="宋体"/>
          <w:i w:val="0"/>
          <w:iCs w:val="0"/>
          <w:caps w:val="0"/>
          <w:color w:val="4C4C4C"/>
          <w:spacing w:val="0"/>
          <w:sz w:val="27"/>
          <w:szCs w:val="27"/>
          <w:shd w:val="clear" w:fill="FFFFFF"/>
        </w:rPr>
        <w:t>国际贸易学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lang w:val="en-US"/>
        </w:rPr>
        <w:t>6.</w:t>
      </w:r>
      <w:r>
        <w:rPr>
          <w:rFonts w:hint="eastAsia" w:ascii="宋体" w:hAnsi="宋体" w:eastAsia="宋体" w:cs="宋体"/>
          <w:i w:val="0"/>
          <w:iCs w:val="0"/>
          <w:caps w:val="0"/>
          <w:color w:val="4C4C4C"/>
          <w:spacing w:val="0"/>
          <w:sz w:val="27"/>
          <w:szCs w:val="27"/>
          <w:shd w:val="clear" w:fill="FFFFFF"/>
        </w:rPr>
        <w:t>世界经济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420"/>
        <w:rPr>
          <w:color w:val="4C4C4C"/>
          <w:sz w:val="27"/>
          <w:szCs w:val="27"/>
        </w:rPr>
      </w:pPr>
      <w:r>
        <w:rPr>
          <w:rStyle w:val="7"/>
          <w:rFonts w:hint="eastAsia" w:ascii="宋体" w:hAnsi="宋体" w:eastAsia="宋体" w:cs="宋体"/>
          <w:i w:val="0"/>
          <w:iCs w:val="0"/>
          <w:caps w:val="0"/>
          <w:color w:val="4C4C4C"/>
          <w:spacing w:val="0"/>
          <w:sz w:val="27"/>
          <w:szCs w:val="27"/>
          <w:shd w:val="clear" w:fill="FFFFFF"/>
        </w:rPr>
        <w:t>【报名条件及报名材料】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一、拥护中华人民共和国宪法，遵纪守法，品行端正，身体健康的在职人员。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二、具有大学本科或大专以上学历的优秀在职人员。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三、申请硕士学位者在申请硕士学位时必须具有学士学位，并获得学士学位后工作满三年</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含三年</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四、报名材料：身份证正反面复印件一份、最高学历和学位证复印件各一份，个人简历一份（从高中填起），本人二寸近期免冠蓝底照片三张。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rFonts w:hint="eastAsia" w:ascii="宋体" w:hAnsi="宋体" w:eastAsia="宋体" w:cs="宋体"/>
          <w:i w:val="0"/>
          <w:iCs w:val="0"/>
          <w:caps w:val="0"/>
          <w:color w:val="4C4C4C"/>
          <w:spacing w:val="0"/>
          <w:sz w:val="27"/>
          <w:szCs w:val="27"/>
          <w:shd w:val="clear" w:fill="FFFFFF"/>
          <w:lang w:eastAsia="zh-CN"/>
        </w:rPr>
      </w:pPr>
      <w:r>
        <w:rPr>
          <w:rFonts w:hint="eastAsia" w:ascii="宋体" w:hAnsi="宋体" w:eastAsia="宋体" w:cs="宋体"/>
          <w:i w:val="0"/>
          <w:iCs w:val="0"/>
          <w:caps w:val="0"/>
          <w:color w:val="4C4C4C"/>
          <w:spacing w:val="0"/>
          <w:sz w:val="27"/>
          <w:szCs w:val="27"/>
          <w:shd w:val="clear" w:fill="FFFFFF"/>
        </w:rPr>
        <w:t>注意事项：提交学校审核的学历证书、学位证书、身份证等都应真实有效，若因证书不真实造成的后果，责任由本人承担。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Style w:val="7"/>
          <w:rFonts w:hint="eastAsia" w:ascii="宋体" w:hAnsi="宋体" w:eastAsia="宋体" w:cs="宋体"/>
          <w:i w:val="0"/>
          <w:iCs w:val="0"/>
          <w:caps w:val="0"/>
          <w:color w:val="4C4C4C"/>
          <w:spacing w:val="0"/>
          <w:sz w:val="27"/>
          <w:szCs w:val="27"/>
          <w:shd w:val="clear" w:fill="FFFFFF"/>
        </w:rPr>
        <w:t>【培养方式】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一、课程研修班学习时间原则上为</w:t>
      </w:r>
      <w:bookmarkStart w:id="0" w:name="_GoBack"/>
      <w:r>
        <w:rPr>
          <w:rFonts w:hint="eastAsia" w:ascii="宋体" w:hAnsi="宋体" w:eastAsia="宋体" w:cs="宋体"/>
          <w:i w:val="0"/>
          <w:iCs w:val="0"/>
          <w:caps w:val="0"/>
          <w:color w:val="4C4C4C"/>
          <w:spacing w:val="0"/>
          <w:sz w:val="27"/>
          <w:szCs w:val="27"/>
          <w:shd w:val="clear" w:fill="FFFFFF"/>
        </w:rPr>
        <w:t>两年</w:t>
      </w:r>
      <w:bookmarkEnd w:id="0"/>
      <w:r>
        <w:rPr>
          <w:rFonts w:hint="eastAsia" w:ascii="宋体" w:hAnsi="宋体" w:eastAsia="宋体" w:cs="宋体"/>
          <w:i w:val="0"/>
          <w:iCs w:val="0"/>
          <w:caps w:val="0"/>
          <w:color w:val="4C4C4C"/>
          <w:spacing w:val="0"/>
          <w:sz w:val="27"/>
          <w:szCs w:val="27"/>
          <w:shd w:val="clear" w:fill="FFFFFF"/>
        </w:rPr>
        <w:t>，修完为止。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二、课程采用线上与线下教学相结合的方式进行，以线上教学为主。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三、修完全部开设课程后准予结业。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420"/>
        <w:rPr>
          <w:color w:val="4C4C4C"/>
          <w:sz w:val="27"/>
          <w:szCs w:val="27"/>
        </w:rPr>
      </w:pPr>
      <w:r>
        <w:rPr>
          <w:rStyle w:val="7"/>
          <w:rFonts w:hint="eastAsia" w:ascii="宋体" w:hAnsi="宋体" w:eastAsia="宋体" w:cs="宋体"/>
          <w:i w:val="0"/>
          <w:iCs w:val="0"/>
          <w:caps w:val="0"/>
          <w:color w:val="4C4C4C"/>
          <w:spacing w:val="0"/>
          <w:sz w:val="27"/>
          <w:szCs w:val="27"/>
          <w:shd w:val="clear" w:fill="FFFFFF"/>
        </w:rPr>
        <w:t>【收费标准及退费规定】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一、报名费、资料费</w:t>
      </w:r>
      <w:r>
        <w:rPr>
          <w:rFonts w:hint="eastAsia" w:ascii="宋体" w:hAnsi="宋体" w:eastAsia="宋体" w:cs="宋体"/>
          <w:i w:val="0"/>
          <w:iCs w:val="0"/>
          <w:caps w:val="0"/>
          <w:color w:val="4C4C4C"/>
          <w:spacing w:val="0"/>
          <w:sz w:val="27"/>
          <w:szCs w:val="27"/>
          <w:shd w:val="clear" w:fill="FFFFFF"/>
          <w:lang w:val="en-US"/>
        </w:rPr>
        <w:t>1000</w:t>
      </w:r>
      <w:r>
        <w:rPr>
          <w:rFonts w:hint="eastAsia" w:ascii="宋体" w:hAnsi="宋体" w:eastAsia="宋体" w:cs="宋体"/>
          <w:i w:val="0"/>
          <w:iCs w:val="0"/>
          <w:caps w:val="0"/>
          <w:color w:val="4C4C4C"/>
          <w:spacing w:val="0"/>
          <w:sz w:val="27"/>
          <w:szCs w:val="27"/>
          <w:shd w:val="clear" w:fill="FFFFFF"/>
        </w:rPr>
        <w:t>元</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生；研修班课程费</w:t>
      </w:r>
      <w:r>
        <w:rPr>
          <w:rFonts w:hint="eastAsia" w:ascii="宋体" w:hAnsi="宋体" w:eastAsia="宋体" w:cs="宋体"/>
          <w:i w:val="0"/>
          <w:iCs w:val="0"/>
          <w:caps w:val="0"/>
          <w:color w:val="4C4C4C"/>
          <w:spacing w:val="0"/>
          <w:sz w:val="27"/>
          <w:szCs w:val="27"/>
          <w:shd w:val="clear" w:fill="FFFFFF"/>
          <w:lang w:val="en-US"/>
        </w:rPr>
        <w:t>14000</w:t>
      </w:r>
      <w:r>
        <w:rPr>
          <w:rFonts w:hint="eastAsia" w:ascii="宋体" w:hAnsi="宋体" w:eastAsia="宋体" w:cs="宋体"/>
          <w:i w:val="0"/>
          <w:iCs w:val="0"/>
          <w:caps w:val="0"/>
          <w:color w:val="4C4C4C"/>
          <w:spacing w:val="0"/>
          <w:sz w:val="27"/>
          <w:szCs w:val="27"/>
          <w:shd w:val="clear" w:fill="FFFFFF"/>
        </w:rPr>
        <w:t>元</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生 ；学员在入学时一次性交清。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二、研修班开课一个月内</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学员因故不能坚持进修时</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可以选择退学退费</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除报名费、资料费</w:t>
      </w:r>
      <w:r>
        <w:rPr>
          <w:rFonts w:hint="eastAsia" w:ascii="宋体" w:hAnsi="宋体" w:eastAsia="宋体" w:cs="宋体"/>
          <w:i w:val="0"/>
          <w:iCs w:val="0"/>
          <w:caps w:val="0"/>
          <w:color w:val="4C4C4C"/>
          <w:spacing w:val="0"/>
          <w:sz w:val="27"/>
          <w:szCs w:val="27"/>
          <w:shd w:val="clear" w:fill="FFFFFF"/>
          <w:lang w:val="en-US"/>
        </w:rPr>
        <w:t>1000</w:t>
      </w:r>
      <w:r>
        <w:rPr>
          <w:rFonts w:hint="eastAsia" w:ascii="宋体" w:hAnsi="宋体" w:eastAsia="宋体" w:cs="宋体"/>
          <w:i w:val="0"/>
          <w:iCs w:val="0"/>
          <w:caps w:val="0"/>
          <w:color w:val="4C4C4C"/>
          <w:spacing w:val="0"/>
          <w:sz w:val="27"/>
          <w:szCs w:val="27"/>
          <w:shd w:val="clear" w:fill="FFFFFF"/>
        </w:rPr>
        <w:t>元外其他学费均可退还</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开课一个月后</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学员因故不能坚持进修的</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视作自动放弃学习</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所缴纳费用均不再退还。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三、申请硕士学位论文指导费：</w:t>
      </w:r>
      <w:r>
        <w:rPr>
          <w:rFonts w:hint="eastAsia" w:ascii="宋体" w:hAnsi="宋体" w:eastAsia="宋体" w:cs="宋体"/>
          <w:i w:val="0"/>
          <w:iCs w:val="0"/>
          <w:caps w:val="0"/>
          <w:color w:val="4C4C4C"/>
          <w:spacing w:val="0"/>
          <w:sz w:val="27"/>
          <w:szCs w:val="27"/>
          <w:shd w:val="clear" w:fill="FFFFFF"/>
          <w:lang w:val="en-US"/>
        </w:rPr>
        <w:t>6000 </w:t>
      </w:r>
      <w:r>
        <w:rPr>
          <w:rFonts w:hint="eastAsia" w:ascii="宋体" w:hAnsi="宋体" w:eastAsia="宋体" w:cs="宋体"/>
          <w:i w:val="0"/>
          <w:iCs w:val="0"/>
          <w:caps w:val="0"/>
          <w:color w:val="4C4C4C"/>
          <w:spacing w:val="0"/>
          <w:sz w:val="27"/>
          <w:szCs w:val="27"/>
          <w:shd w:val="clear" w:fill="FFFFFF"/>
        </w:rPr>
        <w:t>元</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生</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符合申请硕士学位条件时缴纳</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实际缴纳金额按照学校当年规定据实缴纳</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420"/>
        <w:rPr>
          <w:color w:val="4C4C4C"/>
          <w:sz w:val="27"/>
          <w:szCs w:val="27"/>
        </w:rPr>
      </w:pPr>
      <w:r>
        <w:rPr>
          <w:rStyle w:val="7"/>
          <w:rFonts w:hint="eastAsia" w:ascii="宋体" w:hAnsi="宋体" w:eastAsia="宋体" w:cs="宋体"/>
          <w:i w:val="0"/>
          <w:iCs w:val="0"/>
          <w:caps w:val="0"/>
          <w:color w:val="4C4C4C"/>
          <w:spacing w:val="0"/>
          <w:sz w:val="27"/>
          <w:szCs w:val="27"/>
          <w:shd w:val="clear" w:fill="FFFFFF"/>
        </w:rPr>
        <w:t>【申请硕士学位条件】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一、修完课程研修班全部课程并获得结业证书。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二、申请人必须是已获学士学位并工作满三年以上</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或已获硕士、博士学位。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三、通过同等学力人员申请硕士学位外国语水平和学科综合水平全国统一考试。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四、通过学校组织的硕士论文答辩。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注意事项：自第一次参加同等学力人员申请硕士学位外国语水平和学科综合水平全国统一考试起，申请人应在五年内</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资审通过之日起算</w:t>
      </w:r>
      <w:r>
        <w:rPr>
          <w:rFonts w:hint="eastAsia" w:ascii="宋体" w:hAnsi="宋体" w:eastAsia="宋体" w:cs="宋体"/>
          <w:i w:val="0"/>
          <w:iCs w:val="0"/>
          <w:caps w:val="0"/>
          <w:color w:val="4C4C4C"/>
          <w:spacing w:val="0"/>
          <w:sz w:val="27"/>
          <w:szCs w:val="27"/>
          <w:shd w:val="clear" w:fill="FFFFFF"/>
          <w:lang w:val="en-US"/>
        </w:rPr>
        <w:t>) </w:t>
      </w:r>
      <w:r>
        <w:rPr>
          <w:rFonts w:hint="eastAsia" w:ascii="宋体" w:hAnsi="宋体" w:eastAsia="宋体" w:cs="宋体"/>
          <w:i w:val="0"/>
          <w:iCs w:val="0"/>
          <w:caps w:val="0"/>
          <w:color w:val="4C4C4C"/>
          <w:spacing w:val="0"/>
          <w:sz w:val="27"/>
          <w:szCs w:val="27"/>
          <w:shd w:val="clear" w:fill="FFFFFF"/>
        </w:rPr>
        <w:t>通过国家统考。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420"/>
        <w:rPr>
          <w:color w:val="4C4C4C"/>
          <w:sz w:val="27"/>
          <w:szCs w:val="27"/>
        </w:rPr>
      </w:pPr>
      <w:r>
        <w:rPr>
          <w:rStyle w:val="7"/>
          <w:rFonts w:hint="eastAsia" w:ascii="宋体" w:hAnsi="宋体" w:eastAsia="宋体" w:cs="宋体"/>
          <w:i w:val="0"/>
          <w:iCs w:val="0"/>
          <w:caps w:val="0"/>
          <w:color w:val="4C4C4C"/>
          <w:spacing w:val="0"/>
          <w:sz w:val="27"/>
          <w:szCs w:val="27"/>
          <w:shd w:val="clear" w:fill="FFFFFF"/>
        </w:rPr>
        <w:t>【结业证书颁发与学位申请】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一、完成课程研修班教学计划规定课程者</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经考核合格后</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颁发“河南财经政法大学高级课程研修班结业证书”。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二、符合申请学位申请条件的，可按要求申请河南财经政法大学硕士学位，通过论文答辩者，可获得硕士学位证书。</w:t>
      </w:r>
    </w:p>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5274310" cy="5295265"/>
          <wp:effectExtent l="0" t="0" r="2540" b="635"/>
          <wp:wrapNone/>
          <wp:docPr id="1" name="WordPictureWatermark15858" descr="河南财经政法大学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15858" descr="河南财经政法大学logo"/>
                  <pic:cNvPicPr>
                    <a:picLocks noChangeAspect="1"/>
                  </pic:cNvPicPr>
                </pic:nvPicPr>
                <pic:blipFill>
                  <a:blip r:embed="rId1">
                    <a:lum bright="69998" contrast="-70001"/>
                  </a:blip>
                  <a:stretch>
                    <a:fillRect/>
                  </a:stretch>
                </pic:blipFill>
                <pic:spPr>
                  <a:xfrm>
                    <a:off x="0" y="0"/>
                    <a:ext cx="5274310" cy="529526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xMTkyNmY5MDNmOGI5NWNlNjI3NTYyYjM0YzdlNTUifQ=="/>
  </w:docVars>
  <w:rsids>
    <w:rsidRoot w:val="05F67BC5"/>
    <w:rsid w:val="05F67BC5"/>
    <w:rsid w:val="1E8C4453"/>
    <w:rsid w:val="21E547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1470</Words>
  <Characters>1512</Characters>
  <Lines>0</Lines>
  <Paragraphs>0</Paragraphs>
  <TotalTime>4</TotalTime>
  <ScaleCrop>false</ScaleCrop>
  <LinksUpToDate>false</LinksUpToDate>
  <CharactersWithSpaces>1516</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2022-09-20T05:42:00Z</dcterms:created>
  <dc:creator>郑芸凤</dc:creator>
  <cp:lastModifiedBy>冰冰⊙▽⊙＊</cp:lastModifiedBy>
  <dcterms:modified xsi:type="dcterms:W3CDTF">2022-09-23T06:40:54Z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72A8D0B9D43C4F95AE79B4939D3A3FA6</vt:lpwstr>
  </property>
</Properties>
</file>