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1A4" w:rsidRDefault="00457FDE">
      <w:pPr>
        <w:jc w:val="center"/>
        <w:rPr>
          <w:rFonts w:ascii="宋体" w:hAnsi="宋体" w:cs="宋体"/>
          <w:b/>
          <w:bCs/>
          <w:sz w:val="32"/>
          <w:szCs w:val="32"/>
        </w:rPr>
      </w:pPr>
      <w:r>
        <w:rPr>
          <w:rFonts w:asciiTheme="minorEastAsia" w:hAnsiTheme="minorEastAsia" w:cstheme="minorEastAsia" w:hint="eastAsia"/>
          <w:b/>
          <w:bCs/>
          <w:sz w:val="32"/>
          <w:szCs w:val="32"/>
        </w:rPr>
        <w:t>南昌大学信息工程学院计算机科学与技术专业</w:t>
      </w:r>
      <w:r>
        <w:rPr>
          <w:rFonts w:ascii="宋体" w:hAnsi="宋体" w:cs="宋体" w:hint="eastAsia"/>
          <w:b/>
          <w:bCs/>
          <w:sz w:val="32"/>
          <w:szCs w:val="32"/>
        </w:rPr>
        <w:t>同等学力</w:t>
      </w:r>
    </w:p>
    <w:p w:rsidR="00EB21A4" w:rsidRDefault="00457FDE">
      <w:pPr>
        <w:jc w:val="center"/>
        <w:rPr>
          <w:rFonts w:ascii="宋体" w:hAnsi="宋体" w:cs="宋体"/>
          <w:b/>
          <w:bCs/>
          <w:sz w:val="32"/>
          <w:szCs w:val="32"/>
        </w:rPr>
      </w:pPr>
      <w:r>
        <w:rPr>
          <w:rFonts w:ascii="宋体" w:hAnsi="宋体" w:cs="宋体" w:hint="eastAsia"/>
          <w:b/>
          <w:bCs/>
          <w:sz w:val="32"/>
          <w:szCs w:val="32"/>
        </w:rPr>
        <w:t>申请硕士学位招生简章（全国班）</w:t>
      </w:r>
    </w:p>
    <w:p w:rsidR="00EB21A4" w:rsidRDefault="00EB21A4">
      <w:pPr>
        <w:spacing w:line="360" w:lineRule="exact"/>
        <w:jc w:val="center"/>
        <w:rPr>
          <w:rFonts w:asciiTheme="minorEastAsia" w:hAnsiTheme="minorEastAsia" w:cstheme="minorEastAsia"/>
          <w:sz w:val="24"/>
        </w:rPr>
      </w:pP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南昌大学是一所“文理工</w:t>
      </w:r>
      <w:proofErr w:type="gramStart"/>
      <w:r>
        <w:rPr>
          <w:rFonts w:asciiTheme="minorEastAsia" w:hAnsiTheme="minorEastAsia" w:cstheme="minorEastAsia" w:hint="eastAsia"/>
          <w:sz w:val="24"/>
        </w:rPr>
        <w:t>医</w:t>
      </w:r>
      <w:proofErr w:type="gramEnd"/>
      <w:r>
        <w:rPr>
          <w:rFonts w:ascii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信息工程学院由计算机科学与技术系、信息管理系、电子信息工程系、电气与自动化工程系、计算中心、电工电子教学实验中心6个单位组成。学院现有教职工283人，其中教师215人，教辅人员45人，行政人员22人。学院专业实验设备完备，可满足相关教学、科研和工程实验需要。</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计算机科学与技术专业主要学习计算机科学与技术包括</w:t>
      </w:r>
      <w:hyperlink r:id="rId5" w:tgtFrame="https://zhidao.baidu.com/question/_blank" w:history="1">
        <w:r>
          <w:rPr>
            <w:rFonts w:asciiTheme="minorEastAsia" w:hAnsiTheme="minorEastAsia" w:cstheme="minorEastAsia" w:hint="eastAsia"/>
            <w:sz w:val="24"/>
          </w:rPr>
          <w:t>计算机硬件</w:t>
        </w:r>
      </w:hyperlink>
      <w:r>
        <w:rPr>
          <w:rFonts w:asciiTheme="minorEastAsia" w:hAnsiTheme="minorEastAsia" w:cstheme="minorEastAsia" w:hint="eastAsia"/>
          <w:sz w:val="24"/>
        </w:rPr>
        <w:t>、软件与应用的基本理论、基础知识和基本技能与方法，接受从事计算机应用开发和研究能力的基本训练等。</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为适应社会发展和经济建设的需要，提高科技、管理等方面专业人员的素质，多渠道地促进计算机科学与技术</w:t>
      </w:r>
      <w:proofErr w:type="gramStart"/>
      <w:r>
        <w:rPr>
          <w:rFonts w:asciiTheme="minorEastAsia" w:hAnsiTheme="minorEastAsia" w:cstheme="minorEastAsia" w:hint="eastAsia"/>
          <w:sz w:val="24"/>
        </w:rPr>
        <w:t>专业专业</w:t>
      </w:r>
      <w:proofErr w:type="gramEnd"/>
      <w:r>
        <w:rPr>
          <w:rFonts w:asciiTheme="minorEastAsia" w:hAnsiTheme="minorEastAsia" w:cstheme="minorEastAsia" w:hint="eastAsia"/>
          <w:sz w:val="24"/>
        </w:rPr>
        <w:t>人才的培养，经国务院学位委员会批准，我校特在全国范围内开展计算机科学与技术专业同等学力申请硕士学位招生及培养工作。</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1、本专业培养具有良好的科学素养，系统地、较好地掌握计算机科学与技术包括计算机硬件、软件与应用的基本理论、基本知识和基本技能与方法的高级科学技术人才；</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2、毕业生可在科研部门、教育单位、企业、事业、技术和行政管理部门等单位从事计算机教学、科学研究和应用等工作。</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设备完善】南昌大学和中兴通讯有限公司共同投资2500万元建立的中兴通讯实验室是目前全国高校规模最大、设备最先进的通信实验室之一；学校投资300余万建立的电力系统仿真实验室也是目前全国高校规模较大、设备较先进的实验室之一；</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【应用性强】本专业是一个宽口径专业，基础性、应用性强，学生在接受专业知识的同时，还具备很强的实践能力，达到学员在职读研知识应用最大化；</w:t>
      </w:r>
    </w:p>
    <w:p w:rsidR="00EB21A4" w:rsidRDefault="00EB21A4">
      <w:pPr>
        <w:spacing w:line="360" w:lineRule="exact"/>
        <w:ind w:firstLineChars="200" w:firstLine="480"/>
        <w:rPr>
          <w:rFonts w:asciiTheme="minorEastAsia" w:hAnsiTheme="minorEastAsia" w:cstheme="minorEastAsia"/>
          <w:sz w:val="24"/>
        </w:rPr>
      </w:pP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【全国招生】本专业不受地域限制面向全国各地区招生，学员可根据所在地</w:t>
      </w:r>
      <w:r>
        <w:rPr>
          <w:rFonts w:asciiTheme="minorEastAsia" w:hAnsiTheme="minorEastAsia" w:cstheme="minorEastAsia" w:hint="eastAsia"/>
          <w:sz w:val="24"/>
        </w:rPr>
        <w:lastRenderedPageBreak/>
        <w:t>区招生实际情况选择本地学习、远程学习、集中学习三种学习方式；</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【远程学习】所有课程均可选择远程学习，整个学习期间仅需来校本部一次参加论文答辩，</w:t>
      </w:r>
      <w:proofErr w:type="gramStart"/>
      <w:r>
        <w:rPr>
          <w:rFonts w:asciiTheme="minorEastAsia" w:hAnsiTheme="minorEastAsia" w:cstheme="minorEastAsia" w:hint="eastAsia"/>
          <w:sz w:val="24"/>
        </w:rPr>
        <w:t>其它校考和</w:t>
      </w:r>
      <w:proofErr w:type="gramEnd"/>
      <w:r>
        <w:rPr>
          <w:rFonts w:asciiTheme="minorEastAsia" w:hAnsiTheme="minorEastAsia" w:cstheme="minorEastAsia" w:hint="eastAsia"/>
          <w:sz w:val="24"/>
        </w:rPr>
        <w:t>指纹录入都在本地完成，学员可自行调节学习时间；</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【集中学习】学员可选择利用节假日期间到南昌大学校本部进行集中面授课程学习，节省间断学习时间成本；</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【人脉拓展】不定期举办线上主题讲座、开展小组论坛话题讨论，为学员提供更多的交流机会与人际拓展平台。</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宋体" w:hAnsi="宋体" w:cs="宋体"/>
          <w:b/>
          <w:bCs/>
          <w:sz w:val="24"/>
        </w:rPr>
      </w:pPr>
      <w:r>
        <w:rPr>
          <w:rFonts w:asciiTheme="minorEastAsia" w:hAnsiTheme="minorEastAsia" w:cstheme="minorEastAsia" w:hint="eastAsia"/>
          <w:b/>
          <w:bCs/>
          <w:sz w:val="24"/>
        </w:rPr>
        <w:t>四、</w:t>
      </w:r>
      <w:r>
        <w:rPr>
          <w:rFonts w:ascii="宋体" w:hAnsi="宋体" w:cs="宋体" w:hint="eastAsia"/>
          <w:b/>
          <w:bCs/>
          <w:sz w:val="24"/>
        </w:rPr>
        <w:t>报名及入学条件</w:t>
      </w:r>
    </w:p>
    <w:p w:rsidR="00EB21A4" w:rsidRDefault="00457FDE">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EB21A4" w:rsidRDefault="00457FDE">
      <w:pPr>
        <w:spacing w:line="360" w:lineRule="exact"/>
        <w:rPr>
          <w:rFonts w:ascii="宋体" w:hAnsi="宋体" w:cs="宋体"/>
          <w:sz w:val="24"/>
        </w:rPr>
      </w:pPr>
      <w:r>
        <w:rPr>
          <w:rFonts w:ascii="宋体" w:hAnsi="宋体" w:cs="宋体" w:hint="eastAsia"/>
          <w:sz w:val="24"/>
        </w:rPr>
        <w:t xml:space="preserve">　　2、报名时间：正在报名中；</w:t>
      </w:r>
    </w:p>
    <w:p w:rsidR="00EB21A4" w:rsidRDefault="00457FDE">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EB21A4" w:rsidRDefault="00457FDE">
      <w:pPr>
        <w:spacing w:line="360" w:lineRule="exact"/>
        <w:ind w:firstLineChars="200" w:firstLine="480"/>
        <w:rPr>
          <w:rFonts w:asciiTheme="minorEastAsia" w:hAnsiTheme="minorEastAsia" w:cstheme="minorEastAsia"/>
          <w:sz w:val="24"/>
        </w:rPr>
      </w:pPr>
      <w:r>
        <w:rPr>
          <w:rFonts w:ascii="宋体" w:hAnsi="宋体" w:cs="宋体" w:hint="eastAsia"/>
          <w:sz w:val="24"/>
        </w:rPr>
        <w:t>4、招生区域：南昌市、武汉市、重庆市、北京市、上海市、东莞市、深圳市、西安市、郑州市、福州市、天津市、济南市、宁波市、成都市、长沙市、杭州市、南京市、广州市等地区及周边大中小城市。</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EB21A4" w:rsidRDefault="00EB21A4">
      <w:pPr>
        <w:jc w:val="center"/>
        <w:rPr>
          <w:rFonts w:asciiTheme="minorEastAsia" w:hAnsiTheme="minorEastAsia" w:cstheme="minorEastAsia"/>
          <w:sz w:val="24"/>
        </w:rPr>
      </w:pPr>
    </w:p>
    <w:p w:rsidR="00EB21A4" w:rsidRDefault="00457FDE">
      <w:pPr>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5438775" cy="4419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5438775" cy="4419600"/>
                    </a:xfrm>
                    <a:prstGeom prst="rect">
                      <a:avLst/>
                    </a:prstGeom>
                    <a:noFill/>
                    <a:ln w="9525">
                      <a:noFill/>
                    </a:ln>
                  </pic:spPr>
                </pic:pic>
              </a:graphicData>
            </a:graphic>
          </wp:inline>
        </w:drawing>
      </w:r>
    </w:p>
    <w:p w:rsidR="00EB21A4" w:rsidRDefault="00EB21A4">
      <w:pPr>
        <w:spacing w:line="360" w:lineRule="exact"/>
        <w:jc w:val="center"/>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1、学制：1-2年；</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2、报名审核费300元，学费</w:t>
      </w:r>
      <w:r w:rsidR="009B4A2F" w:rsidRPr="009B4A2F">
        <w:rPr>
          <w:rFonts w:asciiTheme="minorEastAsia" w:hAnsiTheme="minorEastAsia" w:cstheme="minorEastAsia"/>
          <w:sz w:val="24"/>
        </w:rPr>
        <w:t>26000</w:t>
      </w:r>
      <w:bookmarkStart w:id="0" w:name="_GoBack"/>
      <w:bookmarkEnd w:id="0"/>
      <w:r>
        <w:rPr>
          <w:rFonts w:asciiTheme="minorEastAsia" w:hAnsiTheme="minorEastAsia" w:cstheme="minorEastAsia" w:hint="eastAsia"/>
          <w:sz w:val="24"/>
        </w:rPr>
        <w:t>元，答辩费10000元，教材费1600元，增值服务费8200元。</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七、培养方式</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1、远程班学员可自行调节学习时间利用互联网学习；</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2、集中班学员利用假期集中到南昌大学校本部进行面授课程学习；</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3、本地班学员可利用周六、日期间到本地教学中心面授学习；</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4、学习期间采取理论与实践相结合、课堂讲授与自学相结合的方式。</w:t>
      </w:r>
    </w:p>
    <w:p w:rsidR="00EB21A4" w:rsidRDefault="00EB21A4">
      <w:pPr>
        <w:spacing w:line="360" w:lineRule="exact"/>
        <w:rPr>
          <w:rFonts w:asciiTheme="minorEastAsia" w:hAnsiTheme="minorEastAsia" w:cstheme="minorEastAsia"/>
          <w:sz w:val="24"/>
        </w:rPr>
      </w:pPr>
    </w:p>
    <w:p w:rsidR="00EB21A4" w:rsidRDefault="00457F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八、获取证书</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EB21A4" w:rsidRDefault="00457F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注：申请人</w:t>
      </w:r>
      <w:proofErr w:type="gramStart"/>
      <w:r>
        <w:rPr>
          <w:rFonts w:asciiTheme="minorEastAsia" w:hAnsiTheme="minorEastAsia" w:cstheme="minorEastAsia" w:hint="eastAsia"/>
          <w:sz w:val="24"/>
        </w:rPr>
        <w:t>自资格</w:t>
      </w:r>
      <w:proofErr w:type="gramEnd"/>
      <w:r>
        <w:rPr>
          <w:rFonts w:ascii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EB21A4" w:rsidRDefault="00457FDE">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p>
    <w:p w:rsidR="00457FDE" w:rsidRDefault="00457FDE">
      <w:pPr>
        <w:spacing w:line="360" w:lineRule="exact"/>
        <w:rPr>
          <w:rFonts w:asciiTheme="minorEastAsia" w:hAnsiTheme="minorEastAsia" w:cstheme="minorEastAsia"/>
          <w:b/>
          <w:bCs/>
          <w:sz w:val="24"/>
        </w:rPr>
      </w:pPr>
    </w:p>
    <w:p w:rsidR="00461264" w:rsidRDefault="00461264">
      <w:pPr>
        <w:spacing w:line="360" w:lineRule="exact"/>
        <w:rPr>
          <w:rFonts w:asciiTheme="minorEastAsia" w:hAnsiTheme="minorEastAsia" w:cstheme="minorEastAsia"/>
          <w:b/>
          <w:bCs/>
          <w:sz w:val="24"/>
        </w:rPr>
      </w:pPr>
    </w:p>
    <w:p w:rsidR="00461264" w:rsidRDefault="00461264">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pPr>
        <w:spacing w:line="360" w:lineRule="exact"/>
        <w:rPr>
          <w:rFonts w:asciiTheme="minorEastAsia" w:hAnsiTheme="minorEastAsia" w:cstheme="minorEastAsia"/>
          <w:b/>
          <w:bCs/>
          <w:sz w:val="24"/>
        </w:rPr>
      </w:pPr>
    </w:p>
    <w:p w:rsidR="00457FDE" w:rsidRDefault="00457FDE" w:rsidP="00457FDE">
      <w:pPr>
        <w:jc w:val="center"/>
        <w:rPr>
          <w:sz w:val="36"/>
          <w:szCs w:val="36"/>
        </w:rPr>
      </w:pPr>
      <w:r>
        <w:rPr>
          <w:rFonts w:hint="eastAsia"/>
          <w:sz w:val="36"/>
          <w:szCs w:val="36"/>
        </w:rPr>
        <w:lastRenderedPageBreak/>
        <w:t>校方通用报名表</w:t>
      </w:r>
    </w:p>
    <w:p w:rsidR="00457FDE" w:rsidRDefault="00457FDE" w:rsidP="00457FDE">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457FDE" w:rsidTr="00457FDE">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vMerge w:val="restart"/>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457FDE" w:rsidRDefault="00457FDE">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457FDE" w:rsidRDefault="009B4A2F">
            <w:pPr>
              <w:ind w:firstLineChars="150" w:firstLine="315"/>
              <w:jc w:val="left"/>
              <w:rPr>
                <w:szCs w:val="21"/>
              </w:rPr>
            </w:pPr>
            <w:r>
              <w:rPr>
                <w:rFonts w:ascii="Calibri" w:eastAsia="宋体" w:hAnsi="Calibri" w:cs="Times New Roman"/>
              </w:rPr>
              <w:pict>
                <v:rect id="_x0000_s1027" style="position:absolute;left:0;text-align:left;margin-left:.65pt;margin-top:2.35pt;width:9.8pt;height:9.75pt;z-index:251656704;mso-position-horizontal-relative:text;mso-position-vertical-relative:text"/>
              </w:pict>
            </w:r>
            <w:r>
              <w:rPr>
                <w:rFonts w:ascii="Calibri" w:eastAsia="宋体" w:hAnsi="Calibri" w:cs="Times New Roman"/>
              </w:rPr>
              <w:pict>
                <v:rect id="_x0000_s1026" style="position:absolute;left:0;text-align:left;margin-left:59.95pt;margin-top:2.35pt;width:9.75pt;height:9.75pt;z-index:251657728;mso-position-horizontal-relative:text;mso-position-vertical-relative:text"/>
              </w:pict>
            </w:r>
            <w:r>
              <w:rPr>
                <w:rFonts w:ascii="Calibri" w:eastAsia="宋体" w:hAnsi="Calibri" w:cs="Times New Roman"/>
              </w:rPr>
              <w:pict>
                <v:rect id="_x0000_s1028" style="position:absolute;left:0;text-align:left;margin-left:118.4pt;margin-top:2.35pt;width:8.3pt;height:9.75pt;z-index:251658752;mso-position-horizontal-relative:text;mso-position-vertical-relative:text"/>
              </w:pict>
            </w:r>
            <w:r w:rsidR="00457FDE">
              <w:rPr>
                <w:rFonts w:hint="eastAsia"/>
                <w:szCs w:val="21"/>
              </w:rPr>
              <w:t>银行汇款</w:t>
            </w:r>
            <w:r w:rsidR="00457FDE">
              <w:rPr>
                <w:szCs w:val="21"/>
              </w:rPr>
              <w:t xml:space="preserve">   </w:t>
            </w:r>
            <w:r w:rsidR="00457FDE">
              <w:rPr>
                <w:rFonts w:hint="eastAsia"/>
                <w:szCs w:val="21"/>
              </w:rPr>
              <w:t>现今付款</w:t>
            </w:r>
            <w:r w:rsidR="00457FDE">
              <w:rPr>
                <w:szCs w:val="21"/>
              </w:rPr>
              <w:t xml:space="preserve">   </w:t>
            </w:r>
            <w:r w:rsidR="00457FDE">
              <w:rPr>
                <w:rFonts w:hint="eastAsia"/>
                <w:szCs w:val="21"/>
              </w:rPr>
              <w:t>电子转账</w:t>
            </w: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1217" w:type="dxa"/>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8522" w:type="dxa"/>
            <w:gridSpan w:val="6"/>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工作简历</w:t>
            </w:r>
          </w:p>
        </w:tc>
      </w:tr>
      <w:tr w:rsidR="00457FDE" w:rsidTr="00457FDE">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457FDE" w:rsidRDefault="00457FDE">
            <w:pPr>
              <w:jc w:val="left"/>
              <w:rPr>
                <w:szCs w:val="21"/>
              </w:rPr>
            </w:pPr>
          </w:p>
        </w:tc>
      </w:tr>
      <w:tr w:rsidR="00457FDE" w:rsidTr="00457FDE">
        <w:tc>
          <w:tcPr>
            <w:tcW w:w="8522" w:type="dxa"/>
            <w:gridSpan w:val="6"/>
            <w:tcBorders>
              <w:top w:val="single" w:sz="4" w:space="0" w:color="000000"/>
              <w:left w:val="single" w:sz="4" w:space="0" w:color="000000"/>
              <w:bottom w:val="single" w:sz="4" w:space="0" w:color="000000"/>
              <w:right w:val="single" w:sz="4" w:space="0" w:color="000000"/>
            </w:tcBorders>
            <w:hideMark/>
          </w:tcPr>
          <w:p w:rsidR="00457FDE" w:rsidRDefault="00457FDE">
            <w:pPr>
              <w:jc w:val="left"/>
              <w:rPr>
                <w:szCs w:val="21"/>
              </w:rPr>
            </w:pPr>
            <w:r>
              <w:rPr>
                <w:rFonts w:hint="eastAsia"/>
                <w:szCs w:val="21"/>
              </w:rPr>
              <w:t>学习建议</w:t>
            </w:r>
          </w:p>
        </w:tc>
      </w:tr>
    </w:tbl>
    <w:p w:rsidR="00457FDE" w:rsidRDefault="00457FDE" w:rsidP="00457FDE">
      <w:pPr>
        <w:jc w:val="left"/>
        <w:rPr>
          <w:rFonts w:ascii="Calibri" w:hAnsi="Calibri" w:cs="Times New Roman"/>
          <w:szCs w:val="21"/>
        </w:rPr>
      </w:pPr>
    </w:p>
    <w:p w:rsidR="00457FDE" w:rsidRDefault="00457FDE" w:rsidP="00457FDE">
      <w:pPr>
        <w:jc w:val="left"/>
        <w:rPr>
          <w:szCs w:val="21"/>
        </w:rPr>
      </w:pPr>
    </w:p>
    <w:p w:rsidR="00457FDE" w:rsidRDefault="00457FDE">
      <w:pPr>
        <w:spacing w:line="360" w:lineRule="exact"/>
        <w:rPr>
          <w:rFonts w:asciiTheme="minorEastAsia" w:hAnsiTheme="minorEastAsia" w:cstheme="minorEastAsia"/>
          <w:b/>
          <w:bCs/>
          <w:sz w:val="24"/>
        </w:rPr>
      </w:pPr>
    </w:p>
    <w:p w:rsidR="00EB21A4" w:rsidRDefault="00EB21A4">
      <w:pPr>
        <w:spacing w:line="360" w:lineRule="exact"/>
        <w:rPr>
          <w:rFonts w:asciiTheme="minorEastAsia" w:hAnsiTheme="minorEastAsia" w:cstheme="minorEastAsia"/>
          <w:sz w:val="24"/>
        </w:rPr>
      </w:pPr>
    </w:p>
    <w:p w:rsidR="00EB21A4" w:rsidRDefault="00EB21A4"/>
    <w:p w:rsidR="00EB21A4" w:rsidRDefault="00EB21A4"/>
    <w:sectPr w:rsidR="00EB21A4" w:rsidSect="00EB2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B4487"/>
    <w:rsid w:val="00457FDE"/>
    <w:rsid w:val="00461264"/>
    <w:rsid w:val="009B4A2F"/>
    <w:rsid w:val="00AB4487"/>
    <w:rsid w:val="00BE18B7"/>
    <w:rsid w:val="00EB21A4"/>
    <w:rsid w:val="28CD0E1D"/>
    <w:rsid w:val="2B2E7F7A"/>
    <w:rsid w:val="331C5A4A"/>
    <w:rsid w:val="36F508DA"/>
    <w:rsid w:val="5852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2819A6C-D0E2-48AB-B357-DD32675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21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rsid w:val="00EB2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3">
    <w:name w:val="Hyperlink"/>
    <w:basedOn w:val="a0"/>
    <w:qFormat/>
    <w:rsid w:val="00EB21A4"/>
    <w:rPr>
      <w:color w:val="0000FF"/>
      <w:u w:val="single"/>
    </w:rPr>
  </w:style>
  <w:style w:type="paragraph" w:styleId="a4">
    <w:name w:val="Balloon Text"/>
    <w:basedOn w:val="a"/>
    <w:link w:val="a5"/>
    <w:rsid w:val="00457FDE"/>
    <w:rPr>
      <w:sz w:val="18"/>
      <w:szCs w:val="18"/>
    </w:rPr>
  </w:style>
  <w:style w:type="character" w:customStyle="1" w:styleId="a5">
    <w:name w:val="批注框文本 字符"/>
    <w:basedOn w:val="a0"/>
    <w:link w:val="a4"/>
    <w:rsid w:val="00457FD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baidu.com/s?wd=%E8%AE%A1%E7%AE%97%E6%9C%BA%E7%A1%AC%E4%BB%B6&amp;tn=44039180_cpr&amp;fenlei=mv6quAkxTZn0IZRqIHckPjm4nH00T1YLmW0dnHnsm1bsrAFBrH0d0ZwV5Hcvrjm3rH6sPfKWUMw85HfYnjn4nH6sgvPsT6KdThsqpZwYTjCEQLGCpyw9Uz4Bmy-bIi4WUvYETgN-TLwGUv3EPH0znj6Ln1DY"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2017-12-27T02:18:00Z</dcterms:created>
  <dcterms:modified xsi:type="dcterms:W3CDTF">2019-02-22T01:16:00Z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