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微软雅黑" w:eastAsia="微软雅黑" w:hAnsi="微软雅黑" w:cs="宋体" w:hint="eastAsia"/>
          <w:b/>
          <w:bCs/>
          <w:color w:val="FF0000"/>
          <w:spacing w:val="8"/>
          <w:kern w:val="0"/>
          <w:sz w:val="32"/>
        </w:rPr>
        <w:t>华中科技大学文化哲学博士研修班</w:t>
      </w:r>
      <w:r>
        <w:rPr>
          <w:rFonts w:ascii="微软雅黑" w:eastAsia="微软雅黑" w:hAnsi="微软雅黑" w:cs="宋体" w:hint="eastAsia"/>
          <w:b/>
          <w:bCs/>
          <w:color w:val="FF0000"/>
          <w:spacing w:val="8"/>
          <w:kern w:val="0"/>
          <w:sz w:val="32"/>
        </w:rPr>
        <w:t>招生简章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微软雅黑" w:eastAsia="微软雅黑" w:hAnsi="微软雅黑" w:cs="宋体" w:hint="eastAsia"/>
          <w:b/>
          <w:bCs/>
          <w:color w:val="FF0000"/>
          <w:spacing w:val="8"/>
          <w:kern w:val="0"/>
          <w:sz w:val="32"/>
        </w:rPr>
        <w:t>2020秋季班将在9月</w:t>
      </w:r>
      <w:r w:rsidR="005A2B98">
        <w:rPr>
          <w:rFonts w:ascii="微软雅黑" w:eastAsia="微软雅黑" w:hAnsi="微软雅黑" w:cs="宋体" w:hint="eastAsia"/>
          <w:b/>
          <w:bCs/>
          <w:color w:val="FF0000"/>
          <w:spacing w:val="8"/>
          <w:kern w:val="0"/>
          <w:sz w:val="32"/>
        </w:rPr>
        <w:t>5日</w:t>
      </w:r>
      <w:r w:rsidRPr="006B4DA7">
        <w:rPr>
          <w:rFonts w:ascii="微软雅黑" w:eastAsia="微软雅黑" w:hAnsi="微软雅黑" w:cs="宋体" w:hint="eastAsia"/>
          <w:b/>
          <w:bCs/>
          <w:color w:val="FF0000"/>
          <w:spacing w:val="8"/>
          <w:kern w:val="0"/>
          <w:sz w:val="32"/>
        </w:rPr>
        <w:t>开课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微软雅黑" w:eastAsia="微软雅黑" w:hAnsi="微软雅黑" w:cs="宋体" w:hint="eastAsia"/>
          <w:color w:val="000000"/>
          <w:spacing w:val="8"/>
          <w:kern w:val="0"/>
          <w:sz w:val="26"/>
          <w:szCs w:val="26"/>
        </w:rPr>
        <w:t>（符合条件者可申请博士学位）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>
        <w:rPr>
          <w:rFonts w:ascii="微软雅黑" w:eastAsia="微软雅黑" w:hAnsi="微软雅黑" w:cs="宋体"/>
          <w:noProof/>
          <w:color w:val="000000"/>
          <w:spacing w:val="8"/>
          <w:kern w:val="0"/>
          <w:sz w:val="26"/>
          <w:szCs w:val="26"/>
        </w:rPr>
        <w:drawing>
          <wp:inline distT="0" distB="0" distL="0" distR="0">
            <wp:extent cx="5219700" cy="1666875"/>
            <wp:effectExtent l="19050" t="0" r="0" b="0"/>
            <wp:docPr id="1" name="图片 1" descr="https://mmbiz.qpic.cn/mmbiz_png/jnuLcQ2svOmibib0iaNeoCYsiclmmCXxbrM9YjmpnsW4ia5fwSXywOMibmMsRicdMVe7KtQFL2N8ydBklpicGccsyRM5bw/640?wx_fmt=png&amp;tp=webp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mbiz.qpic.cn/mmbiz_png/jnuLcQ2svOmibib0iaNeoCYsiclmmCXxbrM9YjmpnsW4ia5fwSXywOMibmMsRicdMVe7KtQFL2N8ydBklpicGccsyRM5bw/640?wx_fmt=png&amp;tp=webp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b="18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666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t>一、文化哲学博士课程的目的和意义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文化是民族的血脉，是人民的精神家园。文化自信是更基本、更深层、更持久的力量。中华文化独一无二的理念、智慧、气度、神韵，成就了中国人民和中华文化源远流长、灿烂辉煌。在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5000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多年文明发展中孕育的中华优秀传统文化，积淀着中华民族最深沉的精神追求，代表着中华民族独特的精神标识，是中华民族生生不息、发展壮大的丰厚滋养，是中国特色社会主义植根的文化沃土，是当代中国发展的突出优势，对延续和发展中华文明、促进人类文明进步，发挥着重要作用。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jc w:val="left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华中科技大学文化哲学课程研修班，把西方管理思想和中国国学思维有机结合，学员们将同著名的专家教授一起走进哲学、文化与管理的殿堂，探寻中西方企业家的成功之道，分析东西方文化的差异和契合之处，探索一条东西方哲学与东西方管理文化的整合之道。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>
        <w:rPr>
          <w:rFonts w:ascii="微软雅黑" w:eastAsia="微软雅黑" w:hAnsi="微软雅黑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>
            <wp:extent cx="5219700" cy="2238375"/>
            <wp:effectExtent l="19050" t="0" r="0" b="0"/>
            <wp:docPr id="2" name="图片 2" descr="https://mmbiz.qpic.cn/mmbiz_png/jnuLcQ2svOmibib0iaNeoCYsiclmmCXxbrM9S2EbcEmNvQ4YunIrYkC1DlLJic10Delxia5w3icCibkicCuT2PVJaTraEwA/640?wx_fmt=png&amp;tp=webp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mmbiz.qpic.cn/mmbiz_png/jnuLcQ2svOmibib0iaNeoCYsiclmmCXxbrM9S2EbcEmNvQ4YunIrYkC1DlLJic10Delxia5w3icCibkicCuT2PVJaTraEwA/640?wx_fmt=png&amp;tp=webp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b="224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lastRenderedPageBreak/>
        <w:t>二、文化哲学博士课程的收获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、聆听国内一流哲学大师的思想，汇聚中西方文化的精华；与你熟悉的东西方智者心灵对话，提升人文素质和修养。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、分享华中科技大学近万名同学会精英的成功案例，分享华中科技大学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600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余名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EMBA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、博士学员的同学人脉与资源；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Helvetica" w:eastAsia="微软雅黑" w:hAnsi="Helvetica" w:cs="Helvetica"/>
          <w:color w:val="FF0000"/>
          <w:spacing w:val="8"/>
          <w:kern w:val="0"/>
          <w:sz w:val="24"/>
          <w:szCs w:val="24"/>
        </w:rPr>
        <w:t>3</w:t>
      </w:r>
      <w:r w:rsidRPr="006B4DA7">
        <w:rPr>
          <w:rFonts w:ascii="宋体" w:eastAsia="宋体" w:hAnsi="宋体" w:cs="宋体" w:hint="eastAsia"/>
          <w:color w:val="FF0000"/>
          <w:spacing w:val="8"/>
          <w:kern w:val="0"/>
          <w:sz w:val="24"/>
          <w:szCs w:val="24"/>
        </w:rPr>
        <w:t>、符合教育部论文博士申请条件者，可以不参加全国统考，按程序提交论文答辩可获得博士学位。博士学位国家认可、教育部学位网可查。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>
        <w:rPr>
          <w:rFonts w:ascii="微软雅黑" w:eastAsia="微软雅黑" w:hAnsi="微软雅黑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>
            <wp:extent cx="5219700" cy="2619375"/>
            <wp:effectExtent l="19050" t="0" r="0" b="0"/>
            <wp:docPr id="3" name="图片 3" descr="https://mmbiz.qpic.cn/mmbiz_png/jnuLcQ2svOmibib0iaNeoCYsiclmmCXxbrM97dla0asN8NiaBccZD8e228RgliaQPwzwJGyibbM6v0iat4bMibu6xicgxwGw/640?wx_fmt=png&amp;tp=webp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mmbiz.qpic.cn/mmbiz_png/jnuLcQ2svOmibib0iaNeoCYsiclmmCXxbrM97dla0asN8NiaBccZD8e228RgliaQPwzwJGyibbM6v0iat4bMibu6xicgxwGw/640?wx_fmt=png&amp;tp=webp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b="112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619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t>三、往期招生介绍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从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2005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年起，华中科技大学设立</w:t>
      </w:r>
      <w:r w:rsidRPr="006B4DA7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4"/>
          <w:szCs w:val="24"/>
        </w:rPr>
        <w:t>硕士招生点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，招收了近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600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余名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EMBA(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高级工商管理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)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学员，从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2010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年起，设立</w:t>
      </w:r>
      <w:r w:rsidRPr="006B4DA7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4"/>
          <w:szCs w:val="24"/>
        </w:rPr>
        <w:t>博士招生点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，共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8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期约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280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名学员参加了华中科技大学哲学博士课程研修班的学习，汇聚了全区党政企精英，培养了大量品学兼优的党政企领导干部。</w:t>
      </w:r>
    </w:p>
    <w:p w:rsidR="006B4DA7" w:rsidRPr="006B4DA7" w:rsidRDefault="006B4DA7" w:rsidP="009D73A8">
      <w:pPr>
        <w:widowControl/>
        <w:shd w:val="clear" w:color="auto" w:fill="FFFFFF"/>
        <w:spacing w:line="360" w:lineRule="auto"/>
        <w:ind w:firstLineChars="200" w:firstLine="512"/>
        <w:rPr>
          <w:rFonts w:ascii="微软雅黑" w:eastAsia="微软雅黑" w:hAnsi="微软雅黑" w:cs="宋体"/>
          <w:b/>
          <w:color w:val="333333"/>
          <w:spacing w:val="8"/>
          <w:kern w:val="0"/>
          <w:sz w:val="26"/>
          <w:szCs w:val="26"/>
        </w:rPr>
      </w:pPr>
      <w:r w:rsidRPr="006B4DA7">
        <w:rPr>
          <w:rFonts w:ascii="Helvetica" w:eastAsia="微软雅黑" w:hAnsi="Helvetica" w:cs="Helvetica"/>
          <w:b/>
          <w:color w:val="000080"/>
          <w:spacing w:val="8"/>
          <w:kern w:val="0"/>
          <w:sz w:val="24"/>
          <w:szCs w:val="24"/>
        </w:rPr>
        <w:t>2020</w:t>
      </w:r>
      <w:r w:rsidRPr="006B4DA7">
        <w:rPr>
          <w:rFonts w:ascii="宋体" w:eastAsia="宋体" w:hAnsi="宋体" w:cs="宋体" w:hint="eastAsia"/>
          <w:b/>
          <w:color w:val="000080"/>
          <w:spacing w:val="8"/>
          <w:kern w:val="0"/>
          <w:sz w:val="24"/>
          <w:szCs w:val="24"/>
        </w:rPr>
        <w:t>年，华中科技大学文化哲学博士研修班进入珠三角地区并开始招生，将于9月份在广深地区开学。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>
        <w:rPr>
          <w:rFonts w:ascii="微软雅黑" w:eastAsia="微软雅黑" w:hAnsi="微软雅黑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>
            <wp:extent cx="5219700" cy="1847850"/>
            <wp:effectExtent l="19050" t="0" r="0" b="0"/>
            <wp:docPr id="4" name="图片 4" descr="https://mmbiz.qpic.cn/mmbiz_png/jnuLcQ2svOmibib0iaNeoCYsiclmmCXxbrM9w3ia6yy7fR0OnjWYatsXteMGlnlJicpkWjibCUpubhMMF02ibII3xxmkPg/640?wx_fmt=png&amp;tp=webp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mmbiz.qpic.cn/mmbiz_png/jnuLcQ2svOmibib0iaNeoCYsiclmmCXxbrM9w3ia6yy7fR0OnjWYatsXteMGlnlJicpkWjibCUpubhMMF02ibII3xxmkPg/640?wx_fmt=png&amp;tp=webp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t="15582" b="26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lastRenderedPageBreak/>
        <w:t>四、报名条件及报名资料</w:t>
      </w:r>
    </w:p>
    <w:p w:rsidR="006B4DA7" w:rsidRDefault="006B4DA7" w:rsidP="005A2B98">
      <w:pPr>
        <w:widowControl/>
        <w:shd w:val="clear" w:color="auto" w:fill="FFFFFF"/>
        <w:spacing w:line="360" w:lineRule="auto"/>
        <w:ind w:firstLine="510"/>
        <w:rPr>
          <w:rFonts w:ascii="宋体" w:eastAsia="宋体" w:hAnsi="宋体" w:cs="宋体"/>
          <w:color w:val="000000"/>
          <w:spacing w:val="8"/>
          <w:kern w:val="0"/>
          <w:sz w:val="24"/>
          <w:szCs w:val="24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主要面向，政府、企业、社会团体、高校与科研院所中高层领导招生，工作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5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年以上，具有专科以上文化的中高层干部都可以报名。参加过各类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MBA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、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EMBA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及其他研究生课程班的党政领导、企业高层领导优选。</w:t>
      </w:r>
    </w:p>
    <w:p w:rsidR="005A2B98" w:rsidRPr="006B4DA7" w:rsidRDefault="005A2B98" w:rsidP="005A2B98">
      <w:pPr>
        <w:widowControl/>
        <w:shd w:val="clear" w:color="auto" w:fill="FFFFFF"/>
        <w:spacing w:line="360" w:lineRule="auto"/>
        <w:ind w:firstLine="510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</w:p>
    <w:p w:rsidR="006B4DA7" w:rsidRDefault="006B4DA7" w:rsidP="005A2B98">
      <w:pPr>
        <w:widowControl/>
        <w:shd w:val="clear" w:color="auto" w:fill="FFFFFF"/>
        <w:spacing w:line="360" w:lineRule="auto"/>
        <w:ind w:firstLine="510"/>
        <w:rPr>
          <w:rFonts w:ascii="宋体" w:eastAsia="宋体" w:hAnsi="宋体" w:cs="宋体"/>
          <w:b/>
          <w:bCs/>
          <w:color w:val="000000"/>
          <w:spacing w:val="8"/>
          <w:kern w:val="0"/>
          <w:sz w:val="24"/>
          <w:szCs w:val="24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申请博士学位者，必须有国民教育系列硕士以上学位。</w:t>
      </w:r>
      <w:r w:rsidRPr="006B4DA7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4"/>
          <w:szCs w:val="24"/>
        </w:rPr>
        <w:t>每班限招</w:t>
      </w:r>
      <w:r w:rsidRPr="006B4DA7">
        <w:rPr>
          <w:rFonts w:ascii="Helvetica" w:eastAsia="微软雅黑" w:hAnsi="Helvetica" w:cs="Helvetica"/>
          <w:b/>
          <w:bCs/>
          <w:color w:val="000000"/>
          <w:spacing w:val="8"/>
          <w:kern w:val="0"/>
          <w:sz w:val="24"/>
          <w:szCs w:val="24"/>
        </w:rPr>
        <w:t>30</w:t>
      </w:r>
      <w:r w:rsidRPr="006B4DA7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4"/>
          <w:szCs w:val="24"/>
        </w:rPr>
        <w:t>人。</w:t>
      </w:r>
    </w:p>
    <w:p w:rsidR="005A2B98" w:rsidRPr="006B4DA7" w:rsidRDefault="005A2B98" w:rsidP="005A2B98">
      <w:pPr>
        <w:widowControl/>
        <w:shd w:val="clear" w:color="auto" w:fill="FFFFFF"/>
        <w:spacing w:line="360" w:lineRule="auto"/>
        <w:ind w:firstLine="510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24"/>
          <w:szCs w:val="24"/>
        </w:rPr>
        <w:t>报名应交纳的材料有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（以下除照片外均为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A4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纸单面印制）：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、报名表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份、身份证扫描件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份（反正面同印在一张纸上）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、蓝底免冠二寸、一寸彩照各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6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张</w:t>
      </w:r>
    </w:p>
    <w:p w:rsidR="006B4DA7" w:rsidRPr="006B4DA7" w:rsidRDefault="006B4DA7" w:rsidP="006B4DA7">
      <w:pPr>
        <w:widowControl/>
        <w:spacing w:line="360" w:lineRule="auto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6B4DA7">
        <w:rPr>
          <w:rFonts w:ascii="Helvetica" w:eastAsia="宋体" w:hAnsi="Helvetica" w:cs="Helvetica"/>
          <w:color w:val="000000"/>
          <w:kern w:val="0"/>
          <w:sz w:val="24"/>
          <w:szCs w:val="24"/>
        </w:rPr>
        <w:t>3</w:t>
      </w:r>
      <w:r w:rsidRPr="006B4DA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、学历</w:t>
      </w:r>
      <w:r w:rsidRPr="006B4DA7">
        <w:rPr>
          <w:rFonts w:ascii="Helvetica" w:eastAsia="宋体" w:hAnsi="Helvetica" w:cs="Helvetica"/>
          <w:color w:val="000000"/>
          <w:kern w:val="0"/>
          <w:sz w:val="24"/>
          <w:szCs w:val="24"/>
        </w:rPr>
        <w:t>/</w:t>
      </w:r>
      <w:r w:rsidRPr="006B4DA7">
        <w:rPr>
          <w:rFonts w:ascii="宋体" w:eastAsia="宋体" w:hAnsi="宋体" w:cs="宋体" w:hint="eastAsia"/>
          <w:color w:val="000000"/>
          <w:kern w:val="0"/>
          <w:sz w:val="24"/>
          <w:szCs w:val="24"/>
        </w:rPr>
        <w:t>学位证书扫描件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>
        <w:rPr>
          <w:rFonts w:ascii="微软雅黑" w:eastAsia="微软雅黑" w:hAnsi="微软雅黑" w:cs="宋体"/>
          <w:noProof/>
          <w:color w:val="333333"/>
          <w:spacing w:val="8"/>
          <w:kern w:val="0"/>
          <w:sz w:val="26"/>
          <w:szCs w:val="26"/>
        </w:rPr>
        <w:drawing>
          <wp:inline distT="0" distB="0" distL="0" distR="0">
            <wp:extent cx="5219700" cy="2764578"/>
            <wp:effectExtent l="19050" t="0" r="0" b="0"/>
            <wp:docPr id="5" name="图片 5" descr="https://mmbiz.qpic.cn/mmbiz_png/jnuLcQ2svOmibib0iaNeoCYsiclmmCXxbrM9wQtr3YxPVryGqLwmhlneAicr04Afo01PtiaqGf6pY1elyNBDhfgJFYZw/640?wx_fmt=png&amp;tp=webp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mmbiz.qpic.cn/mmbiz_png/jnuLcQ2svOmibib0iaNeoCYsiclmmCXxbrM9wQtr3YxPVryGqLwmhlneAicr04Afo01PtiaqGf6pY1elyNBDhfgJFYZw/640?wx_fmt=png&amp;tp=webp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b="10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2764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A7" w:rsidRPr="006B4DA7" w:rsidRDefault="006B4DA7" w:rsidP="006B4DA7">
      <w:pPr>
        <w:widowControl/>
        <w:shd w:val="clear" w:color="auto" w:fill="FFFFFF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t>五、办学特色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横向紧密结合西方管理哲学，纵向系统梳理中华传统文化，将东西方哲学思维融会贯通，以系统讲授与专题研讨相结合，在博古通今的基础上达到文化哲学的中西合璧。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按华中科技大学文化哲学博士课程班的方法指导学员，汇集了国内各高校顶尖级博士生导师，引入导师负责制，小班教学，互动性强，真正实现思想的碰撞与智慧的启迪。</w:t>
      </w:r>
    </w:p>
    <w:p w:rsidR="006B4DA7" w:rsidRPr="006B4DA7" w:rsidRDefault="006B4DA7" w:rsidP="006B4DA7">
      <w:pPr>
        <w:widowControl/>
        <w:shd w:val="clear" w:color="auto" w:fill="FFFFFF"/>
        <w:jc w:val="center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>
        <w:rPr>
          <w:rFonts w:ascii="微软雅黑" w:eastAsia="微软雅黑" w:hAnsi="微软雅黑" w:cs="宋体"/>
          <w:noProof/>
          <w:color w:val="333333"/>
          <w:spacing w:val="8"/>
          <w:kern w:val="0"/>
          <w:sz w:val="26"/>
          <w:szCs w:val="26"/>
        </w:rPr>
        <w:lastRenderedPageBreak/>
        <w:drawing>
          <wp:inline distT="0" distB="0" distL="0" distR="0">
            <wp:extent cx="5219700" cy="3095625"/>
            <wp:effectExtent l="19050" t="0" r="0" b="0"/>
            <wp:docPr id="6" name="图片 6" descr="https://mmbiz.qpic.cn/mmbiz_png/jnuLcQ2svOmibib0iaNeoCYsiclmmCXxbrM90wEuZrO70dcvQS0tukqyaD8ibyvD4h35Jf3UT0qibPkT77wrNkfya8Gg/640?wx_fmt=png&amp;tp=webp&amp;wxfrom=5&amp;wx_lazy=1&amp;wx_co=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mbiz.qpic.cn/mmbiz_png/jnuLcQ2svOmibib0iaNeoCYsiclmmCXxbrM90wEuZrO70dcvQS0tukqyaD8ibyvD4h35Jf3UT0qibPkT77wrNkfya8Gg/640?wx_fmt=png&amp;tp=webp&amp;wxfrom=5&amp;wx_lazy=1&amp;wx_co=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b="97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095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t>六、课程设置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华中科技大学文化哲学博士班的课程主要分为中国哲学、西方哲学、专题讲座三个模块</w:t>
      </w:r>
      <w:r w:rsidRPr="006B4DA7">
        <w:rPr>
          <w:rFonts w:ascii="宋体" w:eastAsia="宋体" w:hAnsi="宋体" w:cs="宋体" w:hint="eastAsia"/>
          <w:color w:val="D92142"/>
          <w:spacing w:val="8"/>
          <w:kern w:val="0"/>
          <w:sz w:val="24"/>
          <w:szCs w:val="24"/>
        </w:rPr>
        <w:t>（详细内容参考课程表）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，每期完成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12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门课程即可结业。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每月安排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次课程，每次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2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天（周六日），课程总时间为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1.5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年左右。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学员可以循环多次听课。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 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b/>
          <w:bCs/>
          <w:color w:val="D92142"/>
          <w:spacing w:val="8"/>
          <w:kern w:val="0"/>
          <w:sz w:val="24"/>
          <w:szCs w:val="24"/>
        </w:rPr>
        <w:t>七、毕业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完成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12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门课程，有学习记录或作业，由华中科技大学颁发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“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文化哲学课程研修班</w:t>
      </w:r>
      <w:r w:rsidRPr="006B4DA7">
        <w:rPr>
          <w:rFonts w:ascii="Helvetica" w:eastAsia="微软雅黑" w:hAnsi="Helvetica" w:cs="Helvetica"/>
          <w:color w:val="000000"/>
          <w:spacing w:val="8"/>
          <w:kern w:val="0"/>
          <w:sz w:val="24"/>
          <w:szCs w:val="24"/>
        </w:rPr>
        <w:t>”</w:t>
      </w: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>结业证书。</w:t>
      </w:r>
    </w:p>
    <w:p w:rsidR="006B4DA7" w:rsidRPr="006B4DA7" w:rsidRDefault="006B4DA7" w:rsidP="006B4DA7">
      <w:pPr>
        <w:widowControl/>
        <w:shd w:val="clear" w:color="auto" w:fill="FFFFFF"/>
        <w:spacing w:line="360" w:lineRule="auto"/>
        <w:rPr>
          <w:rFonts w:ascii="微软雅黑" w:eastAsia="微软雅黑" w:hAnsi="微软雅黑" w:cs="宋体"/>
          <w:color w:val="333333"/>
          <w:spacing w:val="8"/>
          <w:kern w:val="0"/>
          <w:sz w:val="26"/>
          <w:szCs w:val="26"/>
        </w:rPr>
      </w:pPr>
      <w:r w:rsidRPr="006B4DA7">
        <w:rPr>
          <w:rFonts w:ascii="宋体" w:eastAsia="宋体" w:hAnsi="宋体" w:cs="宋体" w:hint="eastAsia"/>
          <w:color w:val="000000"/>
          <w:spacing w:val="8"/>
          <w:kern w:val="0"/>
          <w:sz w:val="24"/>
          <w:szCs w:val="24"/>
        </w:rPr>
        <w:t xml:space="preserve">　　符合条件申请博士学位者，参照教育部及华中科技大学博士申请相关条例，按程序提交毕业论文，答辩通过后颁发教育部制证、国务院学位办认可的华中科技大学哲学学位证书。教育部学位网可查询，国家认可。</w:t>
      </w:r>
    </w:p>
    <w:p w:rsidR="00D714D2" w:rsidRDefault="00D714D2"/>
    <w:sectPr w:rsidR="00D714D2" w:rsidSect="0025085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D39" w:rsidRDefault="00465D39" w:rsidP="006B4DA7">
      <w:r>
        <w:separator/>
      </w:r>
    </w:p>
  </w:endnote>
  <w:endnote w:type="continuationSeparator" w:id="0">
    <w:p w:rsidR="00465D39" w:rsidRDefault="00465D39" w:rsidP="006B4D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D39" w:rsidRDefault="00465D39" w:rsidP="006B4DA7">
      <w:r>
        <w:separator/>
      </w:r>
    </w:p>
  </w:footnote>
  <w:footnote w:type="continuationSeparator" w:id="0">
    <w:p w:rsidR="00465D39" w:rsidRDefault="00465D39" w:rsidP="006B4DA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B4DA7"/>
    <w:rsid w:val="00250852"/>
    <w:rsid w:val="00465D39"/>
    <w:rsid w:val="005A2B98"/>
    <w:rsid w:val="006B4DA7"/>
    <w:rsid w:val="008879A1"/>
    <w:rsid w:val="009D73A8"/>
    <w:rsid w:val="00D714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085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6B4DA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6B4DA7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6B4DA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6B4DA7"/>
    <w:rPr>
      <w:sz w:val="18"/>
      <w:szCs w:val="18"/>
    </w:rPr>
  </w:style>
  <w:style w:type="paragraph" w:styleId="a5">
    <w:name w:val="Normal (Web)"/>
    <w:basedOn w:val="a"/>
    <w:uiPriority w:val="99"/>
    <w:semiHidden/>
    <w:unhideWhenUsed/>
    <w:rsid w:val="006B4DA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6">
    <w:name w:val="Strong"/>
    <w:basedOn w:val="a0"/>
    <w:uiPriority w:val="22"/>
    <w:qFormat/>
    <w:rsid w:val="006B4DA7"/>
    <w:rPr>
      <w:b/>
      <w:bCs/>
    </w:rPr>
  </w:style>
  <w:style w:type="paragraph" w:styleId="a7">
    <w:name w:val="Balloon Text"/>
    <w:basedOn w:val="a"/>
    <w:link w:val="Char1"/>
    <w:uiPriority w:val="99"/>
    <w:semiHidden/>
    <w:unhideWhenUsed/>
    <w:rsid w:val="008879A1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8879A1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664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216</Words>
  <Characters>1233</Characters>
  <Application>Microsoft Office Word</Application>
  <DocSecurity>0</DocSecurity>
  <Lines>10</Lines>
  <Paragraphs>2</Paragraphs>
  <ScaleCrop>false</ScaleCrop>
  <Company>Microsoft</Company>
  <LinksUpToDate>false</LinksUpToDate>
  <CharactersWithSpaces>1447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AutoBVT</dc:creator>
  <cp:lastModifiedBy>Administrator</cp:lastModifiedBy>
  <cp:revision>2</cp:revision>
  <dcterms:created xsi:type="dcterms:W3CDTF">2020-07-01T03:49:00Z</dcterms:created>
  <dcterms:modified xsi:type="dcterms:W3CDTF">2020-07-01T03:49:00Z</dcterms:modified>
</cp:coreProperties>
</file>