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102" w:rsidRDefault="002A52EA">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智能制造与工业互联网建设最佳实践</w:t>
      </w:r>
    </w:p>
    <w:p w:rsidR="00A06102" w:rsidRDefault="002A52EA">
      <w:pPr>
        <w:widowControl/>
        <w:adjustRightInd w:val="0"/>
        <w:snapToGrid w:val="0"/>
        <w:spacing w:before="240" w:after="240" w:line="400" w:lineRule="exact"/>
        <w:jc w:val="center"/>
        <w:outlineLvl w:val="0"/>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培训班</w:t>
      </w:r>
    </w:p>
    <w:p w:rsidR="004C4CEE" w:rsidRDefault="004C4CEE">
      <w:pPr>
        <w:widowControl/>
        <w:adjustRightInd w:val="0"/>
        <w:snapToGrid w:val="0"/>
        <w:spacing w:before="240" w:after="240" w:line="400" w:lineRule="exact"/>
        <w:jc w:val="center"/>
        <w:outlineLvl w:val="0"/>
        <w:rPr>
          <w:rFonts w:ascii="宋体" w:eastAsia="宋体" w:hAnsi="宋体" w:cs="Times New Roman" w:hint="eastAsia"/>
          <w:b/>
          <w:color w:val="000000" w:themeColor="text1"/>
          <w:kern w:val="0"/>
          <w:sz w:val="36"/>
          <w:szCs w:val="36"/>
        </w:rPr>
      </w:pPr>
      <w:r>
        <w:rPr>
          <w:rFonts w:ascii="宋体" w:eastAsia="宋体" w:hAnsi="宋体" w:hint="eastAsia"/>
          <w:color w:val="000000"/>
          <w:spacing w:val="8"/>
          <w:sz w:val="24"/>
          <w:szCs w:val="24"/>
        </w:rPr>
        <w:t>培训地点：北京</w:t>
      </w:r>
      <w:bookmarkStart w:id="0" w:name="_GoBack"/>
      <w:bookmarkEnd w:id="0"/>
    </w:p>
    <w:p w:rsidR="00A06102" w:rsidRDefault="002A52EA">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w:t>
      </w:r>
      <w:r>
        <w:rPr>
          <w:rFonts w:ascii="宋体" w:eastAsia="宋体" w:hAnsi="宋体" w:cs="仿宋_GB2312"/>
          <w:b/>
          <w:bCs/>
          <w:color w:val="000000" w:themeColor="text1"/>
          <w:sz w:val="28"/>
          <w:szCs w:val="28"/>
        </w:rPr>
        <w:t>收益</w:t>
      </w:r>
    </w:p>
    <w:p w:rsidR="00A06102" w:rsidRDefault="002A52EA">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通过此次课程培训，可使学习者获得如下收益：</w:t>
      </w:r>
    </w:p>
    <w:p w:rsidR="00A06102" w:rsidRDefault="002A52EA">
      <w:pPr>
        <w:pStyle w:val="1"/>
        <w:numPr>
          <w:ilvl w:val="3"/>
          <w:numId w:val="3"/>
        </w:numPr>
        <w:tabs>
          <w:tab w:val="left" w:pos="-426"/>
          <w:tab w:val="left" w:pos="0"/>
        </w:tabs>
        <w:adjustRightInd w:val="0"/>
        <w:snapToGrid w:val="0"/>
        <w:spacing w:line="400" w:lineRule="exact"/>
        <w:ind w:left="0" w:firstLineChars="177" w:firstLine="425"/>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掌握和认知工业互联网核心内涵，工业互联网与中国制造</w:t>
      </w:r>
      <w:r>
        <w:rPr>
          <w:rFonts w:ascii="宋体" w:eastAsia="宋体" w:hAnsi="宋体" w:cs="仿宋_GB2312" w:hint="eastAsia"/>
          <w:bCs/>
          <w:color w:val="000000" w:themeColor="text1"/>
          <w:sz w:val="24"/>
          <w:szCs w:val="28"/>
        </w:rPr>
        <w:t>2025</w:t>
      </w:r>
      <w:r>
        <w:rPr>
          <w:rFonts w:ascii="宋体" w:eastAsia="宋体" w:hAnsi="宋体" w:cs="仿宋_GB2312" w:hint="eastAsia"/>
          <w:bCs/>
          <w:color w:val="000000" w:themeColor="text1"/>
          <w:sz w:val="24"/>
          <w:szCs w:val="28"/>
        </w:rPr>
        <w:t>，以及互联网</w:t>
      </w:r>
      <w:r>
        <w:rPr>
          <w:rFonts w:ascii="宋体" w:eastAsia="宋体" w:hAnsi="宋体" w:cs="仿宋_GB2312" w:hint="eastAsia"/>
          <w:bCs/>
          <w:color w:val="000000" w:themeColor="text1"/>
          <w:sz w:val="24"/>
          <w:szCs w:val="28"/>
        </w:rPr>
        <w:t>+</w:t>
      </w:r>
      <w:r>
        <w:rPr>
          <w:rFonts w:ascii="宋体" w:eastAsia="宋体" w:hAnsi="宋体" w:cs="仿宋_GB2312" w:hint="eastAsia"/>
          <w:bCs/>
          <w:color w:val="000000" w:themeColor="text1"/>
          <w:sz w:val="24"/>
          <w:szCs w:val="28"/>
        </w:rPr>
        <w:t>、智能制造、大数据等技术之间的关系；</w:t>
      </w:r>
    </w:p>
    <w:p w:rsidR="00A06102" w:rsidRDefault="002A52EA">
      <w:pPr>
        <w:pStyle w:val="1"/>
        <w:numPr>
          <w:ilvl w:val="3"/>
          <w:numId w:val="3"/>
        </w:numPr>
        <w:tabs>
          <w:tab w:val="left" w:pos="-426"/>
          <w:tab w:val="left" w:pos="0"/>
        </w:tabs>
        <w:adjustRightInd w:val="0"/>
        <w:snapToGrid w:val="0"/>
        <w:spacing w:line="400" w:lineRule="exact"/>
        <w:ind w:left="0" w:firstLineChars="177" w:firstLine="425"/>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了解装备制造业未来发展的方向，以及国内企业实施工业互联网面临的机遇与挑战，以及工业互联网时代各国的战略；</w:t>
      </w:r>
    </w:p>
    <w:p w:rsidR="00A06102" w:rsidRDefault="002A52EA">
      <w:pPr>
        <w:pStyle w:val="1"/>
        <w:numPr>
          <w:ilvl w:val="3"/>
          <w:numId w:val="3"/>
        </w:numPr>
        <w:tabs>
          <w:tab w:val="left" w:pos="-426"/>
          <w:tab w:val="left" w:pos="0"/>
        </w:tabs>
        <w:adjustRightInd w:val="0"/>
        <w:snapToGrid w:val="0"/>
        <w:spacing w:line="400" w:lineRule="exact"/>
        <w:ind w:left="0" w:firstLineChars="177" w:firstLine="425"/>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了解国内外制造企业探索实施工业互联网的策略与路径，在实施工业互联网的道路上所处的状态以及相关的实战案例；</w:t>
      </w:r>
    </w:p>
    <w:p w:rsidR="00A06102" w:rsidRDefault="002A52EA">
      <w:pPr>
        <w:pStyle w:val="1"/>
        <w:numPr>
          <w:ilvl w:val="3"/>
          <w:numId w:val="3"/>
        </w:numPr>
        <w:tabs>
          <w:tab w:val="left" w:pos="-426"/>
          <w:tab w:val="left" w:pos="0"/>
        </w:tabs>
        <w:adjustRightInd w:val="0"/>
        <w:snapToGrid w:val="0"/>
        <w:spacing w:line="400" w:lineRule="exact"/>
        <w:ind w:left="0" w:firstLineChars="177" w:firstLine="425"/>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熟知企业在实施与准备实施工业</w:t>
      </w:r>
      <w:r>
        <w:rPr>
          <w:rFonts w:ascii="宋体" w:eastAsia="宋体" w:hAnsi="宋体" w:cs="仿宋_GB2312" w:hint="eastAsia"/>
          <w:bCs/>
          <w:color w:val="000000" w:themeColor="text1"/>
          <w:sz w:val="24"/>
          <w:szCs w:val="28"/>
        </w:rPr>
        <w:t>4.0</w:t>
      </w:r>
      <w:r>
        <w:rPr>
          <w:rFonts w:ascii="宋体" w:eastAsia="宋体" w:hAnsi="宋体" w:cs="仿宋_GB2312" w:hint="eastAsia"/>
          <w:bCs/>
          <w:color w:val="000000" w:themeColor="text1"/>
          <w:sz w:val="24"/>
          <w:szCs w:val="28"/>
        </w:rPr>
        <w:t>过程中，需要做那些准备，以及推进工业</w:t>
      </w:r>
      <w:r>
        <w:rPr>
          <w:rFonts w:ascii="宋体" w:eastAsia="宋体" w:hAnsi="宋体" w:cs="仿宋_GB2312" w:hint="eastAsia"/>
          <w:bCs/>
          <w:color w:val="000000" w:themeColor="text1"/>
          <w:sz w:val="24"/>
          <w:szCs w:val="28"/>
        </w:rPr>
        <w:t>4.0</w:t>
      </w:r>
      <w:r>
        <w:rPr>
          <w:rFonts w:ascii="宋体" w:eastAsia="宋体" w:hAnsi="宋体" w:cs="仿宋_GB2312" w:hint="eastAsia"/>
          <w:bCs/>
          <w:color w:val="000000" w:themeColor="text1"/>
          <w:sz w:val="24"/>
          <w:szCs w:val="28"/>
        </w:rPr>
        <w:t>的策略、路线与相关的方法与措施；</w:t>
      </w:r>
    </w:p>
    <w:p w:rsidR="00A06102" w:rsidRDefault="002A52EA">
      <w:pPr>
        <w:pStyle w:val="1"/>
        <w:numPr>
          <w:ilvl w:val="3"/>
          <w:numId w:val="3"/>
        </w:numPr>
        <w:tabs>
          <w:tab w:val="left" w:pos="-426"/>
          <w:tab w:val="left" w:pos="0"/>
        </w:tabs>
        <w:adjustRightInd w:val="0"/>
        <w:snapToGrid w:val="0"/>
        <w:spacing w:line="400" w:lineRule="exact"/>
        <w:ind w:left="0" w:firstLineChars="177" w:firstLine="425"/>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为您分享智能制造和工业互联网建设的行业经验与先进解决方案。</w:t>
      </w:r>
    </w:p>
    <w:p w:rsidR="00A06102" w:rsidRDefault="002A52EA">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b/>
          <w:bCs/>
          <w:color w:val="000000" w:themeColor="text1"/>
          <w:sz w:val="28"/>
          <w:szCs w:val="28"/>
        </w:rPr>
        <w:t>培训</w:t>
      </w:r>
      <w:r>
        <w:rPr>
          <w:rFonts w:ascii="宋体" w:eastAsia="宋体" w:hAnsi="宋体" w:cs="仿宋_GB2312" w:hint="eastAsia"/>
          <w:b/>
          <w:bCs/>
          <w:color w:val="000000" w:themeColor="text1"/>
          <w:sz w:val="28"/>
          <w:szCs w:val="28"/>
        </w:rPr>
        <w:t>特色</w:t>
      </w:r>
      <w:r>
        <w:rPr>
          <w:rFonts w:ascii="宋体" w:eastAsia="宋体" w:hAnsi="宋体" w:cs="仿宋_GB2312"/>
          <w:b/>
          <w:bCs/>
          <w:color w:val="000000" w:themeColor="text1"/>
          <w:sz w:val="28"/>
          <w:szCs w:val="28"/>
        </w:rPr>
        <w:t xml:space="preserve"> </w:t>
      </w:r>
    </w:p>
    <w:p w:rsidR="00A06102" w:rsidRDefault="002A52EA">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本次培训特色定位方法与实践相结合。本课程内容系统完整、注重实战与实操，讲授与互动演练相结合，通过案例分析与课题研讨，回答中国制造企业在推进与准备推动工业</w:t>
      </w:r>
      <w:r>
        <w:rPr>
          <w:rFonts w:ascii="宋体" w:eastAsia="宋体" w:hAnsi="宋体" w:hint="eastAsia"/>
          <w:color w:val="000000" w:themeColor="text1"/>
          <w:spacing w:val="8"/>
          <w:sz w:val="24"/>
          <w:szCs w:val="24"/>
        </w:rPr>
        <w:t>4.0</w:t>
      </w:r>
      <w:r>
        <w:rPr>
          <w:rFonts w:ascii="宋体" w:eastAsia="宋体" w:hAnsi="宋体" w:hint="eastAsia"/>
          <w:color w:val="000000" w:themeColor="text1"/>
          <w:spacing w:val="8"/>
          <w:sz w:val="24"/>
          <w:szCs w:val="24"/>
        </w:rPr>
        <w:t>的过程中遇到的困惑与问题。在解析工业</w:t>
      </w:r>
      <w:r>
        <w:rPr>
          <w:rFonts w:ascii="宋体" w:eastAsia="宋体" w:hAnsi="宋体" w:hint="eastAsia"/>
          <w:color w:val="000000" w:themeColor="text1"/>
          <w:spacing w:val="8"/>
          <w:sz w:val="24"/>
          <w:szCs w:val="24"/>
        </w:rPr>
        <w:t>4.0</w:t>
      </w:r>
      <w:r>
        <w:rPr>
          <w:rFonts w:ascii="宋体" w:eastAsia="宋体" w:hAnsi="宋体" w:hint="eastAsia"/>
          <w:color w:val="000000" w:themeColor="text1"/>
          <w:spacing w:val="8"/>
          <w:sz w:val="24"/>
          <w:szCs w:val="24"/>
        </w:rPr>
        <w:t>梳理工业互联网与中国制造</w:t>
      </w:r>
      <w:r>
        <w:rPr>
          <w:rFonts w:ascii="宋体" w:eastAsia="宋体" w:hAnsi="宋体" w:hint="eastAsia"/>
          <w:color w:val="000000" w:themeColor="text1"/>
          <w:spacing w:val="8"/>
          <w:sz w:val="24"/>
          <w:szCs w:val="24"/>
        </w:rPr>
        <w:t>2025</w:t>
      </w:r>
      <w:r>
        <w:rPr>
          <w:rFonts w:ascii="宋体" w:eastAsia="宋体" w:hAnsi="宋体" w:hint="eastAsia"/>
          <w:color w:val="000000" w:themeColor="text1"/>
          <w:spacing w:val="8"/>
          <w:sz w:val="24"/>
          <w:szCs w:val="24"/>
        </w:rPr>
        <w:t>，以及互联网</w:t>
      </w:r>
      <w:r>
        <w:rPr>
          <w:rFonts w:ascii="宋体" w:eastAsia="宋体" w:hAnsi="宋体" w:hint="eastAsia"/>
          <w:color w:val="000000" w:themeColor="text1"/>
          <w:spacing w:val="8"/>
          <w:sz w:val="24"/>
          <w:szCs w:val="24"/>
        </w:rPr>
        <w:t>+</w:t>
      </w:r>
      <w:r>
        <w:rPr>
          <w:rFonts w:ascii="宋体" w:eastAsia="宋体" w:hAnsi="宋体" w:hint="eastAsia"/>
          <w:color w:val="000000" w:themeColor="text1"/>
          <w:spacing w:val="8"/>
          <w:sz w:val="24"/>
          <w:szCs w:val="24"/>
        </w:rPr>
        <w:t>、智能制造、智能装备、大数据等技术之间关系的基础上，结合工业互联网在国内外制造业的实践案例，探索中国制造企业推进工业互联网落地的策略、实施的路径，以及相应的配套措施。实践方面，授课专家拥有丰富的智能制造与工业互联网行业咨询顾问亲自担任。</w:t>
      </w:r>
    </w:p>
    <w:p w:rsidR="00A06102" w:rsidRDefault="002A52EA">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日程安排</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2368"/>
        <w:gridCol w:w="6058"/>
      </w:tblGrid>
      <w:tr w:rsidR="00A06102">
        <w:trPr>
          <w:trHeight w:val="343"/>
          <w:jc w:val="center"/>
        </w:trPr>
        <w:tc>
          <w:tcPr>
            <w:tcW w:w="1770" w:type="dxa"/>
            <w:shd w:val="clear" w:color="auto" w:fill="FFE599" w:themeFill="accent4" w:themeFillTint="66"/>
            <w:vAlign w:val="center"/>
          </w:tcPr>
          <w:p w:rsidR="00A06102" w:rsidRDefault="002A52EA">
            <w:pPr>
              <w:spacing w:line="0" w:lineRule="atLeast"/>
              <w:jc w:val="center"/>
              <w:rPr>
                <w:rFonts w:asciiTheme="minorEastAsia" w:hAnsiTheme="minorEastAsia"/>
                <w:b/>
                <w:sz w:val="24"/>
                <w:szCs w:val="24"/>
              </w:rPr>
            </w:pPr>
            <w:r>
              <w:rPr>
                <w:rFonts w:asciiTheme="minorEastAsia" w:hAnsiTheme="minorEastAsia" w:hint="eastAsia"/>
                <w:b/>
                <w:sz w:val="24"/>
                <w:szCs w:val="24"/>
              </w:rPr>
              <w:t>日程</w:t>
            </w:r>
          </w:p>
        </w:tc>
        <w:tc>
          <w:tcPr>
            <w:tcW w:w="2368" w:type="dxa"/>
            <w:shd w:val="clear" w:color="auto" w:fill="FFE599" w:themeFill="accent4" w:themeFillTint="66"/>
            <w:vAlign w:val="center"/>
          </w:tcPr>
          <w:p w:rsidR="00A06102" w:rsidRDefault="002A52EA">
            <w:pPr>
              <w:spacing w:line="0" w:lineRule="atLeast"/>
              <w:jc w:val="center"/>
              <w:rPr>
                <w:rFonts w:asciiTheme="minorEastAsia" w:hAnsiTheme="minorEastAsia"/>
                <w:b/>
                <w:sz w:val="24"/>
                <w:szCs w:val="24"/>
              </w:rPr>
            </w:pPr>
            <w:r>
              <w:rPr>
                <w:rFonts w:asciiTheme="minorEastAsia" w:hAnsiTheme="minorEastAsia" w:hint="eastAsia"/>
                <w:b/>
                <w:sz w:val="24"/>
                <w:szCs w:val="24"/>
              </w:rPr>
              <w:t>培训</w:t>
            </w:r>
            <w:r>
              <w:rPr>
                <w:rFonts w:asciiTheme="minorEastAsia" w:hAnsiTheme="minorEastAsia"/>
                <w:b/>
                <w:sz w:val="24"/>
                <w:szCs w:val="24"/>
              </w:rPr>
              <w:t>模块</w:t>
            </w:r>
          </w:p>
        </w:tc>
        <w:tc>
          <w:tcPr>
            <w:tcW w:w="6058" w:type="dxa"/>
            <w:shd w:val="clear" w:color="auto" w:fill="FFE599" w:themeFill="accent4" w:themeFillTint="66"/>
            <w:vAlign w:val="center"/>
          </w:tcPr>
          <w:p w:rsidR="00A06102" w:rsidRDefault="002A52EA">
            <w:pPr>
              <w:spacing w:line="0" w:lineRule="atLeast"/>
              <w:jc w:val="center"/>
              <w:rPr>
                <w:rFonts w:asciiTheme="minorEastAsia" w:hAnsiTheme="minorEastAsia"/>
                <w:b/>
                <w:sz w:val="24"/>
                <w:szCs w:val="24"/>
              </w:rPr>
            </w:pPr>
            <w:r>
              <w:rPr>
                <w:rFonts w:asciiTheme="minorEastAsia" w:hAnsiTheme="minorEastAsia" w:hint="eastAsia"/>
                <w:b/>
                <w:sz w:val="24"/>
                <w:szCs w:val="24"/>
              </w:rPr>
              <w:t>培</w:t>
            </w:r>
            <w:r>
              <w:rPr>
                <w:rFonts w:asciiTheme="minorEastAsia" w:hAnsiTheme="minorEastAsia" w:hint="eastAsia"/>
                <w:b/>
                <w:sz w:val="24"/>
                <w:szCs w:val="24"/>
              </w:rPr>
              <w:t>训</w:t>
            </w:r>
            <w:r>
              <w:rPr>
                <w:rFonts w:asciiTheme="minorEastAsia" w:hAnsiTheme="minorEastAsia"/>
                <w:b/>
                <w:sz w:val="24"/>
                <w:szCs w:val="24"/>
              </w:rPr>
              <w:t>内容</w:t>
            </w:r>
          </w:p>
        </w:tc>
      </w:tr>
      <w:tr w:rsidR="00A06102">
        <w:trPr>
          <w:jc w:val="center"/>
        </w:trPr>
        <w:tc>
          <w:tcPr>
            <w:tcW w:w="1770" w:type="dxa"/>
            <w:vMerge w:val="restart"/>
            <w:vAlign w:val="center"/>
          </w:tcPr>
          <w:p w:rsidR="00A06102" w:rsidRDefault="002A52EA">
            <w:pPr>
              <w:autoSpaceDE w:val="0"/>
              <w:autoSpaceDN w:val="0"/>
              <w:adjustRightInd w:val="0"/>
              <w:snapToGrid w:val="0"/>
              <w:jc w:val="center"/>
              <w:rPr>
                <w:rFonts w:asciiTheme="minorEastAsia" w:hAnsiTheme="minorEastAsia"/>
                <w:b/>
                <w:sz w:val="24"/>
                <w:szCs w:val="24"/>
              </w:rPr>
            </w:pPr>
            <w:r>
              <w:rPr>
                <w:rFonts w:asciiTheme="minorEastAsia" w:hAnsiTheme="minorEastAsia"/>
                <w:b/>
                <w:sz w:val="24"/>
                <w:szCs w:val="24"/>
              </w:rPr>
              <w:t>第一天</w:t>
            </w:r>
          </w:p>
          <w:p w:rsidR="00A06102" w:rsidRDefault="002A52EA">
            <w:pPr>
              <w:autoSpaceDE w:val="0"/>
              <w:autoSpaceDN w:val="0"/>
              <w:adjustRightInd w:val="0"/>
              <w:snapToGrid w:val="0"/>
              <w:jc w:val="center"/>
              <w:rPr>
                <w:rFonts w:asciiTheme="minorEastAsia" w:hAnsiTheme="minorEastAsia"/>
                <w:b/>
                <w:sz w:val="24"/>
                <w:szCs w:val="24"/>
              </w:rPr>
            </w:pPr>
            <w:r>
              <w:rPr>
                <w:rFonts w:asciiTheme="minorEastAsia" w:hAnsiTheme="minorEastAsia"/>
                <w:b/>
                <w:sz w:val="24"/>
                <w:szCs w:val="24"/>
              </w:rPr>
              <w:t>上午</w:t>
            </w: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hint="eastAsia"/>
                <w:b/>
                <w:sz w:val="24"/>
                <w:szCs w:val="24"/>
              </w:rPr>
              <w:t>工业互联网总体介绍</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提出的背景</w:t>
            </w:r>
          </w:p>
          <w:p w:rsidR="00A06102" w:rsidRDefault="002A52E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发展的愿景</w:t>
            </w:r>
          </w:p>
          <w:p w:rsidR="00A06102" w:rsidRDefault="002A52EA">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的</w:t>
            </w:r>
            <w:r>
              <w:rPr>
                <w:rFonts w:asciiTheme="minorEastAsia" w:hAnsiTheme="minorEastAsia" w:hint="eastAsia"/>
                <w:sz w:val="24"/>
                <w:szCs w:val="24"/>
              </w:rPr>
              <w:t xml:space="preserve"> 1 </w:t>
            </w:r>
            <w:proofErr w:type="gramStart"/>
            <w:r>
              <w:rPr>
                <w:rFonts w:asciiTheme="minorEastAsia" w:hAnsiTheme="minorEastAsia" w:hint="eastAsia"/>
                <w:sz w:val="24"/>
                <w:szCs w:val="24"/>
              </w:rPr>
              <w:t>个</w:t>
            </w:r>
            <w:proofErr w:type="gramEnd"/>
            <w:r>
              <w:rPr>
                <w:rFonts w:asciiTheme="minorEastAsia" w:hAnsiTheme="minorEastAsia" w:hint="eastAsia"/>
                <w:sz w:val="24"/>
                <w:szCs w:val="24"/>
              </w:rPr>
              <w:t>核心（</w:t>
            </w:r>
            <w:r>
              <w:rPr>
                <w:rFonts w:asciiTheme="minorEastAsia" w:hAnsiTheme="minorEastAsia" w:hint="eastAsia"/>
                <w:sz w:val="24"/>
                <w:szCs w:val="24"/>
              </w:rPr>
              <w:t>CPS)</w:t>
            </w:r>
          </w:p>
          <w:p w:rsidR="00A06102" w:rsidRDefault="002A52EA">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的</w:t>
            </w:r>
            <w:r>
              <w:rPr>
                <w:rFonts w:asciiTheme="minorEastAsia" w:hAnsiTheme="minorEastAsia" w:hint="eastAsia"/>
                <w:sz w:val="24"/>
                <w:szCs w:val="24"/>
              </w:rPr>
              <w:t xml:space="preserve"> 2 </w:t>
            </w:r>
            <w:r>
              <w:rPr>
                <w:rFonts w:asciiTheme="minorEastAsia" w:hAnsiTheme="minorEastAsia" w:hint="eastAsia"/>
                <w:sz w:val="24"/>
                <w:szCs w:val="24"/>
              </w:rPr>
              <w:t>大主题：</w:t>
            </w:r>
          </w:p>
          <w:p w:rsidR="00A06102" w:rsidRDefault="002A52EA">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）智能工厂</w:t>
            </w:r>
          </w:p>
          <w:p w:rsidR="00A06102" w:rsidRDefault="002A52EA">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）智能生产</w:t>
            </w:r>
          </w:p>
          <w:p w:rsidR="00A06102" w:rsidRDefault="002A52EA">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的</w:t>
            </w:r>
            <w:r>
              <w:rPr>
                <w:rFonts w:asciiTheme="minorEastAsia" w:hAnsiTheme="minorEastAsia" w:hint="eastAsia"/>
                <w:sz w:val="24"/>
                <w:szCs w:val="24"/>
              </w:rPr>
              <w:t xml:space="preserve"> 3 </w:t>
            </w:r>
            <w:r>
              <w:rPr>
                <w:rFonts w:asciiTheme="minorEastAsia" w:hAnsiTheme="minorEastAsia" w:hint="eastAsia"/>
                <w:sz w:val="24"/>
                <w:szCs w:val="24"/>
              </w:rPr>
              <w:t>项集成</w:t>
            </w:r>
          </w:p>
          <w:p w:rsidR="00A06102" w:rsidRDefault="002A52EA">
            <w:pP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的</w:t>
            </w:r>
            <w:r>
              <w:rPr>
                <w:rFonts w:asciiTheme="minorEastAsia" w:hAnsiTheme="minorEastAsia" w:hint="eastAsia"/>
                <w:sz w:val="24"/>
                <w:szCs w:val="24"/>
              </w:rPr>
              <w:t xml:space="preserve"> 8 </w:t>
            </w:r>
            <w:r>
              <w:rPr>
                <w:rFonts w:asciiTheme="minorEastAsia" w:hAnsiTheme="minorEastAsia" w:hint="eastAsia"/>
                <w:sz w:val="24"/>
                <w:szCs w:val="24"/>
              </w:rPr>
              <w:t>大转变计划</w:t>
            </w:r>
          </w:p>
        </w:tc>
      </w:tr>
      <w:tr w:rsidR="00A06102">
        <w:trPr>
          <w:cantSplit/>
          <w:jc w:val="center"/>
        </w:trPr>
        <w:tc>
          <w:tcPr>
            <w:tcW w:w="1770" w:type="dxa"/>
            <w:vMerge/>
            <w:vAlign w:val="center"/>
          </w:tcPr>
          <w:p w:rsidR="00A06102" w:rsidRDefault="00A06102">
            <w:pPr>
              <w:snapToGrid w:val="0"/>
              <w:jc w:val="center"/>
              <w:rPr>
                <w:rFonts w:asciiTheme="minorEastAsia" w:hAnsiTheme="minorEastAsia"/>
                <w:b/>
                <w:sz w:val="24"/>
                <w:szCs w:val="24"/>
              </w:rPr>
            </w:pP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b/>
                <w:sz w:val="24"/>
                <w:szCs w:val="24"/>
              </w:rPr>
              <w:t>工业互联网技术支撑</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的技术支撑</w:t>
            </w:r>
          </w:p>
          <w:p w:rsidR="00A06102" w:rsidRDefault="002A52E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、核心技术——信息物理系统（</w:t>
            </w:r>
            <w:r>
              <w:rPr>
                <w:rFonts w:asciiTheme="minorEastAsia" w:hAnsiTheme="minorEastAsia" w:hint="eastAsia"/>
                <w:sz w:val="24"/>
                <w:szCs w:val="24"/>
              </w:rPr>
              <w:t>CPS)</w:t>
            </w:r>
          </w:p>
          <w:p w:rsidR="00A06102" w:rsidRDefault="002A52EA">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、核心技术——物联网</w:t>
            </w:r>
          </w:p>
          <w:p w:rsidR="00A06102" w:rsidRDefault="002A52EA">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、核心技术——</w:t>
            </w:r>
            <w:r>
              <w:rPr>
                <w:rFonts w:asciiTheme="minorEastAsia" w:hAnsiTheme="minorEastAsia" w:hint="eastAsia"/>
                <w:sz w:val="24"/>
                <w:szCs w:val="24"/>
              </w:rPr>
              <w:t>RFID</w:t>
            </w:r>
            <w:r>
              <w:rPr>
                <w:rFonts w:asciiTheme="minorEastAsia" w:hAnsiTheme="minorEastAsia" w:hint="eastAsia"/>
                <w:sz w:val="24"/>
                <w:szCs w:val="24"/>
              </w:rPr>
              <w:t>、</w:t>
            </w:r>
            <w:r>
              <w:rPr>
                <w:rFonts w:asciiTheme="minorEastAsia" w:hAnsiTheme="minorEastAsia" w:hint="eastAsia"/>
                <w:sz w:val="24"/>
                <w:szCs w:val="24"/>
              </w:rPr>
              <w:t>M2M</w:t>
            </w:r>
          </w:p>
          <w:p w:rsidR="00A06102" w:rsidRDefault="002A52EA">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、核心技术——人工智能、智能装备与机器人</w:t>
            </w:r>
          </w:p>
          <w:p w:rsidR="00A06102" w:rsidRDefault="002A52EA">
            <w:pP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、核心技术——服务互联网（互联网</w:t>
            </w:r>
            <w:r>
              <w:rPr>
                <w:rFonts w:asciiTheme="minorEastAsia" w:hAnsiTheme="minorEastAsia" w:hint="eastAsia"/>
                <w:sz w:val="24"/>
                <w:szCs w:val="24"/>
              </w:rPr>
              <w:t>+</w:t>
            </w:r>
            <w:r>
              <w:rPr>
                <w:rFonts w:asciiTheme="minorEastAsia" w:hAnsiTheme="minorEastAsia" w:hint="eastAsia"/>
                <w:sz w:val="24"/>
                <w:szCs w:val="24"/>
              </w:rPr>
              <w:t>）</w:t>
            </w:r>
          </w:p>
          <w:p w:rsidR="00A06102" w:rsidRDefault="002A52EA">
            <w:pP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、核心技术——云计算、大数据等应用</w:t>
            </w:r>
          </w:p>
        </w:tc>
      </w:tr>
      <w:tr w:rsidR="00A06102">
        <w:trPr>
          <w:cantSplit/>
          <w:jc w:val="center"/>
        </w:trPr>
        <w:tc>
          <w:tcPr>
            <w:tcW w:w="1770" w:type="dxa"/>
            <w:vMerge w:val="restart"/>
            <w:vAlign w:val="center"/>
          </w:tcPr>
          <w:p w:rsidR="00A06102" w:rsidRDefault="002A52EA">
            <w:pPr>
              <w:autoSpaceDE w:val="0"/>
              <w:autoSpaceDN w:val="0"/>
              <w:adjustRightInd w:val="0"/>
              <w:snapToGrid w:val="0"/>
              <w:jc w:val="center"/>
              <w:rPr>
                <w:rFonts w:asciiTheme="minorEastAsia" w:hAnsiTheme="minorEastAsia"/>
                <w:b/>
                <w:sz w:val="24"/>
                <w:szCs w:val="24"/>
              </w:rPr>
            </w:pPr>
            <w:r>
              <w:rPr>
                <w:rFonts w:asciiTheme="minorEastAsia" w:hAnsiTheme="minorEastAsia"/>
                <w:b/>
                <w:sz w:val="24"/>
                <w:szCs w:val="24"/>
              </w:rPr>
              <w:t>第一天</w:t>
            </w:r>
          </w:p>
          <w:p w:rsidR="00A06102" w:rsidRDefault="002A52EA">
            <w:pPr>
              <w:snapToGrid w:val="0"/>
              <w:jc w:val="center"/>
              <w:rPr>
                <w:rFonts w:asciiTheme="minorEastAsia" w:hAnsiTheme="minorEastAsia"/>
                <w:b/>
                <w:sz w:val="24"/>
                <w:szCs w:val="24"/>
              </w:rPr>
            </w:pPr>
            <w:r>
              <w:rPr>
                <w:rFonts w:asciiTheme="minorEastAsia" w:hAnsiTheme="minorEastAsia"/>
                <w:b/>
                <w:sz w:val="24"/>
                <w:szCs w:val="24"/>
              </w:rPr>
              <w:t>下午</w:t>
            </w: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b/>
                <w:sz w:val="24"/>
                <w:szCs w:val="24"/>
              </w:rPr>
              <w:t>工业互联网下智能制造概述</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时代的全球制造业发展现状与趋势</w:t>
            </w:r>
          </w:p>
          <w:p w:rsidR="00A06102" w:rsidRDefault="002A52E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时代德、日、美、中等制造业大国战略比较分析</w:t>
            </w:r>
          </w:p>
          <w:p w:rsidR="00A06102" w:rsidRDefault="002A52EA">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、中国制造</w:t>
            </w:r>
            <w:r>
              <w:rPr>
                <w:rFonts w:asciiTheme="minorEastAsia" w:hAnsiTheme="minorEastAsia" w:hint="eastAsia"/>
                <w:sz w:val="24"/>
                <w:szCs w:val="24"/>
              </w:rPr>
              <w:t xml:space="preserve"> 2025 </w:t>
            </w:r>
            <w:r>
              <w:rPr>
                <w:rFonts w:asciiTheme="minorEastAsia" w:hAnsiTheme="minorEastAsia" w:hint="eastAsia"/>
                <w:sz w:val="24"/>
                <w:szCs w:val="24"/>
              </w:rPr>
              <w:t>目标与实施策略</w:t>
            </w:r>
          </w:p>
          <w:p w:rsidR="00A06102" w:rsidRDefault="002A52EA">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、中国制造</w:t>
            </w:r>
            <w:r>
              <w:rPr>
                <w:rFonts w:asciiTheme="minorEastAsia" w:hAnsiTheme="minorEastAsia" w:hint="eastAsia"/>
                <w:sz w:val="24"/>
                <w:szCs w:val="24"/>
              </w:rPr>
              <w:t xml:space="preserve"> 2025 </w:t>
            </w:r>
            <w:r>
              <w:rPr>
                <w:rFonts w:asciiTheme="minorEastAsia" w:hAnsiTheme="minorEastAsia" w:hint="eastAsia"/>
                <w:sz w:val="24"/>
                <w:szCs w:val="24"/>
              </w:rPr>
              <w:t>实施主线：互联网</w:t>
            </w:r>
            <w:r>
              <w:rPr>
                <w:rFonts w:asciiTheme="minorEastAsia" w:hAnsiTheme="minorEastAsia" w:hint="eastAsia"/>
                <w:sz w:val="24"/>
                <w:szCs w:val="24"/>
              </w:rPr>
              <w:t>+</w:t>
            </w:r>
            <w:r>
              <w:rPr>
                <w:rFonts w:asciiTheme="minorEastAsia" w:hAnsiTheme="minorEastAsia" w:hint="eastAsia"/>
                <w:sz w:val="24"/>
                <w:szCs w:val="24"/>
              </w:rPr>
              <w:t>，智能制造</w:t>
            </w:r>
          </w:p>
          <w:p w:rsidR="00A06102" w:rsidRDefault="002A52EA">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、中国制造</w:t>
            </w:r>
            <w:r>
              <w:rPr>
                <w:rFonts w:asciiTheme="minorEastAsia" w:hAnsiTheme="minorEastAsia" w:hint="eastAsia"/>
                <w:sz w:val="24"/>
                <w:szCs w:val="24"/>
              </w:rPr>
              <w:t xml:space="preserve"> 2025 </w:t>
            </w:r>
            <w:r>
              <w:rPr>
                <w:rFonts w:asciiTheme="minorEastAsia" w:hAnsiTheme="minorEastAsia" w:hint="eastAsia"/>
                <w:sz w:val="24"/>
                <w:szCs w:val="24"/>
              </w:rPr>
              <w:t>的</w:t>
            </w:r>
            <w:r>
              <w:rPr>
                <w:rFonts w:asciiTheme="minorEastAsia" w:hAnsiTheme="minorEastAsia" w:hint="eastAsia"/>
                <w:sz w:val="24"/>
                <w:szCs w:val="24"/>
              </w:rPr>
              <w:t xml:space="preserve"> 5 </w:t>
            </w:r>
            <w:r>
              <w:rPr>
                <w:rFonts w:asciiTheme="minorEastAsia" w:hAnsiTheme="minorEastAsia" w:hint="eastAsia"/>
                <w:sz w:val="24"/>
                <w:szCs w:val="24"/>
              </w:rPr>
              <w:t>大重点工程，与</w:t>
            </w:r>
            <w:r>
              <w:rPr>
                <w:rFonts w:asciiTheme="minorEastAsia" w:hAnsiTheme="minorEastAsia" w:hint="eastAsia"/>
                <w:sz w:val="24"/>
                <w:szCs w:val="24"/>
              </w:rPr>
              <w:t xml:space="preserve"> 10 </w:t>
            </w:r>
            <w:r>
              <w:rPr>
                <w:rFonts w:asciiTheme="minorEastAsia" w:hAnsiTheme="minorEastAsia" w:hint="eastAsia"/>
                <w:sz w:val="24"/>
                <w:szCs w:val="24"/>
              </w:rPr>
              <w:t>大重点领域</w:t>
            </w:r>
          </w:p>
        </w:tc>
      </w:tr>
      <w:tr w:rsidR="00A06102">
        <w:trPr>
          <w:cantSplit/>
          <w:jc w:val="center"/>
        </w:trPr>
        <w:tc>
          <w:tcPr>
            <w:tcW w:w="1770" w:type="dxa"/>
            <w:vMerge/>
            <w:vAlign w:val="center"/>
          </w:tcPr>
          <w:p w:rsidR="00A06102" w:rsidRDefault="00A06102">
            <w:pPr>
              <w:snapToGrid w:val="0"/>
              <w:jc w:val="center"/>
              <w:rPr>
                <w:rFonts w:asciiTheme="minorEastAsia" w:hAnsiTheme="minorEastAsia"/>
                <w:b/>
                <w:sz w:val="24"/>
                <w:szCs w:val="24"/>
              </w:rPr>
            </w:pP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b/>
                <w:sz w:val="24"/>
                <w:szCs w:val="24"/>
              </w:rPr>
              <w:t>工业互联网下智能制造创新方向</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、互联网与制造业融合发展趋势</w:t>
            </w:r>
          </w:p>
          <w:p w:rsidR="00A06102" w:rsidRDefault="002A52E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、互联网</w:t>
            </w:r>
            <w:r>
              <w:rPr>
                <w:rFonts w:asciiTheme="minorEastAsia" w:hAnsiTheme="minorEastAsia" w:hint="eastAsia"/>
                <w:sz w:val="24"/>
                <w:szCs w:val="24"/>
              </w:rPr>
              <w:t>+</w:t>
            </w:r>
            <w:r>
              <w:rPr>
                <w:rFonts w:asciiTheme="minorEastAsia" w:hAnsiTheme="minorEastAsia" w:hint="eastAsia"/>
                <w:sz w:val="24"/>
                <w:szCs w:val="24"/>
              </w:rPr>
              <w:t>智能制造创新模式</w:t>
            </w:r>
          </w:p>
          <w:p w:rsidR="00A06102" w:rsidRDefault="002A52EA">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）全生命周期制造服务化；制造服务化案例分析。</w:t>
            </w:r>
          </w:p>
          <w:p w:rsidR="00A06102" w:rsidRDefault="002A52EA">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）产品个性化定制以及</w:t>
            </w:r>
            <w:r>
              <w:rPr>
                <w:rFonts w:asciiTheme="minorEastAsia" w:hAnsiTheme="minorEastAsia" w:hint="eastAsia"/>
                <w:sz w:val="24"/>
                <w:szCs w:val="24"/>
              </w:rPr>
              <w:t xml:space="preserve"> C2M </w:t>
            </w:r>
            <w:r>
              <w:rPr>
                <w:rFonts w:asciiTheme="minorEastAsia" w:hAnsiTheme="minorEastAsia" w:hint="eastAsia"/>
                <w:sz w:val="24"/>
                <w:szCs w:val="24"/>
              </w:rPr>
              <w:t>模式分析，互联网</w:t>
            </w:r>
            <w:r>
              <w:rPr>
                <w:rFonts w:asciiTheme="minorEastAsia" w:hAnsiTheme="minorEastAsia" w:hint="eastAsia"/>
                <w:sz w:val="24"/>
                <w:szCs w:val="24"/>
              </w:rPr>
              <w:t>+</w:t>
            </w:r>
            <w:proofErr w:type="gramStart"/>
            <w:r>
              <w:rPr>
                <w:rFonts w:asciiTheme="minorEastAsia" w:hAnsiTheme="minorEastAsia" w:hint="eastAsia"/>
                <w:sz w:val="24"/>
                <w:szCs w:val="24"/>
              </w:rPr>
              <w:t>众包平</w:t>
            </w:r>
            <w:proofErr w:type="gramEnd"/>
          </w:p>
          <w:p w:rsidR="00A06102" w:rsidRDefault="002A52EA">
            <w:pPr>
              <w:rPr>
                <w:rFonts w:asciiTheme="minorEastAsia" w:hAnsiTheme="minorEastAsia"/>
                <w:sz w:val="24"/>
                <w:szCs w:val="24"/>
              </w:rPr>
            </w:pPr>
            <w:r>
              <w:rPr>
                <w:rFonts w:asciiTheme="minorEastAsia" w:hAnsiTheme="minorEastAsia" w:hint="eastAsia"/>
                <w:sz w:val="24"/>
                <w:szCs w:val="24"/>
              </w:rPr>
              <w:t>台，以及产品个性化服务平台案例分析</w:t>
            </w:r>
          </w:p>
          <w:p w:rsidR="00A06102" w:rsidRDefault="002A52EA">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）制造组织的分散化，互联网协同设计、协同生产模式分析。</w:t>
            </w:r>
          </w:p>
          <w:p w:rsidR="00A06102" w:rsidRDefault="002A52EA">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）制造资源云化，制造</w:t>
            </w:r>
            <w:proofErr w:type="gramStart"/>
            <w:r>
              <w:rPr>
                <w:rFonts w:asciiTheme="minorEastAsia" w:hAnsiTheme="minorEastAsia" w:hint="eastAsia"/>
                <w:sz w:val="24"/>
                <w:szCs w:val="24"/>
              </w:rPr>
              <w:t>云服务</w:t>
            </w:r>
            <w:proofErr w:type="gramEnd"/>
            <w:r>
              <w:rPr>
                <w:rFonts w:asciiTheme="minorEastAsia" w:hAnsiTheme="minorEastAsia" w:hint="eastAsia"/>
                <w:sz w:val="24"/>
                <w:szCs w:val="24"/>
              </w:rPr>
              <w:t>模式以及相关应用案例分析</w:t>
            </w:r>
          </w:p>
          <w:p w:rsidR="00A06102" w:rsidRDefault="002A52EA">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）制造过程智能化，装备制造企业智能工厂业务执行过程分析</w:t>
            </w:r>
          </w:p>
          <w:p w:rsidR="00A06102" w:rsidRDefault="002A52EA">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proofErr w:type="gramStart"/>
            <w:r>
              <w:rPr>
                <w:rFonts w:asciiTheme="minorEastAsia" w:hAnsiTheme="minorEastAsia" w:hint="eastAsia"/>
                <w:sz w:val="24"/>
                <w:szCs w:val="24"/>
              </w:rPr>
              <w:t>云制造</w:t>
            </w:r>
            <w:proofErr w:type="gramEnd"/>
            <w:r>
              <w:rPr>
                <w:rFonts w:asciiTheme="minorEastAsia" w:hAnsiTheme="minorEastAsia" w:hint="eastAsia"/>
                <w:sz w:val="24"/>
                <w:szCs w:val="24"/>
              </w:rPr>
              <w:t>与泛在制造模式分析。</w:t>
            </w:r>
          </w:p>
        </w:tc>
      </w:tr>
      <w:tr w:rsidR="00A06102">
        <w:trPr>
          <w:cantSplit/>
          <w:jc w:val="center"/>
        </w:trPr>
        <w:tc>
          <w:tcPr>
            <w:tcW w:w="1770" w:type="dxa"/>
            <w:vMerge w:val="restart"/>
            <w:vAlign w:val="center"/>
          </w:tcPr>
          <w:p w:rsidR="00A06102" w:rsidRDefault="002A52EA">
            <w:pPr>
              <w:snapToGrid w:val="0"/>
              <w:jc w:val="center"/>
              <w:rPr>
                <w:rFonts w:asciiTheme="minorEastAsia" w:hAnsiTheme="minorEastAsia"/>
                <w:b/>
                <w:sz w:val="24"/>
                <w:szCs w:val="24"/>
              </w:rPr>
            </w:pPr>
            <w:r>
              <w:rPr>
                <w:rFonts w:asciiTheme="minorEastAsia" w:hAnsiTheme="minorEastAsia"/>
                <w:b/>
                <w:sz w:val="24"/>
                <w:szCs w:val="24"/>
              </w:rPr>
              <w:t>第二天</w:t>
            </w:r>
          </w:p>
          <w:p w:rsidR="00A06102" w:rsidRDefault="002A52EA">
            <w:pPr>
              <w:snapToGrid w:val="0"/>
              <w:jc w:val="center"/>
              <w:rPr>
                <w:rFonts w:asciiTheme="minorEastAsia" w:hAnsiTheme="minorEastAsia"/>
                <w:b/>
                <w:sz w:val="24"/>
                <w:szCs w:val="24"/>
              </w:rPr>
            </w:pPr>
            <w:r>
              <w:rPr>
                <w:rFonts w:asciiTheme="minorEastAsia" w:hAnsiTheme="minorEastAsia"/>
                <w:b/>
                <w:sz w:val="24"/>
                <w:szCs w:val="24"/>
              </w:rPr>
              <w:t>上午</w:t>
            </w: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b/>
                <w:sz w:val="24"/>
                <w:szCs w:val="24"/>
              </w:rPr>
              <w:t>智能制造总体框架与实施步骤</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、工业</w:t>
            </w:r>
            <w:r>
              <w:rPr>
                <w:rFonts w:asciiTheme="minorEastAsia" w:hAnsiTheme="minorEastAsia" w:hint="eastAsia"/>
                <w:sz w:val="24"/>
                <w:szCs w:val="24"/>
              </w:rPr>
              <w:t xml:space="preserve"> 4.0 </w:t>
            </w:r>
            <w:r>
              <w:rPr>
                <w:rFonts w:asciiTheme="minorEastAsia" w:hAnsiTheme="minorEastAsia" w:hint="eastAsia"/>
                <w:sz w:val="24"/>
                <w:szCs w:val="24"/>
              </w:rPr>
              <w:t>架构</w:t>
            </w:r>
          </w:p>
          <w:p w:rsidR="00A06102" w:rsidRDefault="002A52E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、中国特色智能制造体系框架</w:t>
            </w:r>
          </w:p>
          <w:p w:rsidR="00A06102" w:rsidRDefault="002A52EA">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、智能制造实现的基础</w:t>
            </w:r>
          </w:p>
          <w:p w:rsidR="00A06102" w:rsidRDefault="002A52EA">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、智能制造实施两条路径：智能工厂</w:t>
            </w:r>
            <w:r>
              <w:rPr>
                <w:rFonts w:asciiTheme="minorEastAsia" w:hAnsiTheme="minorEastAsia" w:hint="eastAsia"/>
                <w:sz w:val="24"/>
                <w:szCs w:val="24"/>
              </w:rPr>
              <w:t>+</w:t>
            </w:r>
            <w:r>
              <w:rPr>
                <w:rFonts w:asciiTheme="minorEastAsia" w:hAnsiTheme="minorEastAsia" w:hint="eastAsia"/>
                <w:sz w:val="24"/>
                <w:szCs w:val="24"/>
              </w:rPr>
              <w:t>互联网</w:t>
            </w:r>
            <w:r>
              <w:rPr>
                <w:rFonts w:asciiTheme="minorEastAsia" w:hAnsiTheme="minorEastAsia" w:hint="eastAsia"/>
                <w:sz w:val="24"/>
                <w:szCs w:val="24"/>
              </w:rPr>
              <w:t xml:space="preserve"> VS </w:t>
            </w:r>
            <w:r>
              <w:rPr>
                <w:rFonts w:asciiTheme="minorEastAsia" w:hAnsiTheme="minorEastAsia" w:hint="eastAsia"/>
                <w:sz w:val="24"/>
                <w:szCs w:val="24"/>
              </w:rPr>
              <w:t>互联网</w:t>
            </w:r>
            <w:r>
              <w:rPr>
                <w:rFonts w:asciiTheme="minorEastAsia" w:hAnsiTheme="minorEastAsia" w:hint="eastAsia"/>
                <w:sz w:val="24"/>
                <w:szCs w:val="24"/>
              </w:rPr>
              <w:t>+</w:t>
            </w:r>
            <w:r>
              <w:rPr>
                <w:rFonts w:asciiTheme="minorEastAsia" w:hAnsiTheme="minorEastAsia" w:hint="eastAsia"/>
                <w:sz w:val="24"/>
                <w:szCs w:val="24"/>
              </w:rPr>
              <w:t>智能工厂</w:t>
            </w:r>
          </w:p>
          <w:p w:rsidR="00A06102" w:rsidRDefault="002A52EA">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、中国制造企业“互联网</w:t>
            </w:r>
            <w:r>
              <w:rPr>
                <w:rFonts w:asciiTheme="minorEastAsia" w:hAnsiTheme="minorEastAsia" w:hint="eastAsia"/>
                <w:sz w:val="24"/>
                <w:szCs w:val="24"/>
              </w:rPr>
              <w:t>+</w:t>
            </w:r>
            <w:r>
              <w:rPr>
                <w:rFonts w:asciiTheme="minorEastAsia" w:hAnsiTheme="minorEastAsia" w:hint="eastAsia"/>
                <w:sz w:val="24"/>
                <w:szCs w:val="24"/>
              </w:rPr>
              <w:t>智能制造”转型升级模式与路线图</w:t>
            </w:r>
          </w:p>
          <w:p w:rsidR="00A06102" w:rsidRDefault="002A52EA">
            <w:pP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、案例：</w:t>
            </w:r>
            <w:proofErr w:type="gramStart"/>
            <w:r>
              <w:rPr>
                <w:rFonts w:asciiTheme="minorEastAsia" w:hAnsiTheme="minorEastAsia" w:hint="eastAsia"/>
                <w:sz w:val="24"/>
                <w:szCs w:val="24"/>
              </w:rPr>
              <w:t>某制造</w:t>
            </w:r>
            <w:proofErr w:type="gramEnd"/>
            <w:r>
              <w:rPr>
                <w:rFonts w:asciiTheme="minorEastAsia" w:hAnsiTheme="minorEastAsia" w:hint="eastAsia"/>
                <w:sz w:val="24"/>
                <w:szCs w:val="24"/>
              </w:rPr>
              <w:t>企业集团的转型升级模式——通过互联化</w:t>
            </w:r>
            <w:r>
              <w:rPr>
                <w:rFonts w:asciiTheme="minorEastAsia" w:hAnsiTheme="minorEastAsia" w:hint="eastAsia"/>
                <w:sz w:val="24"/>
                <w:szCs w:val="24"/>
              </w:rPr>
              <w:t>+</w:t>
            </w:r>
            <w:r>
              <w:rPr>
                <w:rFonts w:asciiTheme="minorEastAsia" w:hAnsiTheme="minorEastAsia" w:hint="eastAsia"/>
                <w:sz w:val="24"/>
                <w:szCs w:val="24"/>
              </w:rPr>
              <w:t>实现个性化定制生产</w:t>
            </w:r>
          </w:p>
        </w:tc>
      </w:tr>
      <w:tr w:rsidR="00A06102">
        <w:trPr>
          <w:jc w:val="center"/>
        </w:trPr>
        <w:tc>
          <w:tcPr>
            <w:tcW w:w="1770" w:type="dxa"/>
            <w:vMerge/>
            <w:vAlign w:val="center"/>
          </w:tcPr>
          <w:p w:rsidR="00A06102" w:rsidRDefault="00A06102">
            <w:pPr>
              <w:snapToGrid w:val="0"/>
              <w:jc w:val="center"/>
              <w:rPr>
                <w:rFonts w:asciiTheme="minorEastAsia" w:hAnsiTheme="minorEastAsia"/>
                <w:b/>
                <w:sz w:val="24"/>
                <w:szCs w:val="24"/>
              </w:rPr>
            </w:pP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b/>
                <w:sz w:val="24"/>
                <w:szCs w:val="24"/>
              </w:rPr>
              <w:t>智能制造创新实践案例</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、智能生产、智能工厂与智能服务</w:t>
            </w:r>
          </w:p>
          <w:p w:rsidR="00A06102" w:rsidRDefault="002A52E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、工业大数据与智能制造</w:t>
            </w:r>
          </w:p>
          <w:p w:rsidR="00A06102" w:rsidRDefault="002A52EA">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proofErr w:type="gramStart"/>
            <w:r>
              <w:rPr>
                <w:rFonts w:asciiTheme="minorEastAsia" w:hAnsiTheme="minorEastAsia" w:hint="eastAsia"/>
                <w:sz w:val="24"/>
                <w:szCs w:val="24"/>
              </w:rPr>
              <w:t>云计算</w:t>
            </w:r>
            <w:proofErr w:type="gramEnd"/>
            <w:r>
              <w:rPr>
                <w:rFonts w:asciiTheme="minorEastAsia" w:hAnsiTheme="minorEastAsia" w:hint="eastAsia"/>
                <w:sz w:val="24"/>
                <w:szCs w:val="24"/>
              </w:rPr>
              <w:t>与智能制造</w:t>
            </w:r>
          </w:p>
          <w:p w:rsidR="00A06102" w:rsidRDefault="002A52EA">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、物联网与移动互联网与智能制造</w:t>
            </w:r>
          </w:p>
        </w:tc>
      </w:tr>
      <w:tr w:rsidR="00A06102">
        <w:trPr>
          <w:jc w:val="center"/>
        </w:trPr>
        <w:tc>
          <w:tcPr>
            <w:tcW w:w="1770" w:type="dxa"/>
            <w:vMerge w:val="restart"/>
            <w:vAlign w:val="center"/>
          </w:tcPr>
          <w:p w:rsidR="00A06102" w:rsidRDefault="002A52EA">
            <w:pPr>
              <w:snapToGrid w:val="0"/>
              <w:jc w:val="center"/>
              <w:rPr>
                <w:rFonts w:asciiTheme="minorEastAsia" w:hAnsiTheme="minorEastAsia"/>
                <w:b/>
                <w:sz w:val="24"/>
                <w:szCs w:val="24"/>
              </w:rPr>
            </w:pPr>
            <w:r>
              <w:rPr>
                <w:rFonts w:asciiTheme="minorEastAsia" w:hAnsiTheme="minorEastAsia"/>
                <w:b/>
                <w:sz w:val="24"/>
                <w:szCs w:val="24"/>
              </w:rPr>
              <w:t>第二天</w:t>
            </w:r>
          </w:p>
          <w:p w:rsidR="00A06102" w:rsidRDefault="002A52EA">
            <w:pPr>
              <w:snapToGrid w:val="0"/>
              <w:jc w:val="center"/>
              <w:rPr>
                <w:rFonts w:asciiTheme="minorEastAsia" w:hAnsiTheme="minorEastAsia"/>
                <w:b/>
                <w:sz w:val="24"/>
                <w:szCs w:val="24"/>
              </w:rPr>
            </w:pPr>
            <w:r>
              <w:rPr>
                <w:rFonts w:asciiTheme="minorEastAsia" w:hAnsiTheme="minorEastAsia"/>
                <w:b/>
                <w:sz w:val="24"/>
                <w:szCs w:val="24"/>
              </w:rPr>
              <w:t>下午</w:t>
            </w: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b/>
                <w:sz w:val="24"/>
                <w:szCs w:val="24"/>
              </w:rPr>
              <w:t>智能制造与精益生产</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、数字化工厂</w:t>
            </w:r>
          </w:p>
          <w:p w:rsidR="00A06102" w:rsidRDefault="002A52E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、精益生产</w:t>
            </w:r>
          </w:p>
          <w:p w:rsidR="00A06102" w:rsidRDefault="002A52EA">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proofErr w:type="gramStart"/>
            <w:r>
              <w:rPr>
                <w:rFonts w:asciiTheme="minorEastAsia" w:hAnsiTheme="minorEastAsia" w:hint="eastAsia"/>
                <w:sz w:val="24"/>
                <w:szCs w:val="24"/>
              </w:rPr>
              <w:t>数益生产</w:t>
            </w:r>
            <w:proofErr w:type="gramEnd"/>
            <w:r>
              <w:rPr>
                <w:rFonts w:asciiTheme="minorEastAsia" w:hAnsiTheme="minorEastAsia" w:hint="eastAsia"/>
                <w:sz w:val="24"/>
                <w:szCs w:val="24"/>
              </w:rPr>
              <w:t>与智能制造</w:t>
            </w:r>
          </w:p>
        </w:tc>
      </w:tr>
      <w:tr w:rsidR="00A06102">
        <w:trPr>
          <w:jc w:val="center"/>
        </w:trPr>
        <w:tc>
          <w:tcPr>
            <w:tcW w:w="1770" w:type="dxa"/>
            <w:vMerge/>
            <w:vAlign w:val="center"/>
          </w:tcPr>
          <w:p w:rsidR="00A06102" w:rsidRDefault="00A06102">
            <w:pPr>
              <w:snapToGrid w:val="0"/>
              <w:jc w:val="center"/>
              <w:rPr>
                <w:rFonts w:asciiTheme="minorEastAsia" w:hAnsiTheme="minorEastAsia"/>
                <w:b/>
                <w:sz w:val="24"/>
                <w:szCs w:val="24"/>
              </w:rPr>
            </w:pP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hint="eastAsia"/>
                <w:b/>
                <w:sz w:val="24"/>
                <w:szCs w:val="24"/>
              </w:rPr>
              <w:t>智能工厂的</w:t>
            </w:r>
            <w:r>
              <w:rPr>
                <w:rFonts w:asciiTheme="minorEastAsia" w:hAnsiTheme="minorEastAsia" w:hint="eastAsia"/>
                <w:b/>
                <w:sz w:val="24"/>
                <w:szCs w:val="24"/>
              </w:rPr>
              <w:lastRenderedPageBreak/>
              <w:t>信息化与系统建设</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lastRenderedPageBreak/>
              <w:t>1</w:t>
            </w:r>
            <w:r>
              <w:rPr>
                <w:rFonts w:asciiTheme="minorEastAsia" w:hAnsiTheme="minorEastAsia" w:hint="eastAsia"/>
                <w:sz w:val="24"/>
                <w:szCs w:val="24"/>
              </w:rPr>
              <w:t>、智能工厂信息系统架构</w:t>
            </w:r>
          </w:p>
          <w:p w:rsidR="00A06102" w:rsidRDefault="002A52EA">
            <w:pPr>
              <w:rPr>
                <w:rFonts w:asciiTheme="minorEastAsia" w:hAnsiTheme="minorEastAsia"/>
                <w:sz w:val="24"/>
                <w:szCs w:val="24"/>
              </w:rPr>
            </w:pPr>
            <w:r>
              <w:rPr>
                <w:rFonts w:asciiTheme="minorEastAsia" w:hAnsiTheme="minorEastAsia" w:hint="eastAsia"/>
                <w:sz w:val="24"/>
                <w:szCs w:val="24"/>
              </w:rPr>
              <w:lastRenderedPageBreak/>
              <w:t>2</w:t>
            </w:r>
            <w:r>
              <w:rPr>
                <w:rFonts w:asciiTheme="minorEastAsia" w:hAnsiTheme="minorEastAsia" w:hint="eastAsia"/>
                <w:sz w:val="24"/>
                <w:szCs w:val="24"/>
              </w:rPr>
              <w:t>、</w:t>
            </w:r>
            <w:r>
              <w:rPr>
                <w:rFonts w:asciiTheme="minorEastAsia" w:hAnsiTheme="minorEastAsia" w:hint="eastAsia"/>
                <w:sz w:val="24"/>
                <w:szCs w:val="24"/>
              </w:rPr>
              <w:t>ERP</w:t>
            </w:r>
            <w:r>
              <w:rPr>
                <w:rFonts w:asciiTheme="minorEastAsia" w:hAnsiTheme="minorEastAsia" w:hint="eastAsia"/>
                <w:sz w:val="24"/>
                <w:szCs w:val="24"/>
              </w:rPr>
              <w:t>、</w:t>
            </w:r>
            <w:r>
              <w:rPr>
                <w:rFonts w:asciiTheme="minorEastAsia" w:hAnsiTheme="minorEastAsia" w:hint="eastAsia"/>
                <w:sz w:val="24"/>
                <w:szCs w:val="24"/>
              </w:rPr>
              <w:t>PLM</w:t>
            </w:r>
            <w:r>
              <w:rPr>
                <w:rFonts w:asciiTheme="minorEastAsia" w:hAnsiTheme="minorEastAsia" w:hint="eastAsia"/>
                <w:sz w:val="24"/>
                <w:szCs w:val="24"/>
              </w:rPr>
              <w:t>、</w:t>
            </w:r>
          </w:p>
          <w:p w:rsidR="00A06102" w:rsidRDefault="002A52EA">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APS</w:t>
            </w:r>
            <w:r>
              <w:rPr>
                <w:rFonts w:asciiTheme="minorEastAsia" w:hAnsiTheme="minorEastAsia" w:hint="eastAsia"/>
                <w:sz w:val="24"/>
                <w:szCs w:val="24"/>
              </w:rPr>
              <w:t>、</w:t>
            </w:r>
            <w:r>
              <w:rPr>
                <w:rFonts w:asciiTheme="minorEastAsia" w:hAnsiTheme="minorEastAsia" w:hint="eastAsia"/>
                <w:sz w:val="24"/>
                <w:szCs w:val="24"/>
              </w:rPr>
              <w:t>MES</w:t>
            </w:r>
          </w:p>
          <w:p w:rsidR="00A06102" w:rsidRDefault="002A52EA">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 xml:space="preserve">CPS </w:t>
            </w:r>
            <w:r>
              <w:rPr>
                <w:rFonts w:asciiTheme="minorEastAsia" w:hAnsiTheme="minorEastAsia" w:hint="eastAsia"/>
                <w:sz w:val="24"/>
                <w:szCs w:val="24"/>
              </w:rPr>
              <w:t>系统</w:t>
            </w:r>
          </w:p>
          <w:p w:rsidR="00A06102" w:rsidRDefault="002A52EA">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、工业自动化技术</w:t>
            </w:r>
          </w:p>
        </w:tc>
      </w:tr>
      <w:tr w:rsidR="00A06102">
        <w:trPr>
          <w:jc w:val="center"/>
        </w:trPr>
        <w:tc>
          <w:tcPr>
            <w:tcW w:w="1770" w:type="dxa"/>
            <w:vAlign w:val="center"/>
          </w:tcPr>
          <w:p w:rsidR="00A06102" w:rsidRDefault="002A52EA">
            <w:pPr>
              <w:autoSpaceDE w:val="0"/>
              <w:autoSpaceDN w:val="0"/>
              <w:adjustRightInd w:val="0"/>
              <w:snapToGrid w:val="0"/>
              <w:jc w:val="center"/>
              <w:rPr>
                <w:rFonts w:asciiTheme="minorEastAsia" w:hAnsiTheme="minorEastAsia"/>
                <w:b/>
                <w:sz w:val="24"/>
                <w:szCs w:val="24"/>
              </w:rPr>
            </w:pPr>
            <w:r>
              <w:rPr>
                <w:rFonts w:asciiTheme="minorEastAsia" w:hAnsiTheme="minorEastAsia"/>
                <w:b/>
                <w:sz w:val="24"/>
                <w:szCs w:val="24"/>
              </w:rPr>
              <w:lastRenderedPageBreak/>
              <w:t>第</w:t>
            </w:r>
            <w:r>
              <w:rPr>
                <w:rFonts w:asciiTheme="minorEastAsia" w:hAnsiTheme="minorEastAsia" w:hint="eastAsia"/>
                <w:b/>
                <w:sz w:val="24"/>
                <w:szCs w:val="24"/>
              </w:rPr>
              <w:t>三</w:t>
            </w:r>
            <w:r>
              <w:rPr>
                <w:rFonts w:asciiTheme="minorEastAsia" w:hAnsiTheme="minorEastAsia"/>
                <w:b/>
                <w:sz w:val="24"/>
                <w:szCs w:val="24"/>
              </w:rPr>
              <w:t>天</w:t>
            </w:r>
          </w:p>
          <w:p w:rsidR="00A06102" w:rsidRDefault="002A52EA">
            <w:pPr>
              <w:spacing w:line="0" w:lineRule="atLeast"/>
              <w:jc w:val="center"/>
              <w:rPr>
                <w:rFonts w:asciiTheme="minorEastAsia" w:hAnsiTheme="minorEastAsia"/>
                <w:b/>
                <w:sz w:val="24"/>
                <w:szCs w:val="24"/>
              </w:rPr>
            </w:pPr>
            <w:r>
              <w:rPr>
                <w:rFonts w:asciiTheme="minorEastAsia" w:hAnsiTheme="minorEastAsia" w:hint="eastAsia"/>
                <w:b/>
                <w:sz w:val="24"/>
                <w:szCs w:val="24"/>
              </w:rPr>
              <w:t>上</w:t>
            </w:r>
            <w:r>
              <w:rPr>
                <w:rFonts w:asciiTheme="minorEastAsia" w:hAnsiTheme="minorEastAsia"/>
                <w:b/>
                <w:sz w:val="24"/>
                <w:szCs w:val="24"/>
              </w:rPr>
              <w:t>午</w:t>
            </w: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hint="eastAsia"/>
                <w:b/>
                <w:sz w:val="24"/>
                <w:szCs w:val="24"/>
              </w:rPr>
              <w:t>制造企业智能制造的“顶层设计”</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、为什么企业实施智能制造需要顶层设计？</w:t>
            </w:r>
          </w:p>
          <w:p w:rsidR="00A06102" w:rsidRDefault="002A52E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、智能制造顶层设计的框架与内容</w:t>
            </w:r>
          </w:p>
          <w:p w:rsidR="00A06102" w:rsidRDefault="002A52EA">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、智能制造顶层设计的过程与方法</w:t>
            </w:r>
          </w:p>
          <w:p w:rsidR="00A06102" w:rsidRDefault="002A52EA">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、案例：某家电企业智能制造顶层规划设计案例分析</w:t>
            </w:r>
          </w:p>
          <w:p w:rsidR="00A06102" w:rsidRDefault="002A52EA">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、案例：某装备制造企业智能工厂顶层规划设计案例分析</w:t>
            </w:r>
          </w:p>
        </w:tc>
      </w:tr>
      <w:tr w:rsidR="00A06102">
        <w:trPr>
          <w:cantSplit/>
          <w:jc w:val="center"/>
        </w:trPr>
        <w:tc>
          <w:tcPr>
            <w:tcW w:w="1770" w:type="dxa"/>
            <w:vAlign w:val="center"/>
          </w:tcPr>
          <w:p w:rsidR="00A06102" w:rsidRDefault="002A52EA">
            <w:pPr>
              <w:autoSpaceDE w:val="0"/>
              <w:autoSpaceDN w:val="0"/>
              <w:adjustRightInd w:val="0"/>
              <w:snapToGrid w:val="0"/>
              <w:jc w:val="center"/>
              <w:rPr>
                <w:rFonts w:asciiTheme="minorEastAsia" w:hAnsiTheme="minorEastAsia"/>
                <w:b/>
                <w:sz w:val="24"/>
                <w:szCs w:val="24"/>
              </w:rPr>
            </w:pPr>
            <w:r>
              <w:rPr>
                <w:rFonts w:asciiTheme="minorEastAsia" w:hAnsiTheme="minorEastAsia"/>
                <w:b/>
                <w:sz w:val="24"/>
                <w:szCs w:val="24"/>
              </w:rPr>
              <w:t>第三天</w:t>
            </w:r>
          </w:p>
          <w:p w:rsidR="00A06102" w:rsidRDefault="002A52EA">
            <w:pPr>
              <w:spacing w:line="0" w:lineRule="atLeast"/>
              <w:jc w:val="center"/>
              <w:rPr>
                <w:rFonts w:asciiTheme="minorEastAsia" w:hAnsiTheme="minorEastAsia"/>
                <w:b/>
                <w:sz w:val="24"/>
                <w:szCs w:val="24"/>
              </w:rPr>
            </w:pPr>
            <w:r>
              <w:rPr>
                <w:rFonts w:asciiTheme="minorEastAsia" w:hAnsiTheme="minorEastAsia"/>
                <w:b/>
                <w:sz w:val="24"/>
                <w:szCs w:val="24"/>
              </w:rPr>
              <w:t>下午</w:t>
            </w:r>
          </w:p>
        </w:tc>
        <w:tc>
          <w:tcPr>
            <w:tcW w:w="2368" w:type="dxa"/>
            <w:vAlign w:val="center"/>
          </w:tcPr>
          <w:p w:rsidR="00A06102" w:rsidRDefault="002A52EA">
            <w:pPr>
              <w:pStyle w:val="1"/>
              <w:numPr>
                <w:ilvl w:val="0"/>
                <w:numId w:val="4"/>
              </w:numPr>
              <w:autoSpaceDE w:val="0"/>
              <w:autoSpaceDN w:val="0"/>
              <w:adjustRightInd w:val="0"/>
              <w:snapToGrid w:val="0"/>
              <w:ind w:leftChars="-48" w:left="-101" w:firstLineChars="19" w:firstLine="46"/>
              <w:rPr>
                <w:rFonts w:asciiTheme="minorEastAsia" w:hAnsiTheme="minorEastAsia"/>
                <w:b/>
                <w:sz w:val="24"/>
                <w:szCs w:val="24"/>
              </w:rPr>
            </w:pPr>
            <w:r>
              <w:rPr>
                <w:rFonts w:asciiTheme="minorEastAsia" w:hAnsiTheme="minorEastAsia"/>
                <w:b/>
                <w:sz w:val="24"/>
                <w:szCs w:val="24"/>
              </w:rPr>
              <w:t>智能制造与工业互联网</w:t>
            </w:r>
            <w:r>
              <w:rPr>
                <w:rFonts w:asciiTheme="minorEastAsia" w:hAnsiTheme="minorEastAsia" w:hint="eastAsia"/>
                <w:b/>
                <w:sz w:val="24"/>
                <w:szCs w:val="24"/>
              </w:rPr>
              <w:t>保障</w:t>
            </w:r>
            <w:r>
              <w:rPr>
                <w:rFonts w:asciiTheme="minorEastAsia" w:hAnsiTheme="minorEastAsia"/>
                <w:b/>
                <w:sz w:val="24"/>
                <w:szCs w:val="24"/>
              </w:rPr>
              <w:t>体系</w:t>
            </w:r>
          </w:p>
        </w:tc>
        <w:tc>
          <w:tcPr>
            <w:tcW w:w="6058" w:type="dxa"/>
          </w:tcPr>
          <w:p w:rsidR="00A06102" w:rsidRDefault="002A52EA">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、培养创新型人才与组织转型</w:t>
            </w:r>
          </w:p>
          <w:p w:rsidR="00A06102" w:rsidRDefault="002A52EA">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、培养企业</w:t>
            </w:r>
            <w:proofErr w:type="gramStart"/>
            <w:r>
              <w:rPr>
                <w:rFonts w:asciiTheme="minorEastAsia" w:hAnsiTheme="minorEastAsia" w:hint="eastAsia"/>
                <w:sz w:val="24"/>
                <w:szCs w:val="24"/>
              </w:rPr>
              <w:t>内部创客文化</w:t>
            </w:r>
            <w:proofErr w:type="gramEnd"/>
          </w:p>
          <w:p w:rsidR="00A06102" w:rsidRDefault="002A52EA">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、推动企业创新型项目落地</w:t>
            </w:r>
          </w:p>
          <w:p w:rsidR="00A06102" w:rsidRDefault="002A52EA">
            <w:pP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、资金与资本准备</w:t>
            </w:r>
          </w:p>
          <w:p w:rsidR="00A06102" w:rsidRDefault="002A52EA">
            <w:pP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、企业制度建设</w:t>
            </w:r>
          </w:p>
          <w:p w:rsidR="00A06102" w:rsidRDefault="002A52EA">
            <w:pP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、国家政策支持</w:t>
            </w:r>
          </w:p>
          <w:p w:rsidR="00A06102" w:rsidRDefault="002A52EA">
            <w:pP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、讨论：如何推动本企业在工业</w:t>
            </w:r>
            <w:r>
              <w:rPr>
                <w:rFonts w:asciiTheme="minorEastAsia" w:hAnsiTheme="minorEastAsia" w:hint="eastAsia"/>
                <w:sz w:val="24"/>
                <w:szCs w:val="24"/>
              </w:rPr>
              <w:t xml:space="preserve"> 4.0 </w:t>
            </w:r>
            <w:r>
              <w:rPr>
                <w:rFonts w:asciiTheme="minorEastAsia" w:hAnsiTheme="minorEastAsia" w:hint="eastAsia"/>
                <w:sz w:val="24"/>
                <w:szCs w:val="24"/>
              </w:rPr>
              <w:t>时代的转型升级？</w:t>
            </w:r>
          </w:p>
        </w:tc>
      </w:tr>
      <w:tr w:rsidR="00A06102">
        <w:trPr>
          <w:cantSplit/>
          <w:jc w:val="center"/>
        </w:trPr>
        <w:tc>
          <w:tcPr>
            <w:tcW w:w="1770" w:type="dxa"/>
            <w:vAlign w:val="center"/>
          </w:tcPr>
          <w:p w:rsidR="00A06102" w:rsidRDefault="002A52EA">
            <w:pPr>
              <w:spacing w:line="0" w:lineRule="atLeast"/>
              <w:jc w:val="center"/>
              <w:rPr>
                <w:rFonts w:asciiTheme="minorEastAsia" w:hAnsiTheme="minorEastAsia"/>
                <w:b/>
                <w:sz w:val="24"/>
                <w:szCs w:val="24"/>
              </w:rPr>
            </w:pPr>
            <w:r>
              <w:rPr>
                <w:rFonts w:asciiTheme="minorEastAsia" w:hAnsiTheme="minorEastAsia" w:hint="eastAsia"/>
                <w:b/>
                <w:sz w:val="24"/>
                <w:szCs w:val="24"/>
              </w:rPr>
              <w:t>第四天</w:t>
            </w:r>
          </w:p>
        </w:tc>
        <w:tc>
          <w:tcPr>
            <w:tcW w:w="8426" w:type="dxa"/>
            <w:gridSpan w:val="2"/>
            <w:vAlign w:val="center"/>
          </w:tcPr>
          <w:p w:rsidR="00A06102" w:rsidRDefault="002A52EA">
            <w:pPr>
              <w:jc w:val="center"/>
              <w:rPr>
                <w:rFonts w:asciiTheme="minorEastAsia" w:hAnsiTheme="minorEastAsia"/>
                <w:sz w:val="24"/>
                <w:szCs w:val="24"/>
              </w:rPr>
            </w:pPr>
            <w:r>
              <w:rPr>
                <w:rFonts w:asciiTheme="minorEastAsia" w:hAnsiTheme="minorEastAsia" w:hint="eastAsia"/>
                <w:sz w:val="24"/>
                <w:szCs w:val="24"/>
              </w:rPr>
              <w:t>学习考核与业内经验交流</w:t>
            </w:r>
          </w:p>
        </w:tc>
      </w:tr>
    </w:tbl>
    <w:p w:rsidR="00A06102" w:rsidRDefault="002A52EA">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授课专家</w:t>
      </w:r>
    </w:p>
    <w:p w:rsidR="00A06102" w:rsidRDefault="002A52EA">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郭老师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中央财经大学</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互联网经济方向</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副教授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中国企业架构设计研究的先行者、信息化顶层设计实战派专家。北京航空航天大学软件工程研究所博士毕业，完成了</w:t>
      </w:r>
      <w:r>
        <w:rPr>
          <w:rFonts w:ascii="宋体" w:eastAsia="宋体" w:hAnsi="宋体" w:hint="eastAsia"/>
          <w:color w:val="000000"/>
          <w:spacing w:val="8"/>
          <w:sz w:val="24"/>
          <w:szCs w:val="21"/>
        </w:rPr>
        <w:t>100</w:t>
      </w:r>
      <w:r>
        <w:rPr>
          <w:rFonts w:ascii="宋体" w:eastAsia="宋体" w:hAnsi="宋体" w:hint="eastAsia"/>
          <w:color w:val="000000"/>
          <w:spacing w:val="8"/>
          <w:sz w:val="24"/>
          <w:szCs w:val="21"/>
        </w:rPr>
        <w:t>多个大中型项目。有十五年的信息化解决方案设计经验。熟悉能源、建筑、制造领域企业信息化发展规划及其顶层设计过程，作为乙方项目经理主持多项国内特大型企业的信息化顶层设计咨询项目。从事软件行业</w:t>
      </w:r>
      <w:r>
        <w:rPr>
          <w:rFonts w:ascii="宋体" w:eastAsia="宋体" w:hAnsi="宋体" w:hint="eastAsia"/>
          <w:color w:val="000000"/>
          <w:spacing w:val="8"/>
          <w:sz w:val="24"/>
          <w:szCs w:val="21"/>
        </w:rPr>
        <w:t>18</w:t>
      </w:r>
      <w:r>
        <w:rPr>
          <w:rFonts w:ascii="宋体" w:eastAsia="宋体" w:hAnsi="宋体" w:hint="eastAsia"/>
          <w:color w:val="000000"/>
          <w:spacing w:val="8"/>
          <w:sz w:val="24"/>
          <w:szCs w:val="21"/>
        </w:rPr>
        <w:t>年以上。编著《信息系统开发与项目管理》、《信息系统项目管理基础教程》、《企业架构与</w:t>
      </w:r>
      <w:r>
        <w:rPr>
          <w:rFonts w:ascii="宋体" w:eastAsia="宋体" w:hAnsi="宋体" w:hint="eastAsia"/>
          <w:color w:val="000000"/>
          <w:spacing w:val="8"/>
          <w:sz w:val="24"/>
          <w:szCs w:val="21"/>
        </w:rPr>
        <w:t>IT</w:t>
      </w:r>
      <w:r>
        <w:rPr>
          <w:rFonts w:ascii="宋体" w:eastAsia="宋体" w:hAnsi="宋体" w:hint="eastAsia"/>
          <w:color w:val="000000"/>
          <w:spacing w:val="8"/>
          <w:sz w:val="24"/>
          <w:szCs w:val="21"/>
        </w:rPr>
        <w:t>战略设计教程》等，</w:t>
      </w:r>
      <w:r>
        <w:rPr>
          <w:rFonts w:ascii="宋体" w:eastAsia="宋体" w:hAnsi="宋体" w:hint="eastAsia"/>
          <w:color w:val="000000"/>
          <w:spacing w:val="8"/>
          <w:sz w:val="24"/>
          <w:szCs w:val="21"/>
        </w:rPr>
        <w:t>TOGAF9</w:t>
      </w:r>
      <w:r>
        <w:rPr>
          <w:rFonts w:ascii="宋体" w:eastAsia="宋体" w:hAnsi="宋体" w:hint="eastAsia"/>
          <w:color w:val="000000"/>
          <w:spacing w:val="8"/>
          <w:sz w:val="24"/>
          <w:szCs w:val="21"/>
        </w:rPr>
        <w:t>鉴定级题库的建设参与者。</w:t>
      </w:r>
    </w:p>
    <w:p w:rsidR="00A06102" w:rsidRDefault="002A52EA">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何老师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国内顶级架构设计专家、多领域架构评审委员和技术架构组委员。信息技术领域具有坚实的学术背景和教学培训经验，多年研发和客户项目高级管理咨询能力，多年包括华为</w:t>
      </w:r>
      <w:r>
        <w:rPr>
          <w:rFonts w:ascii="宋体" w:eastAsia="宋体" w:hAnsi="宋体" w:hint="eastAsia"/>
          <w:color w:val="000000"/>
          <w:spacing w:val="8"/>
          <w:sz w:val="24"/>
          <w:szCs w:val="21"/>
        </w:rPr>
        <w:t>IPD</w:t>
      </w:r>
      <w:r>
        <w:rPr>
          <w:rFonts w:ascii="宋体" w:eastAsia="宋体" w:hAnsi="宋体" w:hint="eastAsia"/>
          <w:color w:val="000000"/>
          <w:spacing w:val="8"/>
          <w:sz w:val="24"/>
          <w:szCs w:val="21"/>
        </w:rPr>
        <w:t>研发管理工作经历。善于用先进信息化技术架构和方法指导团队完成设计工作，具有雄厚的咨询能力。具有大型分布式团队的领导和管理经验。</w:t>
      </w:r>
    </w:p>
    <w:p w:rsidR="00A06102" w:rsidRDefault="002A52EA">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韦老师</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毕业于中国人民大学</w:t>
      </w:r>
      <w:r>
        <w:rPr>
          <w:rFonts w:ascii="宋体" w:eastAsia="宋体" w:hAnsi="宋体" w:hint="eastAsia"/>
          <w:color w:val="000000"/>
          <w:spacing w:val="8"/>
          <w:sz w:val="24"/>
          <w:szCs w:val="21"/>
        </w:rPr>
        <w:t xml:space="preserve"> </w:t>
      </w:r>
      <w:r>
        <w:rPr>
          <w:rFonts w:ascii="宋体" w:eastAsia="宋体" w:hAnsi="宋体" w:hint="eastAsia"/>
          <w:color w:val="000000"/>
          <w:spacing w:val="8"/>
          <w:sz w:val="24"/>
          <w:szCs w:val="21"/>
        </w:rPr>
        <w:t>国内知名信息化专家，主持多项信息化顶层设计项目。拥有</w:t>
      </w:r>
      <w:r>
        <w:rPr>
          <w:rFonts w:ascii="宋体" w:eastAsia="宋体" w:hAnsi="宋体" w:hint="eastAsia"/>
          <w:color w:val="000000"/>
          <w:spacing w:val="8"/>
          <w:sz w:val="24"/>
          <w:szCs w:val="21"/>
        </w:rPr>
        <w:t>10</w:t>
      </w:r>
      <w:r>
        <w:rPr>
          <w:rFonts w:ascii="宋体" w:eastAsia="宋体" w:hAnsi="宋体" w:hint="eastAsia"/>
          <w:color w:val="000000"/>
          <w:spacing w:val="8"/>
          <w:sz w:val="24"/>
          <w:szCs w:val="21"/>
        </w:rPr>
        <w:t>年软件研发与信息化总体策划经营。对信息化需求分析、信息化发展战略规划设计有独特的认知和经验积累。</w:t>
      </w:r>
    </w:p>
    <w:p w:rsidR="00A06102" w:rsidRDefault="002A52EA">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培训费用</w:t>
      </w:r>
    </w:p>
    <w:p w:rsidR="00A06102" w:rsidRDefault="002A52EA">
      <w:pPr>
        <w:snapToGrid w:val="0"/>
        <w:spacing w:line="400" w:lineRule="exact"/>
        <w:ind w:firstLineChars="200" w:firstLine="512"/>
        <w:rPr>
          <w:rFonts w:ascii="宋体" w:eastAsia="宋体" w:hAnsi="宋体" w:cs="宋体"/>
          <w:color w:val="000000"/>
          <w:spacing w:val="8"/>
          <w:sz w:val="24"/>
          <w:szCs w:val="24"/>
        </w:rPr>
      </w:pPr>
      <w:r>
        <w:rPr>
          <w:rFonts w:ascii="宋体" w:eastAsia="宋体" w:hAnsi="宋体" w:cs="宋体" w:hint="eastAsia"/>
          <w:color w:val="000000"/>
          <w:spacing w:val="8"/>
          <w:sz w:val="24"/>
          <w:szCs w:val="24"/>
        </w:rPr>
        <w:t>培训费</w:t>
      </w:r>
      <w:r>
        <w:rPr>
          <w:rFonts w:ascii="宋体" w:eastAsia="宋体" w:hAnsi="宋体" w:cs="宋体" w:hint="eastAsia"/>
          <w:color w:val="000000"/>
          <w:spacing w:val="8"/>
          <w:sz w:val="24"/>
          <w:szCs w:val="24"/>
        </w:rPr>
        <w:t>9</w:t>
      </w:r>
      <w:r>
        <w:rPr>
          <w:rFonts w:ascii="宋体" w:eastAsia="宋体" w:hAnsi="宋体" w:cs="宋体" w:hint="eastAsia"/>
          <w:color w:val="000000"/>
          <w:spacing w:val="8"/>
          <w:sz w:val="24"/>
          <w:szCs w:val="24"/>
        </w:rPr>
        <w:t>800</w:t>
      </w:r>
      <w:r>
        <w:rPr>
          <w:rFonts w:ascii="宋体" w:eastAsia="宋体" w:hAnsi="宋体" w:cs="宋体" w:hint="eastAsia"/>
          <w:color w:val="000000"/>
          <w:spacing w:val="8"/>
          <w:sz w:val="24"/>
          <w:szCs w:val="24"/>
        </w:rPr>
        <w:t>元</w:t>
      </w:r>
      <w:r>
        <w:rPr>
          <w:rFonts w:ascii="宋体" w:eastAsia="宋体" w:hAnsi="宋体" w:cs="宋体" w:hint="eastAsia"/>
          <w:color w:val="000000"/>
          <w:spacing w:val="8"/>
          <w:sz w:val="24"/>
          <w:szCs w:val="24"/>
        </w:rPr>
        <w:t>/</w:t>
      </w:r>
      <w:r>
        <w:rPr>
          <w:rFonts w:ascii="宋体" w:eastAsia="宋体" w:hAnsi="宋体" w:cs="宋体" w:hint="eastAsia"/>
          <w:color w:val="000000"/>
          <w:spacing w:val="8"/>
          <w:sz w:val="24"/>
          <w:szCs w:val="24"/>
        </w:rPr>
        <w:t>人（</w:t>
      </w:r>
      <w:proofErr w:type="gramStart"/>
      <w:r>
        <w:rPr>
          <w:rFonts w:ascii="宋体" w:eastAsia="宋体" w:hAnsi="宋体" w:cs="宋体" w:hint="eastAsia"/>
          <w:color w:val="000000"/>
          <w:spacing w:val="8"/>
          <w:sz w:val="24"/>
          <w:szCs w:val="24"/>
        </w:rPr>
        <w:t>含培训</w:t>
      </w:r>
      <w:proofErr w:type="gramEnd"/>
      <w:r>
        <w:rPr>
          <w:rFonts w:ascii="宋体" w:eastAsia="宋体" w:hAnsi="宋体" w:cs="宋体" w:hint="eastAsia"/>
          <w:color w:val="000000"/>
          <w:spacing w:val="8"/>
          <w:sz w:val="24"/>
          <w:szCs w:val="24"/>
        </w:rPr>
        <w:t>费、场地费、考试证书费、资料费、学习期间午餐），食宿可统一安排，费用自理。请学员带身份证复印件一张</w:t>
      </w:r>
      <w:r>
        <w:rPr>
          <w:rFonts w:ascii="宋体" w:eastAsia="宋体" w:hAnsi="宋体" w:cs="宋体" w:hint="eastAsia"/>
          <w:color w:val="000000"/>
          <w:spacing w:val="8"/>
          <w:sz w:val="24"/>
          <w:szCs w:val="24"/>
        </w:rPr>
        <w:t>;</w:t>
      </w:r>
    </w:p>
    <w:p w:rsidR="00A06102" w:rsidRDefault="002A52EA">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本课程由中国信息化培训中心颁发《智能制造与工业互联网建设管理师》证书，证书查询网址：</w:t>
      </w:r>
      <w:r>
        <w:rPr>
          <w:rFonts w:ascii="宋体" w:eastAsia="宋体" w:hAnsi="宋体" w:hint="eastAsia"/>
          <w:color w:val="000000"/>
          <w:spacing w:val="8"/>
          <w:sz w:val="24"/>
          <w:szCs w:val="21"/>
        </w:rPr>
        <w:t xml:space="preserve">www.zpedu.org; </w:t>
      </w:r>
      <w:r>
        <w:rPr>
          <w:rFonts w:ascii="宋体" w:eastAsia="宋体" w:hAnsi="宋体" w:hint="eastAsia"/>
          <w:color w:val="000000"/>
          <w:spacing w:val="8"/>
          <w:sz w:val="24"/>
          <w:szCs w:val="21"/>
        </w:rPr>
        <w:t>证书可作为专业技术人员职业能力考核的证明，以及专业技术人员岗位聘用、任职、定级和晋升职务的重要依据。</w:t>
      </w:r>
    </w:p>
    <w:p w:rsidR="00A06102" w:rsidRDefault="00A06102">
      <w:pPr>
        <w:snapToGrid w:val="0"/>
        <w:spacing w:line="400" w:lineRule="exact"/>
        <w:ind w:firstLineChars="200" w:firstLine="512"/>
        <w:rPr>
          <w:rFonts w:ascii="宋体" w:eastAsia="宋体" w:hAnsi="宋体"/>
          <w:color w:val="000000"/>
          <w:spacing w:val="8"/>
          <w:sz w:val="24"/>
          <w:szCs w:val="21"/>
        </w:rPr>
      </w:pPr>
    </w:p>
    <w:p w:rsidR="00A06102" w:rsidRDefault="002A52EA">
      <w:pPr>
        <w:snapToGrid w:val="0"/>
        <w:spacing w:line="400" w:lineRule="exact"/>
        <w:ind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咨询电话：</w:t>
      </w:r>
      <w:r>
        <w:rPr>
          <w:rFonts w:ascii="宋体" w:eastAsia="宋体" w:hAnsi="宋体" w:hint="eastAsia"/>
          <w:color w:val="000000"/>
          <w:spacing w:val="8"/>
          <w:sz w:val="24"/>
          <w:szCs w:val="21"/>
        </w:rPr>
        <w:t>400-061-6586</w:t>
      </w:r>
    </w:p>
    <w:p w:rsidR="00A06102" w:rsidRDefault="00A06102">
      <w:pPr>
        <w:snapToGrid w:val="0"/>
        <w:spacing w:line="400" w:lineRule="exact"/>
        <w:ind w:firstLineChars="200" w:firstLine="512"/>
        <w:rPr>
          <w:rFonts w:ascii="宋体" w:eastAsia="宋体" w:hAnsi="宋体"/>
          <w:color w:val="000000"/>
          <w:spacing w:val="8"/>
          <w:sz w:val="24"/>
          <w:szCs w:val="21"/>
        </w:rPr>
      </w:pPr>
    </w:p>
    <w:p w:rsidR="00A06102" w:rsidRDefault="00A06102">
      <w:pPr>
        <w:snapToGrid w:val="0"/>
        <w:spacing w:line="400" w:lineRule="exact"/>
        <w:ind w:firstLineChars="200" w:firstLine="512"/>
        <w:rPr>
          <w:rFonts w:ascii="宋体" w:eastAsia="宋体" w:hAnsi="宋体"/>
          <w:color w:val="000000"/>
          <w:spacing w:val="8"/>
          <w:sz w:val="24"/>
          <w:szCs w:val="21"/>
        </w:rPr>
      </w:pPr>
    </w:p>
    <w:p w:rsidR="00A06102" w:rsidRDefault="002A52EA">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报名回执【</w:t>
      </w:r>
      <w:r>
        <w:rPr>
          <w:rFonts w:ascii="宋体" w:eastAsia="宋体" w:hAnsi="宋体" w:hint="eastAsia"/>
          <w:b/>
          <w:bCs/>
          <w:color w:val="000000"/>
          <w:spacing w:val="8"/>
          <w:sz w:val="24"/>
          <w:szCs w:val="21"/>
        </w:rPr>
        <w:t>智能制造与工业互联网</w:t>
      </w:r>
      <w:r>
        <w:rPr>
          <w:rFonts w:ascii="宋体" w:eastAsia="宋体" w:hAnsi="宋体" w:cs="仿宋_GB2312" w:hint="eastAsia"/>
          <w:b/>
          <w:bCs/>
          <w:color w:val="000000" w:themeColor="text1"/>
          <w:sz w:val="28"/>
          <w:szCs w:val="28"/>
        </w:rPr>
        <w:t>】</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2218"/>
        <w:gridCol w:w="1558"/>
        <w:gridCol w:w="809"/>
        <w:gridCol w:w="873"/>
        <w:gridCol w:w="1253"/>
        <w:gridCol w:w="1694"/>
      </w:tblGrid>
      <w:tr w:rsidR="00A06102">
        <w:trPr>
          <w:trHeight w:hRule="exact" w:val="902"/>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单位名称</w:t>
            </w:r>
          </w:p>
          <w:p w:rsidR="00A06102" w:rsidRDefault="002A52EA">
            <w:pPr>
              <w:snapToGrid w:val="0"/>
              <w:jc w:val="center"/>
              <w:rPr>
                <w:rFonts w:ascii="宋体" w:eastAsia="宋体" w:hAnsi="宋体"/>
                <w:sz w:val="24"/>
                <w:szCs w:val="24"/>
              </w:rPr>
            </w:pPr>
            <w:r>
              <w:rPr>
                <w:rFonts w:ascii="宋体" w:eastAsia="宋体" w:hAnsi="宋体" w:hint="eastAsia"/>
                <w:sz w:val="24"/>
                <w:szCs w:val="24"/>
              </w:rPr>
              <w:t>（开发票名称）</w:t>
            </w:r>
          </w:p>
        </w:tc>
        <w:tc>
          <w:tcPr>
            <w:tcW w:w="8405" w:type="dxa"/>
            <w:gridSpan w:val="6"/>
            <w:tcBorders>
              <w:top w:val="single" w:sz="4" w:space="0" w:color="auto"/>
              <w:left w:val="single" w:sz="4" w:space="0" w:color="auto"/>
              <w:bottom w:val="single" w:sz="4" w:space="0" w:color="auto"/>
              <w:right w:val="single" w:sz="4" w:space="0" w:color="auto"/>
            </w:tcBorders>
            <w:vAlign w:val="center"/>
          </w:tcPr>
          <w:p w:rsidR="00A06102" w:rsidRDefault="002A52EA">
            <w:pPr>
              <w:tabs>
                <w:tab w:val="left" w:pos="7121"/>
              </w:tabs>
              <w:snapToGrid w:val="0"/>
              <w:jc w:val="left"/>
              <w:rPr>
                <w:rFonts w:ascii="宋体" w:eastAsia="宋体" w:hAnsi="宋体"/>
                <w:sz w:val="24"/>
                <w:szCs w:val="24"/>
              </w:rPr>
            </w:pPr>
            <w:r>
              <w:rPr>
                <w:rFonts w:ascii="宋体" w:eastAsia="宋体" w:hAnsi="宋体" w:hint="eastAsia"/>
                <w:sz w:val="24"/>
                <w:szCs w:val="24"/>
              </w:rPr>
              <w:tab/>
            </w:r>
          </w:p>
        </w:tc>
      </w:tr>
      <w:tr w:rsidR="00A06102">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快递地址</w:t>
            </w:r>
          </w:p>
        </w:tc>
        <w:tc>
          <w:tcPr>
            <w:tcW w:w="5458" w:type="dxa"/>
            <w:gridSpan w:val="4"/>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邮编</w:t>
            </w:r>
          </w:p>
        </w:tc>
        <w:tc>
          <w:tcPr>
            <w:tcW w:w="1694"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r>
      <w:tr w:rsidR="00A06102">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联</w:t>
            </w:r>
            <w:r>
              <w:rPr>
                <w:rFonts w:ascii="宋体" w:eastAsia="宋体" w:hAnsi="宋体" w:hint="eastAsia"/>
                <w:sz w:val="24"/>
                <w:szCs w:val="24"/>
              </w:rPr>
              <w:t xml:space="preserve"> </w:t>
            </w:r>
            <w:r>
              <w:rPr>
                <w:rFonts w:ascii="宋体" w:eastAsia="宋体" w:hAnsi="宋体" w:hint="eastAsia"/>
                <w:sz w:val="24"/>
                <w:szCs w:val="24"/>
              </w:rPr>
              <w:t>系</w:t>
            </w:r>
            <w:r>
              <w:rPr>
                <w:rFonts w:ascii="宋体" w:eastAsia="宋体" w:hAnsi="宋体" w:hint="eastAsia"/>
                <w:sz w:val="24"/>
                <w:szCs w:val="24"/>
              </w:rPr>
              <w:t xml:space="preserve"> </w:t>
            </w:r>
            <w:r>
              <w:rPr>
                <w:rFonts w:ascii="宋体" w:eastAsia="宋体" w:hAnsi="宋体" w:hint="eastAsia"/>
                <w:sz w:val="24"/>
                <w:szCs w:val="24"/>
              </w:rPr>
              <w:t>人</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职位</w:t>
            </w:r>
          </w:p>
        </w:tc>
        <w:tc>
          <w:tcPr>
            <w:tcW w:w="873"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电话</w:t>
            </w:r>
          </w:p>
        </w:tc>
        <w:tc>
          <w:tcPr>
            <w:tcW w:w="1694"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r>
      <w:tr w:rsidR="00A06102">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Email</w:t>
            </w:r>
          </w:p>
        </w:tc>
        <w:tc>
          <w:tcPr>
            <w:tcW w:w="3776" w:type="dxa"/>
            <w:gridSpan w:val="2"/>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rPr>
                <w:rFonts w:ascii="宋体" w:eastAsia="宋体" w:hAnsi="宋体"/>
                <w:sz w:val="24"/>
                <w:szCs w:val="24"/>
              </w:rPr>
            </w:pPr>
            <w:r>
              <w:rPr>
                <w:rFonts w:ascii="宋体" w:eastAsia="宋体" w:hAnsi="宋体" w:hint="eastAsia"/>
                <w:sz w:val="24"/>
                <w:szCs w:val="24"/>
              </w:rPr>
              <w:t>传真</w:t>
            </w:r>
          </w:p>
        </w:tc>
        <w:tc>
          <w:tcPr>
            <w:tcW w:w="3820" w:type="dxa"/>
            <w:gridSpan w:val="3"/>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r>
      <w:tr w:rsidR="00A06102">
        <w:trPr>
          <w:trHeight w:hRule="exact" w:val="678"/>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学员姓名</w:t>
            </w:r>
          </w:p>
        </w:tc>
        <w:tc>
          <w:tcPr>
            <w:tcW w:w="2218"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身份证号</w:t>
            </w:r>
          </w:p>
          <w:p w:rsidR="00A06102" w:rsidRDefault="002A52EA">
            <w:pPr>
              <w:snapToGrid w:val="0"/>
              <w:jc w:val="center"/>
              <w:rPr>
                <w:rFonts w:ascii="宋体" w:eastAsia="宋体" w:hAnsi="宋体"/>
                <w:sz w:val="24"/>
                <w:szCs w:val="24"/>
              </w:rPr>
            </w:pPr>
            <w:r>
              <w:rPr>
                <w:rFonts w:ascii="宋体" w:eastAsia="宋体" w:hAnsi="宋体" w:hint="eastAsia"/>
                <w:sz w:val="24"/>
                <w:szCs w:val="24"/>
              </w:rPr>
              <w:t>（</w:t>
            </w:r>
            <w:proofErr w:type="gramStart"/>
            <w:r>
              <w:rPr>
                <w:rFonts w:ascii="宋体" w:eastAsia="宋体" w:hAnsi="宋体" w:hint="eastAsia"/>
                <w:sz w:val="24"/>
                <w:szCs w:val="24"/>
              </w:rPr>
              <w:t>做证</w:t>
            </w:r>
            <w:proofErr w:type="gramEnd"/>
            <w:r>
              <w:rPr>
                <w:rFonts w:ascii="宋体" w:eastAsia="宋体" w:hAnsi="宋体" w:hint="eastAsia"/>
                <w:sz w:val="24"/>
                <w:szCs w:val="24"/>
              </w:rPr>
              <w:t>书使用）</w:t>
            </w:r>
          </w:p>
        </w:tc>
        <w:tc>
          <w:tcPr>
            <w:tcW w:w="1558"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邮箱</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联系电话</w:t>
            </w:r>
          </w:p>
        </w:tc>
        <w:tc>
          <w:tcPr>
            <w:tcW w:w="1253"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rPr>
                <w:rFonts w:ascii="宋体" w:eastAsia="宋体" w:hAnsi="宋体"/>
                <w:sz w:val="24"/>
                <w:szCs w:val="24"/>
              </w:rPr>
            </w:pPr>
            <w:r>
              <w:rPr>
                <w:rFonts w:ascii="宋体" w:eastAsia="宋体" w:hAnsi="宋体" w:hint="eastAsia"/>
                <w:sz w:val="24"/>
                <w:szCs w:val="24"/>
              </w:rPr>
              <w:t>培训地点</w:t>
            </w:r>
          </w:p>
        </w:tc>
        <w:tc>
          <w:tcPr>
            <w:tcW w:w="1694" w:type="dxa"/>
            <w:tcBorders>
              <w:top w:val="single" w:sz="4" w:space="0" w:color="auto"/>
              <w:left w:val="single" w:sz="4" w:space="0" w:color="auto"/>
              <w:bottom w:val="single" w:sz="4" w:space="0" w:color="auto"/>
              <w:right w:val="single" w:sz="4" w:space="0" w:color="auto"/>
            </w:tcBorders>
            <w:vAlign w:val="center"/>
          </w:tcPr>
          <w:p w:rsidR="00A06102" w:rsidRDefault="002A52EA">
            <w:pPr>
              <w:snapToGrid w:val="0"/>
              <w:jc w:val="center"/>
              <w:rPr>
                <w:rFonts w:ascii="宋体" w:eastAsia="宋体" w:hAnsi="宋体"/>
                <w:sz w:val="24"/>
                <w:szCs w:val="24"/>
              </w:rPr>
            </w:pPr>
            <w:r>
              <w:rPr>
                <w:rFonts w:ascii="宋体" w:eastAsia="宋体" w:hAnsi="宋体" w:hint="eastAsia"/>
                <w:sz w:val="24"/>
                <w:szCs w:val="24"/>
              </w:rPr>
              <w:t>是否住宿</w:t>
            </w:r>
          </w:p>
        </w:tc>
      </w:tr>
      <w:tr w:rsidR="00A06102">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r>
      <w:tr w:rsidR="00A06102">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r>
      <w:tr w:rsidR="00A06102">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r>
      <w:tr w:rsidR="00A06102">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r>
      <w:tr w:rsidR="00A06102">
        <w:trPr>
          <w:trHeight w:hRule="exact" w:val="413"/>
          <w:jc w:val="center"/>
        </w:trPr>
        <w:tc>
          <w:tcPr>
            <w:tcW w:w="1885"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253"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rPr>
                <w:rFonts w:ascii="宋体" w:eastAsia="宋体" w:hAnsi="宋体"/>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rsidR="00A06102" w:rsidRDefault="00A06102">
            <w:pPr>
              <w:snapToGrid w:val="0"/>
              <w:jc w:val="center"/>
              <w:rPr>
                <w:rFonts w:ascii="宋体" w:eastAsia="宋体" w:hAnsi="宋体"/>
                <w:sz w:val="24"/>
                <w:szCs w:val="24"/>
              </w:rPr>
            </w:pPr>
          </w:p>
        </w:tc>
      </w:tr>
      <w:tr w:rsidR="00A06102">
        <w:trPr>
          <w:trHeight w:val="836"/>
          <w:jc w:val="center"/>
        </w:trPr>
        <w:tc>
          <w:tcPr>
            <w:tcW w:w="1885" w:type="dxa"/>
            <w:vMerge w:val="restart"/>
            <w:tcBorders>
              <w:top w:val="double" w:sz="4" w:space="0" w:color="auto"/>
              <w:left w:val="single" w:sz="4" w:space="0" w:color="auto"/>
              <w:bottom w:val="single" w:sz="4" w:space="0" w:color="auto"/>
              <w:right w:val="double" w:sz="4" w:space="0" w:color="auto"/>
            </w:tcBorders>
            <w:vAlign w:val="center"/>
          </w:tcPr>
          <w:p w:rsidR="00A06102" w:rsidRDefault="002A52EA">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汇</w:t>
            </w:r>
            <w:r>
              <w:rPr>
                <w:rFonts w:ascii="宋体" w:eastAsia="宋体" w:hAnsi="宋体" w:hint="eastAsia"/>
                <w:color w:val="000000"/>
                <w:sz w:val="24"/>
                <w:szCs w:val="24"/>
              </w:rPr>
              <w:t xml:space="preserve">  </w:t>
            </w:r>
            <w:r>
              <w:rPr>
                <w:rFonts w:ascii="宋体" w:eastAsia="宋体" w:hAnsi="宋体" w:hint="eastAsia"/>
                <w:color w:val="000000"/>
                <w:sz w:val="24"/>
                <w:szCs w:val="24"/>
              </w:rPr>
              <w:t>款</w:t>
            </w:r>
          </w:p>
          <w:p w:rsidR="00A06102" w:rsidRDefault="002A52EA">
            <w:pPr>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方</w:t>
            </w:r>
            <w:r>
              <w:rPr>
                <w:rFonts w:ascii="宋体" w:eastAsia="宋体" w:hAnsi="宋体" w:hint="eastAsia"/>
                <w:color w:val="000000"/>
                <w:sz w:val="24"/>
                <w:szCs w:val="24"/>
              </w:rPr>
              <w:t xml:space="preserve">  </w:t>
            </w:r>
            <w:r>
              <w:rPr>
                <w:rFonts w:ascii="宋体" w:eastAsia="宋体" w:hAnsi="宋体" w:hint="eastAsia"/>
                <w:color w:val="000000"/>
                <w:sz w:val="24"/>
                <w:szCs w:val="24"/>
              </w:rPr>
              <w:t>式</w:t>
            </w:r>
          </w:p>
        </w:tc>
        <w:tc>
          <w:tcPr>
            <w:tcW w:w="6711" w:type="dxa"/>
            <w:gridSpan w:val="5"/>
            <w:tcBorders>
              <w:top w:val="double" w:sz="4" w:space="0" w:color="auto"/>
              <w:left w:val="double" w:sz="4" w:space="0" w:color="auto"/>
              <w:bottom w:val="single" w:sz="4" w:space="0" w:color="auto"/>
              <w:right w:val="double" w:sz="4" w:space="0" w:color="auto"/>
            </w:tcBorders>
            <w:vAlign w:val="center"/>
          </w:tcPr>
          <w:p w:rsidR="00A06102" w:rsidRDefault="002A52EA">
            <w:pPr>
              <w:snapToGrid w:val="0"/>
              <w:spacing w:before="120"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名：北京中培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A06102" w:rsidRDefault="002A52EA">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行：北京</w:t>
            </w:r>
            <w:r>
              <w:rPr>
                <w:rFonts w:ascii="宋体" w:eastAsia="宋体" w:hAnsi="宋体" w:cs="宋体" w:hint="eastAsia"/>
                <w:sz w:val="24"/>
                <w:szCs w:val="24"/>
              </w:rPr>
              <w:t>农</w:t>
            </w:r>
            <w:r>
              <w:rPr>
                <w:rFonts w:ascii="宋体" w:eastAsia="宋体" w:hAnsi="宋体" w:cs="Dotum" w:hint="eastAsia"/>
                <w:sz w:val="24"/>
                <w:szCs w:val="24"/>
              </w:rPr>
              <w:t>村商</w:t>
            </w:r>
            <w:r>
              <w:rPr>
                <w:rFonts w:ascii="宋体" w:eastAsia="宋体" w:hAnsi="宋体" w:cs="宋体" w:hint="eastAsia"/>
                <w:sz w:val="24"/>
                <w:szCs w:val="24"/>
              </w:rPr>
              <w:t>业银</w:t>
            </w:r>
            <w:r>
              <w:rPr>
                <w:rFonts w:ascii="宋体" w:eastAsia="宋体" w:hAnsi="宋体" w:cs="Dotum" w:hint="eastAsia"/>
                <w:sz w:val="24"/>
                <w:szCs w:val="24"/>
              </w:rPr>
              <w:t>行</w:t>
            </w:r>
            <w:r>
              <w:rPr>
                <w:rFonts w:ascii="宋体" w:eastAsia="宋体" w:hAnsi="宋体" w:cs="宋体" w:hint="eastAsia"/>
                <w:sz w:val="24"/>
                <w:szCs w:val="24"/>
              </w:rPr>
              <w:t>卢沟桥</w:t>
            </w:r>
            <w:r>
              <w:rPr>
                <w:rFonts w:ascii="宋体" w:eastAsia="宋体" w:hAnsi="宋体" w:cs="Dotum" w:hint="eastAsia"/>
                <w:sz w:val="24"/>
                <w:szCs w:val="24"/>
              </w:rPr>
              <w:t>支行</w:t>
            </w:r>
            <w:r>
              <w:rPr>
                <w:rFonts w:ascii="宋体" w:eastAsia="宋体" w:hAnsi="宋体" w:cs="宋体" w:hint="eastAsia"/>
                <w:sz w:val="24"/>
                <w:szCs w:val="24"/>
              </w:rPr>
              <w:t>营业</w:t>
            </w:r>
            <w:r>
              <w:rPr>
                <w:rFonts w:ascii="宋体" w:eastAsia="宋体" w:hAnsi="宋体" w:cs="Dotum" w:hint="eastAsia"/>
                <w:sz w:val="24"/>
                <w:szCs w:val="24"/>
              </w:rPr>
              <w:t>部</w:t>
            </w:r>
          </w:p>
          <w:p w:rsidR="00A06102" w:rsidRDefault="002A52EA">
            <w:pPr>
              <w:snapToGrid w:val="0"/>
              <w:spacing w:line="276" w:lineRule="auto"/>
              <w:rPr>
                <w:rFonts w:ascii="宋体" w:eastAsia="宋体" w:hAnsi="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0203 0101 0300 0033 172</w:t>
            </w:r>
          </w:p>
        </w:tc>
        <w:tc>
          <w:tcPr>
            <w:tcW w:w="1694" w:type="dxa"/>
            <w:vMerge w:val="restart"/>
            <w:tcBorders>
              <w:top w:val="double" w:sz="4" w:space="0" w:color="auto"/>
              <w:left w:val="double" w:sz="4" w:space="0" w:color="auto"/>
              <w:bottom w:val="single" w:sz="4" w:space="0" w:color="auto"/>
              <w:right w:val="single" w:sz="4" w:space="0" w:color="auto"/>
            </w:tcBorders>
            <w:vAlign w:val="center"/>
          </w:tcPr>
          <w:p w:rsidR="00A06102" w:rsidRDefault="002A52EA">
            <w:pPr>
              <w:widowControl/>
              <w:snapToGri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学员签字</w:t>
            </w:r>
          </w:p>
          <w:p w:rsidR="00A06102" w:rsidRDefault="002A52EA">
            <w:pPr>
              <w:widowControl/>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或盖章</w:t>
            </w:r>
          </w:p>
        </w:tc>
      </w:tr>
      <w:tr w:rsidR="00A06102">
        <w:trPr>
          <w:trHeight w:val="812"/>
          <w:jc w:val="center"/>
        </w:trPr>
        <w:tc>
          <w:tcPr>
            <w:tcW w:w="1885" w:type="dxa"/>
            <w:vMerge/>
            <w:tcBorders>
              <w:top w:val="double" w:sz="4" w:space="0" w:color="auto"/>
              <w:left w:val="single" w:sz="4" w:space="0" w:color="auto"/>
              <w:bottom w:val="single" w:sz="4" w:space="0" w:color="auto"/>
              <w:right w:val="double" w:sz="4" w:space="0" w:color="auto"/>
            </w:tcBorders>
            <w:vAlign w:val="center"/>
          </w:tcPr>
          <w:p w:rsidR="00A06102" w:rsidRDefault="00A06102">
            <w:pPr>
              <w:widowControl/>
              <w:jc w:val="left"/>
              <w:rPr>
                <w:rFonts w:ascii="宋体" w:eastAsia="宋体" w:hAnsi="宋体"/>
                <w:color w:val="000000"/>
                <w:sz w:val="24"/>
                <w:szCs w:val="24"/>
              </w:rPr>
            </w:pPr>
          </w:p>
        </w:tc>
        <w:tc>
          <w:tcPr>
            <w:tcW w:w="6711" w:type="dxa"/>
            <w:gridSpan w:val="5"/>
            <w:tcBorders>
              <w:top w:val="single" w:sz="4" w:space="0" w:color="auto"/>
              <w:left w:val="double" w:sz="4" w:space="0" w:color="auto"/>
              <w:bottom w:val="single" w:sz="4" w:space="0" w:color="auto"/>
              <w:right w:val="double" w:sz="4" w:space="0" w:color="auto"/>
            </w:tcBorders>
            <w:vAlign w:val="center"/>
          </w:tcPr>
          <w:p w:rsidR="00A06102" w:rsidRDefault="002A52EA">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w:t>
            </w:r>
            <w:proofErr w:type="gramStart"/>
            <w:r>
              <w:rPr>
                <w:rFonts w:ascii="宋体" w:eastAsia="宋体" w:hAnsi="宋体" w:hint="eastAsia"/>
                <w:sz w:val="24"/>
                <w:szCs w:val="24"/>
              </w:rPr>
              <w:t>中培</w:t>
            </w:r>
            <w:r>
              <w:rPr>
                <w:rFonts w:ascii="宋体" w:eastAsia="宋体" w:hAnsi="宋体" w:cs="宋体" w:hint="eastAsia"/>
                <w:sz w:val="24"/>
                <w:szCs w:val="24"/>
              </w:rPr>
              <w:t>创</w:t>
            </w:r>
            <w:r>
              <w:rPr>
                <w:rFonts w:ascii="宋体" w:eastAsia="宋体" w:hAnsi="宋体" w:cs="Dotum" w:hint="eastAsia"/>
                <w:sz w:val="24"/>
                <w:szCs w:val="24"/>
              </w:rPr>
              <w:t>成</w:t>
            </w:r>
            <w:proofErr w:type="gramEnd"/>
            <w:r>
              <w:rPr>
                <w:rFonts w:ascii="宋体" w:eastAsia="宋体" w:hAnsi="宋体" w:cs="Dotum" w:hint="eastAsia"/>
                <w:sz w:val="24"/>
                <w:szCs w:val="24"/>
              </w:rPr>
              <w:t>（北京）科技</w:t>
            </w:r>
            <w:r>
              <w:rPr>
                <w:rFonts w:ascii="宋体" w:eastAsia="宋体" w:hAnsi="宋体" w:hint="eastAsia"/>
                <w:sz w:val="24"/>
                <w:szCs w:val="24"/>
              </w:rPr>
              <w:t>有限公司</w:t>
            </w:r>
          </w:p>
          <w:p w:rsidR="00A06102" w:rsidRDefault="002A52EA">
            <w:pPr>
              <w:snapToGrid w:val="0"/>
              <w:spacing w:line="276" w:lineRule="auto"/>
              <w:rPr>
                <w:rFonts w:ascii="宋体" w:eastAsia="宋体" w:hAnsi="宋体"/>
                <w:sz w:val="24"/>
                <w:szCs w:val="24"/>
              </w:rPr>
            </w:pPr>
            <w:r>
              <w:rPr>
                <w:rFonts w:ascii="宋体" w:eastAsia="宋体" w:hAnsi="宋体" w:cs="宋体" w:hint="eastAsia"/>
                <w:sz w:val="24"/>
                <w:szCs w:val="24"/>
              </w:rPr>
              <w:t>开户</w:t>
            </w:r>
            <w:r>
              <w:rPr>
                <w:rFonts w:ascii="宋体" w:eastAsia="宋体" w:hAnsi="宋体" w:cs="Dotum" w:hint="eastAsia"/>
                <w:sz w:val="24"/>
                <w:szCs w:val="24"/>
              </w:rPr>
              <w:t>行：建</w:t>
            </w:r>
            <w:r>
              <w:rPr>
                <w:rFonts w:ascii="宋体" w:eastAsia="宋体" w:hAnsi="宋体" w:cs="宋体" w:hint="eastAsia"/>
                <w:sz w:val="24"/>
                <w:szCs w:val="24"/>
              </w:rPr>
              <w:t>设银</w:t>
            </w:r>
            <w:r>
              <w:rPr>
                <w:rFonts w:ascii="宋体" w:eastAsia="宋体" w:hAnsi="宋体" w:cs="Dotum" w:hint="eastAsia"/>
                <w:sz w:val="24"/>
                <w:szCs w:val="24"/>
              </w:rPr>
              <w:t>行北京生命</w:t>
            </w:r>
            <w:r>
              <w:rPr>
                <w:rFonts w:ascii="宋体" w:eastAsia="宋体" w:hAnsi="宋体" w:cs="宋体" w:hint="eastAsia"/>
                <w:sz w:val="24"/>
                <w:szCs w:val="24"/>
              </w:rPr>
              <w:t>园</w:t>
            </w:r>
            <w:r>
              <w:rPr>
                <w:rFonts w:ascii="宋体" w:eastAsia="宋体" w:hAnsi="宋体" w:cs="Dotum" w:hint="eastAsia"/>
                <w:sz w:val="24"/>
                <w:szCs w:val="24"/>
              </w:rPr>
              <w:t>支行</w:t>
            </w:r>
          </w:p>
          <w:p w:rsidR="00A06102" w:rsidRDefault="002A52EA">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1100 1048 6000 5250 6592</w:t>
            </w:r>
          </w:p>
        </w:tc>
        <w:tc>
          <w:tcPr>
            <w:tcW w:w="1694" w:type="dxa"/>
            <w:vMerge/>
            <w:tcBorders>
              <w:top w:val="double" w:sz="4" w:space="0" w:color="auto"/>
              <w:left w:val="double" w:sz="4" w:space="0" w:color="auto"/>
              <w:bottom w:val="single" w:sz="4" w:space="0" w:color="auto"/>
              <w:right w:val="single" w:sz="4" w:space="0" w:color="auto"/>
            </w:tcBorders>
            <w:vAlign w:val="center"/>
          </w:tcPr>
          <w:p w:rsidR="00A06102" w:rsidRDefault="00A06102">
            <w:pPr>
              <w:widowControl/>
              <w:jc w:val="left"/>
              <w:rPr>
                <w:rFonts w:ascii="宋体" w:eastAsia="宋体" w:hAnsi="宋体"/>
                <w:color w:val="000000"/>
                <w:sz w:val="24"/>
                <w:szCs w:val="24"/>
              </w:rPr>
            </w:pPr>
          </w:p>
        </w:tc>
      </w:tr>
      <w:tr w:rsidR="00A06102">
        <w:trPr>
          <w:trHeight w:val="824"/>
          <w:jc w:val="center"/>
        </w:trPr>
        <w:tc>
          <w:tcPr>
            <w:tcW w:w="1885" w:type="dxa"/>
            <w:vMerge/>
            <w:tcBorders>
              <w:top w:val="double" w:sz="4" w:space="0" w:color="auto"/>
              <w:left w:val="single" w:sz="4" w:space="0" w:color="auto"/>
              <w:bottom w:val="single" w:sz="4" w:space="0" w:color="auto"/>
              <w:right w:val="double" w:sz="4" w:space="0" w:color="auto"/>
            </w:tcBorders>
            <w:vAlign w:val="center"/>
          </w:tcPr>
          <w:p w:rsidR="00A06102" w:rsidRDefault="00A06102">
            <w:pPr>
              <w:widowControl/>
              <w:jc w:val="left"/>
              <w:rPr>
                <w:rFonts w:ascii="宋体" w:eastAsia="宋体" w:hAnsi="宋体"/>
                <w:color w:val="000000"/>
                <w:sz w:val="24"/>
                <w:szCs w:val="24"/>
              </w:rPr>
            </w:pPr>
          </w:p>
        </w:tc>
        <w:tc>
          <w:tcPr>
            <w:tcW w:w="6711" w:type="dxa"/>
            <w:gridSpan w:val="5"/>
            <w:tcBorders>
              <w:top w:val="single" w:sz="4" w:space="0" w:color="auto"/>
              <w:left w:val="double" w:sz="4" w:space="0" w:color="auto"/>
              <w:bottom w:val="single" w:sz="4" w:space="0" w:color="auto"/>
              <w:right w:val="double" w:sz="4" w:space="0" w:color="auto"/>
            </w:tcBorders>
            <w:vAlign w:val="center"/>
          </w:tcPr>
          <w:p w:rsidR="00A06102" w:rsidRDefault="002A52EA">
            <w:pPr>
              <w:snapToGrid w:val="0"/>
              <w:spacing w:line="276" w:lineRule="auto"/>
              <w:rPr>
                <w:rFonts w:ascii="宋体" w:eastAsia="宋体" w:hAnsi="宋体"/>
                <w:sz w:val="24"/>
                <w:szCs w:val="24"/>
              </w:rPr>
            </w:pPr>
            <w:r>
              <w:rPr>
                <w:rFonts w:ascii="宋体" w:eastAsia="宋体" w:hAnsi="宋体" w:cs="宋体" w:hint="eastAsia"/>
                <w:sz w:val="24"/>
                <w:szCs w:val="24"/>
              </w:rPr>
              <w:t>户</w:t>
            </w:r>
            <w:r>
              <w:rPr>
                <w:rFonts w:ascii="宋体" w:eastAsia="宋体" w:hAnsi="宋体" w:hint="eastAsia"/>
                <w:sz w:val="24"/>
                <w:szCs w:val="24"/>
              </w:rPr>
              <w:t xml:space="preserve">  </w:t>
            </w:r>
            <w:r>
              <w:rPr>
                <w:rFonts w:ascii="宋体" w:eastAsia="宋体" w:hAnsi="宋体" w:hint="eastAsia"/>
                <w:sz w:val="24"/>
                <w:szCs w:val="24"/>
              </w:rPr>
              <w:t>名：北京高培</w:t>
            </w:r>
            <w:r>
              <w:rPr>
                <w:rFonts w:ascii="宋体" w:eastAsia="宋体" w:hAnsi="宋体" w:cs="宋体" w:hint="eastAsia"/>
                <w:sz w:val="24"/>
                <w:szCs w:val="24"/>
              </w:rPr>
              <w:t>伟业</w:t>
            </w:r>
            <w:r>
              <w:rPr>
                <w:rFonts w:ascii="宋体" w:eastAsia="宋体" w:hAnsi="宋体" w:cs="Dotum" w:hint="eastAsia"/>
                <w:sz w:val="24"/>
                <w:szCs w:val="24"/>
              </w:rPr>
              <w:t>管理咨</w:t>
            </w:r>
            <w:r>
              <w:rPr>
                <w:rFonts w:ascii="宋体" w:eastAsia="宋体" w:hAnsi="宋体" w:cs="宋体" w:hint="eastAsia"/>
                <w:sz w:val="24"/>
                <w:szCs w:val="24"/>
              </w:rPr>
              <w:t>询</w:t>
            </w:r>
            <w:r>
              <w:rPr>
                <w:rFonts w:ascii="宋体" w:eastAsia="宋体" w:hAnsi="宋体" w:cs="Dotum" w:hint="eastAsia"/>
                <w:sz w:val="24"/>
                <w:szCs w:val="24"/>
              </w:rPr>
              <w:t>有限公司</w:t>
            </w:r>
          </w:p>
          <w:p w:rsidR="00A06102" w:rsidRDefault="002A52EA">
            <w:pPr>
              <w:snapToGrid w:val="0"/>
              <w:spacing w:line="276" w:lineRule="auto"/>
              <w:ind w:left="1200" w:hangingChars="500" w:hanging="1200"/>
              <w:rPr>
                <w:rFonts w:ascii="宋体" w:eastAsia="宋体" w:hAnsi="宋体" w:cs="Dotum"/>
                <w:sz w:val="24"/>
                <w:szCs w:val="24"/>
              </w:rPr>
            </w:pPr>
            <w:r>
              <w:rPr>
                <w:rFonts w:ascii="宋体" w:eastAsia="宋体" w:hAnsi="宋体" w:cs="宋体" w:hint="eastAsia"/>
                <w:sz w:val="24"/>
                <w:szCs w:val="24"/>
              </w:rPr>
              <w:t>开户</w:t>
            </w:r>
            <w:r>
              <w:rPr>
                <w:rFonts w:ascii="宋体" w:eastAsia="宋体" w:hAnsi="宋体" w:hint="eastAsia"/>
                <w:sz w:val="24"/>
                <w:szCs w:val="24"/>
              </w:rPr>
              <w:t>行：中</w:t>
            </w:r>
            <w:r>
              <w:rPr>
                <w:rFonts w:ascii="宋体" w:eastAsia="宋体" w:hAnsi="宋体" w:cs="宋体" w:hint="eastAsia"/>
                <w:sz w:val="24"/>
                <w:szCs w:val="24"/>
              </w:rPr>
              <w:t>国</w:t>
            </w:r>
            <w:r>
              <w:rPr>
                <w:rFonts w:ascii="宋体" w:eastAsia="宋体" w:hAnsi="宋体" w:cs="Dotum" w:hint="eastAsia"/>
                <w:sz w:val="24"/>
                <w:szCs w:val="24"/>
              </w:rPr>
              <w:t>工商</w:t>
            </w:r>
            <w:r>
              <w:rPr>
                <w:rFonts w:ascii="宋体" w:eastAsia="宋体" w:hAnsi="宋体" w:cs="宋体" w:hint="eastAsia"/>
                <w:sz w:val="24"/>
                <w:szCs w:val="24"/>
              </w:rPr>
              <w:t>银</w:t>
            </w:r>
            <w:r>
              <w:rPr>
                <w:rFonts w:ascii="宋体" w:eastAsia="宋体" w:hAnsi="宋体" w:cs="Dotum" w:hint="eastAsia"/>
                <w:sz w:val="24"/>
                <w:szCs w:val="24"/>
              </w:rPr>
              <w:t>行股</w:t>
            </w:r>
            <w:r>
              <w:rPr>
                <w:rFonts w:ascii="宋体" w:eastAsia="宋体" w:hAnsi="宋体" w:cs="宋体" w:hint="eastAsia"/>
                <w:sz w:val="24"/>
                <w:szCs w:val="24"/>
              </w:rPr>
              <w:t>份</w:t>
            </w:r>
            <w:r>
              <w:rPr>
                <w:rFonts w:ascii="宋体" w:eastAsia="宋体" w:hAnsi="宋体" w:cs="Dotum" w:hint="eastAsia"/>
                <w:sz w:val="24"/>
                <w:szCs w:val="24"/>
              </w:rPr>
              <w:t>有限公司北京菜市口支行</w:t>
            </w:r>
          </w:p>
          <w:p w:rsidR="00A06102" w:rsidRDefault="002A52EA">
            <w:pPr>
              <w:snapToGrid w:val="0"/>
              <w:spacing w:line="276" w:lineRule="auto"/>
              <w:rPr>
                <w:rFonts w:ascii="宋体" w:eastAsia="宋体" w:hAnsi="宋体" w:cs="宋体"/>
                <w:sz w:val="24"/>
                <w:szCs w:val="24"/>
              </w:rPr>
            </w:pPr>
            <w:r>
              <w:rPr>
                <w:rFonts w:ascii="宋体" w:eastAsia="宋体" w:hAnsi="宋体" w:cs="宋体" w:hint="eastAsia"/>
                <w:sz w:val="24"/>
                <w:szCs w:val="24"/>
              </w:rPr>
              <w:t>帐</w:t>
            </w:r>
            <w:r>
              <w:rPr>
                <w:rFonts w:ascii="宋体" w:eastAsia="宋体" w:hAnsi="宋体" w:hint="eastAsia"/>
                <w:sz w:val="24"/>
                <w:szCs w:val="24"/>
              </w:rPr>
              <w:t xml:space="preserve">  </w:t>
            </w:r>
            <w:r>
              <w:rPr>
                <w:rFonts w:ascii="宋体" w:eastAsia="宋体" w:hAnsi="宋体" w:cs="宋体" w:hint="eastAsia"/>
                <w:sz w:val="24"/>
                <w:szCs w:val="24"/>
              </w:rPr>
              <w:t>号</w:t>
            </w:r>
            <w:r>
              <w:rPr>
                <w:rFonts w:ascii="宋体" w:eastAsia="宋体" w:hAnsi="宋体" w:cs="Dotum" w:hint="eastAsia"/>
                <w:sz w:val="24"/>
                <w:szCs w:val="24"/>
              </w:rPr>
              <w:t>：</w:t>
            </w:r>
            <w:r>
              <w:rPr>
                <w:rFonts w:ascii="宋体" w:eastAsia="宋体" w:hAnsi="宋体" w:hint="eastAsia"/>
                <w:sz w:val="24"/>
                <w:szCs w:val="24"/>
              </w:rPr>
              <w:t>0200 0018 0920 0152 881</w:t>
            </w:r>
          </w:p>
        </w:tc>
        <w:tc>
          <w:tcPr>
            <w:tcW w:w="1694" w:type="dxa"/>
            <w:vMerge/>
            <w:tcBorders>
              <w:top w:val="double" w:sz="4" w:space="0" w:color="auto"/>
              <w:left w:val="double" w:sz="4" w:space="0" w:color="auto"/>
              <w:bottom w:val="single" w:sz="4" w:space="0" w:color="auto"/>
              <w:right w:val="single" w:sz="4" w:space="0" w:color="auto"/>
            </w:tcBorders>
            <w:vAlign w:val="center"/>
          </w:tcPr>
          <w:p w:rsidR="00A06102" w:rsidRDefault="00A06102">
            <w:pPr>
              <w:widowControl/>
              <w:jc w:val="left"/>
              <w:rPr>
                <w:rFonts w:ascii="宋体" w:eastAsia="宋体" w:hAnsi="宋体"/>
                <w:color w:val="000000"/>
                <w:sz w:val="24"/>
                <w:szCs w:val="24"/>
              </w:rPr>
            </w:pPr>
          </w:p>
        </w:tc>
      </w:tr>
    </w:tbl>
    <w:p w:rsidR="00A06102" w:rsidRDefault="00A06102">
      <w:pPr>
        <w:adjustRightInd w:val="0"/>
        <w:snapToGrid w:val="0"/>
        <w:spacing w:before="240" w:line="400" w:lineRule="exact"/>
        <w:rPr>
          <w:rFonts w:ascii="宋体" w:eastAsia="宋体" w:hAnsi="宋体"/>
          <w:b/>
          <w:color w:val="000000" w:themeColor="text1"/>
          <w:szCs w:val="21"/>
        </w:rPr>
      </w:pPr>
    </w:p>
    <w:p w:rsidR="00A06102" w:rsidRDefault="00A06102">
      <w:pPr>
        <w:adjustRightInd w:val="0"/>
        <w:snapToGrid w:val="0"/>
        <w:spacing w:line="400" w:lineRule="exact"/>
        <w:ind w:rightChars="171" w:right="359"/>
        <w:rPr>
          <w:rFonts w:ascii="宋体" w:eastAsia="宋体" w:hAnsi="宋体"/>
          <w:color w:val="000000" w:themeColor="text1"/>
          <w:sz w:val="24"/>
          <w:szCs w:val="24"/>
        </w:rPr>
      </w:pPr>
    </w:p>
    <w:sectPr w:rsidR="00A06102">
      <w:headerReference w:type="default" r:id="rId8"/>
      <w:pgSz w:w="11906" w:h="16838"/>
      <w:pgMar w:top="1418" w:right="849" w:bottom="1440" w:left="851" w:header="568"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2EA" w:rsidRDefault="002A52EA">
      <w:r>
        <w:separator/>
      </w:r>
    </w:p>
  </w:endnote>
  <w:endnote w:type="continuationSeparator" w:id="0">
    <w:p w:rsidR="002A52EA" w:rsidRDefault="002A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00101010101"/>
    <w:charset w:val="86"/>
    <w:family w:val="modern"/>
    <w:pitch w:val="default"/>
    <w:sig w:usb0="00000000" w:usb1="00000000" w:usb2="00000010" w:usb3="00000000" w:csb0="00040000" w:csb1="00000000"/>
  </w:font>
  <w:font w:name="Dotum">
    <w:altName w:val="돋움"/>
    <w:panose1 w:val="020B0600000101010101"/>
    <w:charset w:val="81"/>
    <w:family w:val="modern"/>
    <w:pitch w:val="default"/>
    <w:sig w:usb0="B00002AF" w:usb1="69D77CFB" w:usb2="00000030" w:usb3="00000000" w:csb0="4008009F" w:csb1="DFD7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2EA" w:rsidRDefault="002A52EA">
      <w:r>
        <w:separator/>
      </w:r>
    </w:p>
  </w:footnote>
  <w:footnote w:type="continuationSeparator" w:id="0">
    <w:p w:rsidR="002A52EA" w:rsidRDefault="002A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02" w:rsidRDefault="002A52EA">
    <w:pPr>
      <w:ind w:firstLineChars="650" w:firstLine="1365"/>
      <w:jc w:val="right"/>
    </w:pPr>
    <w:r>
      <w:rPr>
        <w:color w:val="FF0000"/>
      </w:rPr>
      <w:pict>
        <v:line id="_x0000_s2049" style="position:absolute;left:0;text-align:left;flip:y;z-index:251658240;mso-width-relative:page;mso-height-relative:page" from="-53.05pt,41.35pt" to="547.7pt,41.35pt" o:gfxdata="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AIpZNoAAAALAQAADwAAAAAAAAABACAA&#10;AAAiAAAAZHJzL2Rvd25yZXYueG1sUEsBAhQAFAAAAAgAh07iQIoZo8XSAQAAbgMAAA4AAAAAAAAA&#10;AQAgAAAAKQEAAGRycy9lMm9Eb2MueG1sUEsFBgAAAAAGAAYAWQEAAG0FAAAAAA==&#10;" strokecolor="red" strokeweight="1.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0A"/>
    <w:multiLevelType w:val="multilevel"/>
    <w:tmpl w:val="07D7720A"/>
    <w:lvl w:ilvl="0">
      <w:start w:val="1"/>
      <w:numFmt w:val="decimal"/>
      <w:lvlText w:val="PART %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E26D4D"/>
    <w:multiLevelType w:val="multilevel"/>
    <w:tmpl w:val="22E26D4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hideSpellingErrors/>
  <w:hideGrammaticalErrors/>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01CB"/>
    <w:rsid w:val="000026A1"/>
    <w:rsid w:val="00020038"/>
    <w:rsid w:val="0002491B"/>
    <w:rsid w:val="00031CFF"/>
    <w:rsid w:val="0003443F"/>
    <w:rsid w:val="000379FC"/>
    <w:rsid w:val="00040558"/>
    <w:rsid w:val="000428F9"/>
    <w:rsid w:val="0004295E"/>
    <w:rsid w:val="0004545E"/>
    <w:rsid w:val="00050787"/>
    <w:rsid w:val="000579CC"/>
    <w:rsid w:val="00064C0A"/>
    <w:rsid w:val="0006500C"/>
    <w:rsid w:val="00065559"/>
    <w:rsid w:val="000674A6"/>
    <w:rsid w:val="0007476E"/>
    <w:rsid w:val="0007624D"/>
    <w:rsid w:val="000C0829"/>
    <w:rsid w:val="000D1750"/>
    <w:rsid w:val="000F2771"/>
    <w:rsid w:val="000F2E4F"/>
    <w:rsid w:val="00110C8F"/>
    <w:rsid w:val="001143AA"/>
    <w:rsid w:val="00114C2A"/>
    <w:rsid w:val="00135F8F"/>
    <w:rsid w:val="00146D3A"/>
    <w:rsid w:val="001872C0"/>
    <w:rsid w:val="00187504"/>
    <w:rsid w:val="00190D0F"/>
    <w:rsid w:val="00196E0B"/>
    <w:rsid w:val="001A0F90"/>
    <w:rsid w:val="001D0E31"/>
    <w:rsid w:val="001D2691"/>
    <w:rsid w:val="001E1373"/>
    <w:rsid w:val="001E1532"/>
    <w:rsid w:val="001E51D0"/>
    <w:rsid w:val="001F4307"/>
    <w:rsid w:val="00210EE4"/>
    <w:rsid w:val="00217BE7"/>
    <w:rsid w:val="00261EC4"/>
    <w:rsid w:val="00265C5F"/>
    <w:rsid w:val="00281872"/>
    <w:rsid w:val="002A52EA"/>
    <w:rsid w:val="002B4061"/>
    <w:rsid w:val="002B5A3E"/>
    <w:rsid w:val="002F0B26"/>
    <w:rsid w:val="00315C77"/>
    <w:rsid w:val="0032467D"/>
    <w:rsid w:val="00325E75"/>
    <w:rsid w:val="00334840"/>
    <w:rsid w:val="003351A8"/>
    <w:rsid w:val="00347A35"/>
    <w:rsid w:val="003625D7"/>
    <w:rsid w:val="00393C6F"/>
    <w:rsid w:val="003D709A"/>
    <w:rsid w:val="003E039C"/>
    <w:rsid w:val="003F59F5"/>
    <w:rsid w:val="004028B4"/>
    <w:rsid w:val="00403F2E"/>
    <w:rsid w:val="00446132"/>
    <w:rsid w:val="0046387E"/>
    <w:rsid w:val="00483A1C"/>
    <w:rsid w:val="00493B6E"/>
    <w:rsid w:val="00497A1E"/>
    <w:rsid w:val="004C4CEE"/>
    <w:rsid w:val="004E3230"/>
    <w:rsid w:val="00525F5F"/>
    <w:rsid w:val="00530F7B"/>
    <w:rsid w:val="00537D36"/>
    <w:rsid w:val="00551366"/>
    <w:rsid w:val="00562FE3"/>
    <w:rsid w:val="0058075C"/>
    <w:rsid w:val="005A49DE"/>
    <w:rsid w:val="005A6C35"/>
    <w:rsid w:val="005C6AF2"/>
    <w:rsid w:val="005D03D8"/>
    <w:rsid w:val="005E16E4"/>
    <w:rsid w:val="006106A4"/>
    <w:rsid w:val="00610FB5"/>
    <w:rsid w:val="0061206A"/>
    <w:rsid w:val="00614A21"/>
    <w:rsid w:val="00617171"/>
    <w:rsid w:val="00623F18"/>
    <w:rsid w:val="006406D1"/>
    <w:rsid w:val="00641444"/>
    <w:rsid w:val="006418E9"/>
    <w:rsid w:val="0064344C"/>
    <w:rsid w:val="00645780"/>
    <w:rsid w:val="00645D06"/>
    <w:rsid w:val="006A388C"/>
    <w:rsid w:val="006D59FC"/>
    <w:rsid w:val="006E391B"/>
    <w:rsid w:val="006F159F"/>
    <w:rsid w:val="006F3542"/>
    <w:rsid w:val="007100AD"/>
    <w:rsid w:val="007336DB"/>
    <w:rsid w:val="007442BC"/>
    <w:rsid w:val="00764D65"/>
    <w:rsid w:val="0077076A"/>
    <w:rsid w:val="0078200A"/>
    <w:rsid w:val="00785FBB"/>
    <w:rsid w:val="00793468"/>
    <w:rsid w:val="007A2D8E"/>
    <w:rsid w:val="007A404E"/>
    <w:rsid w:val="007D601F"/>
    <w:rsid w:val="007F0A61"/>
    <w:rsid w:val="007F2B6C"/>
    <w:rsid w:val="007F4CF8"/>
    <w:rsid w:val="008034A9"/>
    <w:rsid w:val="008036D8"/>
    <w:rsid w:val="00812D53"/>
    <w:rsid w:val="0083046F"/>
    <w:rsid w:val="00854A80"/>
    <w:rsid w:val="00863AB2"/>
    <w:rsid w:val="00867076"/>
    <w:rsid w:val="0087190A"/>
    <w:rsid w:val="008C4D87"/>
    <w:rsid w:val="008D6B4E"/>
    <w:rsid w:val="008E4D0C"/>
    <w:rsid w:val="009057C7"/>
    <w:rsid w:val="00914664"/>
    <w:rsid w:val="00916F6F"/>
    <w:rsid w:val="00921261"/>
    <w:rsid w:val="00932AAF"/>
    <w:rsid w:val="00936CAD"/>
    <w:rsid w:val="00960DB2"/>
    <w:rsid w:val="009659C8"/>
    <w:rsid w:val="00973C22"/>
    <w:rsid w:val="00982C3A"/>
    <w:rsid w:val="0099206D"/>
    <w:rsid w:val="009A7665"/>
    <w:rsid w:val="009F3463"/>
    <w:rsid w:val="009F3CC7"/>
    <w:rsid w:val="00A06102"/>
    <w:rsid w:val="00A15B87"/>
    <w:rsid w:val="00A16075"/>
    <w:rsid w:val="00A21076"/>
    <w:rsid w:val="00A42C77"/>
    <w:rsid w:val="00A55A67"/>
    <w:rsid w:val="00A652CA"/>
    <w:rsid w:val="00A673B2"/>
    <w:rsid w:val="00A70511"/>
    <w:rsid w:val="00A82244"/>
    <w:rsid w:val="00AA0370"/>
    <w:rsid w:val="00AC5F92"/>
    <w:rsid w:val="00AD1F24"/>
    <w:rsid w:val="00AD670B"/>
    <w:rsid w:val="00B126E2"/>
    <w:rsid w:val="00B17223"/>
    <w:rsid w:val="00B2204B"/>
    <w:rsid w:val="00B2320C"/>
    <w:rsid w:val="00B41DCD"/>
    <w:rsid w:val="00B52BCD"/>
    <w:rsid w:val="00B636DF"/>
    <w:rsid w:val="00B67C71"/>
    <w:rsid w:val="00B71379"/>
    <w:rsid w:val="00B9481E"/>
    <w:rsid w:val="00B96886"/>
    <w:rsid w:val="00BB4DAC"/>
    <w:rsid w:val="00BC091C"/>
    <w:rsid w:val="00BC17AD"/>
    <w:rsid w:val="00BC2C41"/>
    <w:rsid w:val="00BC631D"/>
    <w:rsid w:val="00C436B4"/>
    <w:rsid w:val="00C55012"/>
    <w:rsid w:val="00C60BEE"/>
    <w:rsid w:val="00C6177E"/>
    <w:rsid w:val="00C675BD"/>
    <w:rsid w:val="00C75885"/>
    <w:rsid w:val="00C8588A"/>
    <w:rsid w:val="00C86D2D"/>
    <w:rsid w:val="00CA504F"/>
    <w:rsid w:val="00CA52D0"/>
    <w:rsid w:val="00CB2926"/>
    <w:rsid w:val="00CC7ABB"/>
    <w:rsid w:val="00CD3075"/>
    <w:rsid w:val="00D01A4F"/>
    <w:rsid w:val="00D02AAD"/>
    <w:rsid w:val="00D1346A"/>
    <w:rsid w:val="00D23EAF"/>
    <w:rsid w:val="00D55363"/>
    <w:rsid w:val="00D56FAC"/>
    <w:rsid w:val="00D61FD8"/>
    <w:rsid w:val="00D6378B"/>
    <w:rsid w:val="00D66635"/>
    <w:rsid w:val="00D91A75"/>
    <w:rsid w:val="00DA35D2"/>
    <w:rsid w:val="00DB41B6"/>
    <w:rsid w:val="00DC153B"/>
    <w:rsid w:val="00DC6DB5"/>
    <w:rsid w:val="00DC76F7"/>
    <w:rsid w:val="00DC783B"/>
    <w:rsid w:val="00DD6531"/>
    <w:rsid w:val="00DF27E8"/>
    <w:rsid w:val="00E001CB"/>
    <w:rsid w:val="00E00AC4"/>
    <w:rsid w:val="00E1245C"/>
    <w:rsid w:val="00E1748F"/>
    <w:rsid w:val="00E45301"/>
    <w:rsid w:val="00E503EA"/>
    <w:rsid w:val="00E641A2"/>
    <w:rsid w:val="00E67061"/>
    <w:rsid w:val="00E90DEA"/>
    <w:rsid w:val="00E90FB4"/>
    <w:rsid w:val="00EC5AB0"/>
    <w:rsid w:val="00EE756D"/>
    <w:rsid w:val="00F47C24"/>
    <w:rsid w:val="00F505CF"/>
    <w:rsid w:val="00F801E4"/>
    <w:rsid w:val="00FA054E"/>
    <w:rsid w:val="00FA0FCA"/>
    <w:rsid w:val="00FA40DE"/>
    <w:rsid w:val="00FE482C"/>
    <w:rsid w:val="00FE5FC0"/>
    <w:rsid w:val="00FF2534"/>
    <w:rsid w:val="164F5778"/>
    <w:rsid w:val="1DE624BE"/>
    <w:rsid w:val="37425D20"/>
    <w:rsid w:val="523E1224"/>
    <w:rsid w:val="553D17A2"/>
    <w:rsid w:val="59883448"/>
    <w:rsid w:val="59FC6050"/>
    <w:rsid w:val="5F585CDA"/>
    <w:rsid w:val="5FE10178"/>
    <w:rsid w:val="6D0A1FFE"/>
    <w:rsid w:val="6FED56A3"/>
    <w:rsid w:val="78393E95"/>
    <w:rsid w:val="7AC31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B4C858"/>
  <w15:docId w15:val="{7069BE24-B08D-42D2-95B0-1AA40A44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qFormat/>
    <w:rPr>
      <w:rFonts w:cs="Times New Roman"/>
      <w:color w:val="0000FF"/>
      <w:u w:val="single"/>
    </w:rPr>
  </w:style>
  <w:style w:type="paragraph" w:customStyle="1" w:styleId="1">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ZPEDU</dc:creator>
  <cp:lastModifiedBy> </cp:lastModifiedBy>
  <cp:revision>27</cp:revision>
  <dcterms:created xsi:type="dcterms:W3CDTF">2017-11-13T01:06:00Z</dcterms:created>
  <dcterms:modified xsi:type="dcterms:W3CDTF">2019-04-25T05:19:00Z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