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ascii="微软雅黑" w:hAnsi="微软雅黑" w:eastAsia="微软雅黑" w:cs="微软雅黑"/>
          <w:i w:val="0"/>
          <w:iCs w:val="0"/>
          <w:caps w:val="0"/>
          <w:color w:val="383838"/>
          <w:spacing w:val="0"/>
          <w:sz w:val="33"/>
          <w:szCs w:val="33"/>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武汉高级原画技巧提升培训班</w:t>
      </w:r>
    </w:p>
    <w:bookmarkEnd w:id="0"/>
    <w:p>
      <w:pPr>
        <w:ind w:firstLine="1260" w:firstLineChars="600"/>
        <w:rPr>
          <w:rFonts w:hint="default" w:ascii="微软雅黑" w:hAnsi="微软雅黑" w:eastAsia="微软雅黑" w:cs="微软雅黑"/>
          <w:i w:val="0"/>
          <w:iCs w:val="0"/>
          <w:caps w:val="0"/>
          <w:color w:val="000000"/>
          <w:spacing w:val="0"/>
          <w:sz w:val="27"/>
          <w:szCs w:val="27"/>
          <w:lang w:val="en-US"/>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上课地点：武汉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【发展前景】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随着电脑技术的普及与网络的推广，当今越来越多的游戏原画师把创作载体由传统纸面转移到电脑软件，结合视觉审美、绘画功底及天马行空的想象力，运用软件优势创作出各种新奇的设计及绘画作品。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CG艺术于20世纪90年代在中国出现，正式普及并广泛推广是在2002年左右。当今原画潮流盛行，今中国已涌现出大量优秀游戏原画设计师，并在国际上获得各种大赛奖项，为原画概念艺术在国际的地位奠定基础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想要学习原画的学员，或对原画感兴趣的会各界人士,在校学生,初中、高中、大专、大学电脑爱好者学习。零基础或有一定的电脑应用基础，想全面系统的学习室内设计效果图制作的社会各界人士。有一定美术基础的会更好，想成为成功的室内设计师、家具设计师、会展设计师、规划设计师，已经在企业中担任室内设计制图人员，想要转型为高级设计师，对室内设计，环境设计比较喜爱的学员，对色彩能力有敏锐的都可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 </w:t>
      </w:r>
      <w:r>
        <w:rPr>
          <w:rFonts w:hint="eastAsia" w:ascii="宋体" w:hAnsi="宋体" w:eastAsia="宋体" w:cs="宋体"/>
          <w:i w:val="0"/>
          <w:iCs w:val="0"/>
          <w:caps w:val="0"/>
          <w:color w:val="333333"/>
          <w:spacing w:val="0"/>
          <w:sz w:val="21"/>
          <w:szCs w:val="21"/>
          <w:vertAlign w:val="baseline"/>
        </w:rPr>
        <w:t>原画是指动画创作中一个场景动作之起始与终点的画面，以线条稿的模式画在纸上。阴影与分色的层次线也在此步骤时画进去。因此有人译作"key-animator"或"illustrator"（较少用）。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换句话来说是指物体在运动过程中的关键动作．在电脑设计中也称关键帧，原画是相对于动画而言。 原画不是生来就有的．一些风格较独特的艺术动画片中就不存在原画概念，它只是在大规模的动画片制作生产中应运而生，为了便于工业化生产．从而可以独立出来的一项重要工作其目的就是为了提高影片质量与加快生产周期。随着游戏及影视行业的迅速发展，原画慢慢的被归纳在了CG的行业之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1.道具/UI设计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从美术、软件的基础性知识入门，熟练掌握游戏原画所需要的软件。运用软件绘制，学习美术的基本原理。学习美术当中最基础的透视原理、物体造型的方法、物体材质的塑造、黑白明暗的基本规律。学习空间平面造型和曲面造型的精确画法，学习从简单到复杂的造型流程和光影规律。绘制游戏中需要的道具与UI。</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2.场景设计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学习立体构成，色彩构成，建筑设计基本原理，环境设计，空气透视，机械结构，动植物绘画，分镜头初级原理。详细讲解场景的各种知识和商业方面的需求。学习场景地图，游戏与电影设计初期大量需求的概念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3.角色设计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掌握角色原画师工作基本的技能，对完整的人体结构有比较清晰的理解，学习丰富、严谨、成熟的高级游戏动漫人物和怪物原画设计。主要学习材质表现，光学反射与折射，菲涅尔现象，服装设计基础，动作设计和构图表现，生物结构，人体结构，表情设计，肢体语言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4.宣传画、插画、气氛稿设计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通过对模拟项目中半写实仙侠风、日系风格、半写实欧美风格的表现方式的学习。掌握宣传画的风格定位、不同色调搭配、元素的运用及从不同风格出发去刻画细节的技能。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原画新人求职都需要面临公司的测试题考验。我们会结合市场，为即将毕业的同学发布测试题内容，模拟测试。使他们既可以获得测试经验，也可以累积一些迎合市场的求职作品。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DE240C"/>
    <w:rsid w:val="158B2DC5"/>
    <w:rsid w:val="53DE2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1645</Words>
  <Characters>1697</Characters>
  <Lines>0</Lines>
  <Paragraphs>0</Paragraphs>
  <TotalTime>0</TotalTime>
  <ScaleCrop>false</ScaleCrop>
  <LinksUpToDate>false</LinksUpToDate>
  <CharactersWithSpaces>1710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2022-02-28T09:34:00Z</dcterms:created>
  <dc:creator>冰冰⊙▽⊙＊</dc:creator>
  <cp:lastModifiedBy>冰冰⊙▽⊙＊</cp:lastModifiedBy>
  <dcterms:modified xsi:type="dcterms:W3CDTF">2022-04-07T07:10:54Z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F2469BAE2C3A48B69D1A189DA8D041EE</vt:lpwstr>
  </property>
</Properties>
</file>