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0" w:firstLineChars="100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管理基本功训练营</w:t>
      </w:r>
    </w:p>
    <w:p>
      <w:pPr>
        <w:ind w:firstLine="1120" w:firstLineChars="40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开课时间：5月14-15日  地点：郑州  费用：12800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50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bookmarkStart w:id="0" w:name="bookmark10"/>
      <w:bookmarkStart w:id="1" w:name="bookmark9"/>
      <w:bookmarkStart w:id="2" w:name="bookmark11"/>
      <w:r>
        <w:rPr>
          <w:rFonts w:hint="eastAsia" w:ascii="微软雅黑" w:hAnsi="微软雅黑" w:eastAsia="微软雅黑" w:cs="微软雅黑"/>
          <w:spacing w:val="0"/>
          <w:w w:val="100"/>
          <w:position w:val="0"/>
          <w:sz w:val="21"/>
          <w:szCs w:val="21"/>
        </w:rPr>
        <w:t>［课程背景］</w:t>
      </w:r>
      <w:bookmarkEnd w:id="0"/>
      <w:bookmarkEnd w:id="1"/>
      <w:bookmarkEnd w:id="2"/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0"/>
          <w:w w:val="100"/>
          <w:position w:val="0"/>
          <w:sz w:val="21"/>
          <w:szCs w:val="21"/>
        </w:rPr>
        <w:t>你的企业是否面临以下问题，一名优秀的业务骨干，晋升为团队负责人，然而新主管面临种种挑战:</w:t>
      </w:r>
      <w:bookmarkStart w:id="11" w:name="_GoBack"/>
      <w:bookmarkEnd w:id="11"/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1"/>
          <w:szCs w:val="21"/>
        </w:rPr>
        <w:t>＞从业务骨干转身到团队管理者，仍按照原来的方式做事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1"/>
          <w:szCs w:val="21"/>
        </w:rPr>
        <w:t>＞未接受过系统管理训练，初次带团队不知从何入手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1"/>
          <w:szCs w:val="21"/>
        </w:rPr>
        <w:t>＞责任加大任务增多，如何平衡任务管理和员工管理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1"/>
          <w:szCs w:val="21"/>
        </w:rPr>
        <w:t>＞每天忙得晕头转向，然而员工却是一片抱怨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440" w:lineRule="exact"/>
        <w:ind w:left="0" w:right="0" w:firstLine="30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1"/>
          <w:szCs w:val="21"/>
        </w:rPr>
        <w:t>以前优秀的业务骨干，为什么带不好一支团队？在担任管理者的过程中，有哪些工具可以帮助到 困惑的管理者?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300" w:line="440" w:lineRule="exact"/>
        <w:ind w:left="0" w:right="0" w:firstLine="30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1"/>
          <w:szCs w:val="21"/>
        </w:rPr>
        <w:t>管理基本功训练营，源自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IBM、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1"/>
          <w:szCs w:val="21"/>
        </w:rPr>
        <w:t>华为、腾讯的职业化管理者培养实践。基于实际管理场景，将 管理技能拆分为细化的管理行为，通过行为塑造、改变，打造职业化管理者。帮助新任管理者快速融 入新角色，实现角色转变。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bookmarkStart w:id="3" w:name="bookmark13"/>
      <w:bookmarkStart w:id="4" w:name="bookmark12"/>
      <w:bookmarkStart w:id="5" w:name="bookmark14"/>
      <w:r>
        <w:rPr>
          <w:rFonts w:hint="eastAsia" w:ascii="微软雅黑" w:hAnsi="微软雅黑" w:eastAsia="微软雅黑" w:cs="微软雅黑"/>
          <w:spacing w:val="0"/>
          <w:w w:val="100"/>
          <w:position w:val="0"/>
          <w:sz w:val="21"/>
          <w:szCs w:val="21"/>
        </w:rPr>
        <w:t>二.管理者五大转变，转什么？</w:t>
      </w:r>
      <w:bookmarkEnd w:id="3"/>
      <w:bookmarkEnd w:id="4"/>
      <w:bookmarkEnd w:id="5"/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597"/>
        </w:tabs>
        <w:bidi w:val="0"/>
        <w:spacing w:before="0" w:after="200" w:line="240" w:lineRule="auto"/>
        <w:ind w:left="0" w:right="0" w:firstLine="28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bookmarkStart w:id="6" w:name="bookmark15"/>
      <w:bookmarkEnd w:id="6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思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1"/>
          <w:szCs w:val="21"/>
        </w:rPr>
        <w:t>维转变：脱离舒适区，重塑角色认知</w:t>
      </w:r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602"/>
        </w:tabs>
        <w:bidi w:val="0"/>
        <w:spacing w:before="0" w:after="200" w:line="240" w:lineRule="auto"/>
        <w:ind w:left="0" w:right="0" w:firstLine="28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bookmarkStart w:id="7" w:name="bookmark16"/>
      <w:bookmarkEnd w:id="7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1"/>
          <w:szCs w:val="21"/>
        </w:rPr>
        <w:t>角色转变:帮助新管理者实现快赢，获得周边及团队支持</w:t>
      </w:r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602"/>
        </w:tabs>
        <w:bidi w:val="0"/>
        <w:spacing w:before="0" w:after="200" w:line="240" w:lineRule="auto"/>
        <w:ind w:left="0" w:right="0" w:firstLine="28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bookmarkStart w:id="8" w:name="bookmark17"/>
      <w:bookmarkEnd w:id="8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1"/>
          <w:szCs w:val="21"/>
        </w:rPr>
        <w:t>技能转变：赋能管理者方法，掌握管理技能</w:t>
      </w:r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646"/>
        </w:tabs>
        <w:bidi w:val="0"/>
        <w:spacing w:before="0" w:after="200" w:line="240" w:lineRule="auto"/>
        <w:ind w:left="0" w:right="0" w:firstLine="28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bookmarkStart w:id="9" w:name="bookmark18"/>
      <w:bookmarkEnd w:id="9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1"/>
          <w:szCs w:val="21"/>
        </w:rPr>
        <w:t>精力转变:帮助新管理者抓重点，重新分配时间和精力</w:t>
      </w:r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646"/>
        </w:tabs>
        <w:bidi w:val="0"/>
        <w:spacing w:before="0" w:after="200" w:line="240" w:lineRule="auto"/>
        <w:ind w:left="0" w:right="0" w:firstLine="28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bookmarkStart w:id="10" w:name="bookmark19"/>
      <w:bookmarkEnd w:id="10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1"/>
          <w:szCs w:val="21"/>
        </w:rPr>
        <w:t>绩效转变:帮助新管理者达成绩效目标，实现岗位价值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646"/>
        </w:tabs>
        <w:bidi w:val="0"/>
        <w:spacing w:before="0" w:after="200" w:line="240" w:lineRule="auto"/>
        <w:ind w:left="280" w:leftChars="0" w:right="0" w:rightChars="0"/>
        <w:jc w:val="both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drawing>
          <wp:inline distT="0" distB="0" distL="114300" distR="114300">
            <wp:extent cx="4333875" cy="15621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646"/>
        </w:tabs>
        <w:bidi w:val="0"/>
        <w:spacing w:before="0" w:after="200" w:line="240" w:lineRule="auto"/>
        <w:ind w:left="280" w:leftChars="0" w:right="0" w:rightChars="0"/>
        <w:jc w:val="both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646"/>
        </w:tabs>
        <w:bidi w:val="0"/>
        <w:spacing w:before="0" w:after="200" w:line="240" w:lineRule="auto"/>
        <w:ind w:left="280" w:leftChars="0" w:right="0" w:rightChars="0"/>
        <w:jc w:val="both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646"/>
        </w:tabs>
        <w:bidi w:val="0"/>
        <w:spacing w:before="0" w:after="200" w:line="240" w:lineRule="auto"/>
        <w:ind w:left="280" w:leftChars="0" w:right="0" w:rightChars="0"/>
        <w:jc w:val="both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646"/>
        </w:tabs>
        <w:bidi w:val="0"/>
        <w:spacing w:before="0" w:after="200" w:line="240" w:lineRule="auto"/>
        <w:ind w:left="280" w:leftChars="0" w:right="0" w:rightChars="0"/>
        <w:jc w:val="both"/>
        <w:rPr>
          <w:rFonts w:hint="eastAsia" w:ascii="微软雅黑" w:hAnsi="微软雅黑" w:eastAsia="微软雅黑" w:cs="微软雅黑"/>
          <w:sz w:val="18"/>
          <w:szCs w:val="18"/>
        </w:rPr>
      </w:pPr>
    </w:p>
    <w:p>
      <w:r>
        <w:drawing>
          <wp:inline distT="0" distB="0" distL="114300" distR="114300">
            <wp:extent cx="4762500" cy="5591175"/>
            <wp:effectExtent l="0" t="0" r="0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1028700" cy="180975"/>
            <wp:effectExtent l="0" t="0" r="0" b="952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1752600" cy="1800225"/>
            <wp:effectExtent l="0" t="0" r="0" b="952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18"/>
          <w:szCs w:val="18"/>
        </w:rPr>
        <w:br w:type="page"/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宝洪江老师：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研究领域:人力资源,组织体系搭建,干部培养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＞人力资源管理硕士，经济学学士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＞先后工作于华为大学，华为人力资源部，华为中亚地区部，华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为哈萨克斯坦子公司，网易游戏事业部，腾讯互动娱乐事业群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＞参与开发华为第二代任职资格体系，并成功推广给澎卜内12万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员工；参与开发华为MDS领导力发展项目，并成功覆盖全球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5000名管理者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七、【教学特色】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采用案例讨论,模拟演练等教学形式 •课前——自学预习：通过阅读，提前学习管理理论，建立管理框架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■课中——训战结合:"学、练“，收获问题解决思路和方案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1.学：实训课堂分组授课，互动式课堂重在实操路径和工具输出。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2.练：课堂设定行动方案，结合实际，激发团队活力。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■课后——课后行动赋能+跟踪陪跑服务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1.行动学习：基于实践中具体的困惑做行动学习及辅导；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2.定期回访（效果追踪）：班主任定期回访以学员为主、保障学习效果、提供终身复训。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八，［课程对象】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/希望提升管理能力的管理者 ,新任管理职务的基层管理者 /储备干部等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九.【课程费用】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★课程费用：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12800元/人，报1送1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十、［报名资料］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工作证明（营业执照复印件）、身份证复印件、学历证明复印件、近期彩照2寸4张、名片2张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十一、【课程地点】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郑州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5287645</wp:posOffset>
              </wp:positionH>
              <wp:positionV relativeFrom="page">
                <wp:posOffset>7040880</wp:posOffset>
              </wp:positionV>
              <wp:extent cx="31115" cy="52705"/>
              <wp:effectExtent l="0" t="0" r="0" b="0"/>
              <wp:wrapNone/>
              <wp:docPr id="4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15" cy="52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lang w:val="zh-TW" w:eastAsia="zh-TW" w:bidi="zh-TW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lang w:val="zh-TW" w:eastAsia="zh-TW" w:bidi="zh-TW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416.35pt;margin-top:554.4pt;height:4.15pt;width:2.4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B0yXGNcAAAAN&#10;AQAADwAAAGRycy9kb3ducmV2LnhtbE2PwWrDMBBE74X8g9hCb43sBGLjWM4hkEtvTUuhN8XaWKbW&#10;ykiKY/99N6f2uDOP2Zn6MLtBTBhi70lBvs5AILXe9NQp+Pw4vZYgYtJk9OAJFSwY4dCsnmpdGX+n&#10;d5zOqRMcQrHSCmxKYyVlbC06Hdd+RGLv6oPTic/QSRP0ncPdIDdZtpNO98QfrB7xaLH9Od+cgmL+&#10;8jhGPOL3dWqD7ZdyeFuUennOsz2IhHP6g+FRn6tDw50u/kYmikFBud0UjLKRZyWPYKTcFjsQl4eU&#10;FznIppb/VzS/UEsDBBQAAAAIAIdO4kA28woqqwEAAG4DAAAOAAAAZHJzL2Uyb0RvYy54bWytU8GO&#10;0zAQvSPxD5bvNEmhgKKmq0XVIiQESAsf4Dp2Y8n2WB63Sf+esZN20XLZw16cyczkzXtvnO3d5Cw7&#10;q4gGfMebVc2Z8hJ6448d//P74d1nzjAJ3wsLXnX8opDf7d6+2Y6hVWsYwPYqMgLx2I6h40NKoa0q&#10;lINyAlcQlKeihuhEotd4rPooRkJ3tlrX9cdqhNiHCFIhUnY/F/mCGF8CCFobqfYgT075NKNGZUUi&#10;STiYgHxX2GqtZPqpNarEbMdJaSonDaH4kM9qtxXtMYowGLlQEC+h8EyTE8bT0BvUXiTBTtH8B+WM&#10;jICg00qCq2YhxRFS0dTPvHkcRFBFC1mN4WY6vh6s/HH+FZnpO/6BMy8cLbxMZU2TvRkDttTyGKgp&#10;TV9gohtzzSMls+RJR5efJIZRnZy93JxVU2KSku+bptlwJqmyWX+qNxmjevo0RExfFTiWg45HWltx&#10;U5y/Y5pbry15kocHY23OZ34zjxyl6TAtpA/QX4jzSJvtuKeLzJn95sm4fAmuQbwGhyXI4BjuT4kG&#10;lLkZdYZahtEaCvPlyuQ9//teup5+k91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B0yXGNcAAAAN&#10;AQAADwAAAAAAAAABACAAAAAiAAAAZHJzL2Rvd25yZXYueG1sUEsBAhQAFAAAAAgAh07iQDbzCiqr&#10;AQAAbgMAAA4AAAAAAAAAAQAgAAAAJ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lang w:val="zh-TW" w:eastAsia="zh-TW" w:bidi="zh-TW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lang w:val="zh-TW" w:eastAsia="zh-TW" w:bidi="zh-TW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2960370</wp:posOffset>
              </wp:positionH>
              <wp:positionV relativeFrom="page">
                <wp:posOffset>419100</wp:posOffset>
              </wp:positionV>
              <wp:extent cx="828040" cy="179705"/>
              <wp:effectExtent l="0" t="0" r="0" b="0"/>
              <wp:wrapNone/>
              <wp:docPr id="3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0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49779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TW" w:eastAsia="zh-TW" w:bidi="zh-TW"/>
                            </w:rPr>
                            <w:t>三智博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TW" w:eastAsia="zh-TW" w:bidi="zh-TW"/>
                            </w:rPr>
                            <w:t>商字</w:t>
                          </w:r>
                        </w:p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en-US" w:eastAsia="en-US" w:bidi="en-US"/>
                            </w:rPr>
                            <w:t>ZHIBO BUSINESS SCHOOL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233.1pt;margin-top:33pt;height:14.15pt;width:65.2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pnKJT9YAAAAJ&#10;AQAADwAAAGRycy9kb3ducmV2LnhtbE2PMU/DMBCFdyT+g3VIbNRpKaYNuXSoxMJGqZDY3PgaR9jn&#10;KHbT5N9jJhhP9+m971W7yTsx0hC7wAjLRQGCuAmm4xbh+PH6sAERk2ajXWBCmCnCrr69qXRpwpXf&#10;aTykVuQQjqVGsCn1pZSxseR1XISeOP/OYfA65XNopRn0NYd7J1dFoaTXHecGq3vaW2q+DxeP8Dx9&#10;Buoj7enrPDaD7eaNe5sR7++WxQuIRFP6g+FXP6tDnZ1O4cImCoewVmqVUQSl8qYMPG2VAnFC2K4f&#10;QdaV/L+g/gFQSwMEFAAAAAgAh07iQEqkwuqtAQAAbwMAAA4AAABkcnMvZTJvRG9jLnhtbK1TTW/b&#10;MAy9D9h/EHRf7GQfTY04RYegw4BhK9D1ByiyFAuQREFUYuffj5KddOguPewi0yT9+N6jvLkbnWUn&#10;FdGAb/lyUXOmvITO+EPLn38/fFhzhkn4TljwquVnhfxu+/7dZgiNWkEPtlOREYjHZggt71MKTVWh&#10;7JUTuICgPBU1RCcSvcZD1UUxELqz1aquv1QDxC5EkAqRsrupyGfE+BZA0NpItQN5dMqnCTUqKxJJ&#10;wt4E5NvCVmsl0y+tUSVmW05KUzlpCMX7fFbbjWgOUYTeyJmCeAuFV5qcMJ6GXqF2Igl2jOYfKGdk&#10;BASdFhJcNQkpjpCKZf3Km6deBFW0kNUYrqbj/4OVP0+PkZmu5R8588LRwstUdputGQI21PEUqCeN&#10;X2GkC3PJIyWz4lFHl5+khVGdjD1fjVVjYpKS69W6/kQVSaXlze1N/TmjVC8fh4jpmwLHctDySHsr&#10;dorTD0xT66Ulz/LwYKzN+cxwYpKjNO7HmfYeujOxHmi1Lfd0kzmz3z05l2/BJYiXYD8HGRzD/THR&#10;gDI3o05Q8zDaQ2E+35m86L/fS9fLf7L9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KZyiU/WAAAA&#10;CQEAAA8AAAAAAAAAAQAgAAAAIgAAAGRycy9kb3ducmV2LnhtbFBLAQIUABQAAAAIAIdO4kBKpMLq&#10;rQEAAG8DAAAOAAAAAAAAAAEAIAAAACU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宋体" w:hAnsi="宋体" w:eastAsia="宋体" w:cs="宋体"/>
                        <w:color w:val="49779F"/>
                        <w:spacing w:val="0"/>
                        <w:w w:val="100"/>
                        <w:position w:val="0"/>
                        <w:sz w:val="19"/>
                        <w:szCs w:val="19"/>
                        <w:lang w:val="zh-TW" w:eastAsia="zh-TW" w:bidi="zh-TW"/>
                      </w:rPr>
                      <w:t>三智博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zh-TW" w:eastAsia="zh-TW" w:bidi="zh-TW"/>
                      </w:rPr>
                      <w:t>商字</w:t>
                    </w:r>
                  </w:p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lang w:val="en-US" w:eastAsia="en-US" w:bidi="en-US"/>
                      </w:rPr>
                      <w:t>ZHIBO BUSINESS SCHOOL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375A8"/>
    <w:rsid w:val="02E331FB"/>
    <w:rsid w:val="201B3F57"/>
    <w:rsid w:val="2EA3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after="220"/>
      <w:ind w:firstLine="160"/>
      <w:outlineLvl w:val="1"/>
    </w:pPr>
    <w:rPr>
      <w:rFonts w:ascii="宋体" w:hAnsi="宋体" w:eastAsia="宋体" w:cs="宋体"/>
      <w:color w:val="BD0305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after="240"/>
    </w:pPr>
    <w:rPr>
      <w:rFonts w:ascii="宋体" w:hAnsi="宋体" w:eastAsia="宋体" w:cs="宋体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929</Words>
  <Characters>954</Characters>
  <Lines>0</Lines>
  <Paragraphs>0</Paragraphs>
  <TotalTime>6</TotalTime>
  <ScaleCrop>false</ScaleCrop>
  <LinksUpToDate>false</LinksUpToDate>
  <CharactersWithSpaces>964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2022-05-06T05:25:00Z</dcterms:created>
  <dc:creator>郑芸凤</dc:creator>
  <cp:lastModifiedBy>冰冰⊙▽⊙＊</cp:lastModifiedBy>
  <dcterms:modified xsi:type="dcterms:W3CDTF">2022-05-07T03:45:23Z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A4C6BB207AC44B8C8E174CECF2AC73E5</vt:lpwstr>
  </property>
</Properties>
</file>