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28"/>
          <w:szCs w:val="28"/>
        </w:rPr>
      </w:pPr>
      <w:bookmarkStart w:id="0" w:name="_GoBack"/>
      <w:bookmarkEnd w:id="0"/>
    </w:p>
    <w:p>
      <w:pPr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《逻辑思维》课程介绍</w:t>
      </w:r>
    </w:p>
    <w:p>
      <w:r>
        <w:rPr>
          <w:rFonts w:hint="eastAsia"/>
        </w:rPr>
        <w:t>思训家/专业演讲口才训练品牌</w:t>
      </w:r>
    </w:p>
    <w:p/>
    <w:p>
      <w:pPr>
        <w:rPr>
          <w:rFonts w:hint="eastAsia"/>
        </w:rPr>
      </w:pPr>
      <w:r>
        <w:rPr>
          <w:rFonts w:hint="eastAsia"/>
        </w:rPr>
        <w:t>逻辑思维</w:t>
      </w:r>
    </w:p>
    <w:p>
      <w:pPr>
        <w:jc w:val="left"/>
        <w:rPr>
          <w:rFonts w:hint="eastAsia"/>
          <w:sz w:val="24"/>
        </w:rPr>
      </w:pPr>
      <w:r>
        <w:rPr>
          <w:rFonts w:hint="eastAsia"/>
          <w:sz w:val="24"/>
        </w:rPr>
        <w:t>让您听得懂，想得清，说的明，做得到。</w:t>
      </w:r>
    </w:p>
    <w:p>
      <w:pPr>
        <w:rPr>
          <w:rFonts w:hint="eastAsia"/>
        </w:rPr>
      </w:pPr>
    </w:p>
    <w:p>
      <w:r>
        <w:rPr>
          <w:rFonts w:hint="eastAsia"/>
        </w:rPr>
        <w:t xml:space="preserve">  表达不清晰，陈述没条理，做事易冲动都是没有逻辑的体现，事实证明不论是说话还是做事，具备逻辑思维的人都更能够以更系统、更有条理的方式去实现自己的目标，思训家帮你有效提升逻辑思维。</w:t>
      </w:r>
    </w:p>
    <w:p>
      <w:pPr>
        <w:pStyle w:val="3"/>
        <w:rPr>
          <w:rFonts w:hint="eastAsia"/>
        </w:rPr>
      </w:pPr>
      <w:r>
        <w:rPr>
          <w:rFonts w:hint="eastAsia"/>
        </w:rPr>
        <w:t>课程介绍</w:t>
      </w:r>
    </w:p>
    <w:p>
      <w:pPr>
        <w:ind w:firstLine="480" w:firstLineChars="200"/>
        <w:jc w:val="left"/>
        <w:rPr>
          <w:rFonts w:hint="eastAsia"/>
          <w:sz w:val="24"/>
        </w:rPr>
      </w:pPr>
    </w:p>
    <w:p>
      <w:pPr>
        <w:rPr>
          <w:rFonts w:hint="eastAsia"/>
        </w:rPr>
      </w:pPr>
      <w:r>
        <w:rPr>
          <w:rFonts w:hint="eastAsia"/>
        </w:rPr>
        <w:t>逻辑学是一门具有分析性的基础学科，其基本理论是所有学科都适用的原则和方法。作为一种人脑的理性活动，逻辑思维可以将我们对于日常事物的感性认识抽象形成理性概念，运用概念进行判断，并按一定逻辑关系进行推理，从而产生新的认识，帮助我们更客观的认识事物，更好的学习知识，更准确的表达思想。</w:t>
      </w:r>
    </w:p>
    <w:p>
      <w:pPr>
        <w:jc w:val="left"/>
        <w:rPr>
          <w:rFonts w:hint="eastAsia"/>
          <w:sz w:val="24"/>
        </w:rPr>
      </w:pPr>
    </w:p>
    <w:p>
      <w:pPr>
        <w:pStyle w:val="3"/>
        <w:rPr>
          <w:rFonts w:hint="eastAsia"/>
        </w:rPr>
      </w:pPr>
    </w:p>
    <w:p>
      <w:pPr>
        <w:pStyle w:val="3"/>
      </w:pPr>
      <w:r>
        <w:rPr>
          <w:rFonts w:hint="eastAsia"/>
        </w:rPr>
        <w:t>课程特色</w:t>
      </w:r>
    </w:p>
    <w:p>
      <w:pPr>
        <w:jc w:val="left"/>
        <w:rPr>
          <w:rFonts w:hint="eastAsia"/>
          <w:sz w:val="24"/>
        </w:rPr>
      </w:pPr>
    </w:p>
    <w:p>
      <w:pPr>
        <w:numPr>
          <w:ilvl w:val="0"/>
          <w:numId w:val="1"/>
        </w:numPr>
        <w:spacing w:line="440" w:lineRule="exac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课程落地，全部干货适用于职场表达框架</w:t>
      </w:r>
    </w:p>
    <w:p>
      <w:pPr>
        <w:numPr>
          <w:ilvl w:val="0"/>
          <w:numId w:val="1"/>
        </w:numPr>
        <w:spacing w:line="440" w:lineRule="exact"/>
        <w:rPr>
          <w:rFonts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框架清晰，打破你的常规思维</w:t>
      </w:r>
    </w:p>
    <w:p>
      <w:pPr>
        <w:numPr>
          <w:ilvl w:val="0"/>
          <w:numId w:val="1"/>
        </w:numPr>
        <w:spacing w:line="440" w:lineRule="exact"/>
        <w:rPr>
          <w:rFonts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简单易学，现场教学，立刻练习，重在习惯养成而非只是教授理论</w:t>
      </w:r>
    </w:p>
    <w:p>
      <w:pPr>
        <w:numPr>
          <w:ilvl w:val="0"/>
          <w:numId w:val="1"/>
        </w:numPr>
        <w:spacing w:line="440" w:lineRule="exact"/>
        <w:rPr>
          <w:rFonts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系统性教学，框架性思考，让你心中自成沟壑</w:t>
      </w:r>
    </w:p>
    <w:p>
      <w:pPr>
        <w:jc w:val="left"/>
        <w:rPr>
          <w:rFonts w:hint="eastAsia"/>
          <w:b/>
          <w:bCs/>
          <w:sz w:val="24"/>
        </w:rPr>
      </w:pPr>
    </w:p>
    <w:p>
      <w:pPr>
        <w:pStyle w:val="3"/>
        <w:rPr>
          <w:rFonts w:hint="eastAsia"/>
        </w:rPr>
      </w:pPr>
      <w:r>
        <w:rPr>
          <w:rFonts w:hint="eastAsia"/>
        </w:rPr>
        <w:t>课程内容</w:t>
      </w:r>
    </w:p>
    <w:p>
      <w:pPr>
        <w:pStyle w:val="4"/>
      </w:pPr>
      <w:r>
        <w:rPr>
          <w:rFonts w:hint="eastAsia"/>
        </w:rPr>
        <w:t>四大课程内容 全面提升综合能力</w:t>
      </w:r>
    </w:p>
    <w:p>
      <w:pPr>
        <w:pStyle w:val="3"/>
        <w:numPr>
          <w:ilvl w:val="0"/>
          <w:numId w:val="2"/>
        </w:numPr>
        <w:rPr>
          <w:rFonts w:hint="eastAsia"/>
          <w:b w:val="0"/>
          <w:bCs/>
          <w:sz w:val="24"/>
        </w:rPr>
      </w:pPr>
      <w:r>
        <w:rPr>
          <w:rFonts w:hint="eastAsia"/>
          <w:b w:val="0"/>
          <w:bCs/>
          <w:sz w:val="24"/>
        </w:rPr>
        <w:t>金字塔的结构思维</w:t>
      </w:r>
    </w:p>
    <w:p>
      <w:pPr>
        <w:pStyle w:val="4"/>
      </w:pPr>
      <w:r>
        <w:rPr>
          <w:rFonts w:hint="eastAsia"/>
        </w:rPr>
        <w:t>心中有沟壑才是表达高手</w:t>
      </w:r>
    </w:p>
    <w:p>
      <w:pPr>
        <w:rPr>
          <w:rFonts w:hint="eastAsia"/>
        </w:rPr>
      </w:pPr>
    </w:p>
    <w:p>
      <w:r>
        <w:rPr>
          <w:rFonts w:hint="eastAsia"/>
          <w:bCs/>
          <w:sz w:val="24"/>
        </w:rPr>
        <w:t>树立理念学习表达的轻重缓急和先后顺序，通过学习逻辑清晰四项实用原则、思考表达和会议讲话的金字塔结构，让你的表达层次分明、逻辑严谨。</w:t>
      </w:r>
    </w:p>
    <w:p>
      <w:pPr>
        <w:numPr>
          <w:ilvl w:val="0"/>
          <w:numId w:val="3"/>
        </w:numPr>
        <w:rPr>
          <w:rFonts w:hint="eastAsia" w:ascii="微软雅黑" w:hAnsi="微软雅黑" w:eastAsia="微软雅黑"/>
          <w:b/>
          <w:color w:val="244061"/>
          <w:sz w:val="24"/>
        </w:rPr>
      </w:pPr>
      <w:r>
        <w:rPr>
          <w:rFonts w:hint="eastAsia"/>
          <w:b/>
          <w:sz w:val="24"/>
        </w:rPr>
        <w:t>让表达言之有“理”</w:t>
      </w:r>
    </w:p>
    <w:p>
      <w:pPr>
        <w:pStyle w:val="4"/>
      </w:pPr>
      <w:r>
        <w:rPr>
          <w:rFonts w:hint="eastAsia"/>
        </w:rPr>
        <w:t>不同对象当有不同表达之法</w:t>
      </w:r>
    </w:p>
    <w:p>
      <w:pPr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从我们常见的沟通场景出发，通过学习职场分析法，让你无论是对上还是对下，对内或是对外，都能游刃有余。</w:t>
      </w:r>
    </w:p>
    <w:p>
      <w:pPr>
        <w:rPr>
          <w:rFonts w:hint="eastAsia"/>
          <w:b/>
          <w:sz w:val="24"/>
        </w:rPr>
      </w:pPr>
    </w:p>
    <w:p>
      <w:pPr>
        <w:numPr>
          <w:ilvl w:val="0"/>
          <w:numId w:val="3"/>
        </w:numPr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讲案例 汇报工作 讲问题</w:t>
      </w:r>
    </w:p>
    <w:p>
      <w:pPr>
        <w:pStyle w:val="4"/>
      </w:pPr>
      <w:r>
        <w:rPr>
          <w:rFonts w:hint="eastAsia"/>
        </w:rPr>
        <w:t>步骤、结构成就一次优秀的表达</w:t>
      </w:r>
    </w:p>
    <w:p>
      <w:r>
        <w:rPr>
          <w:rFonts w:hint="eastAsia"/>
        </w:rPr>
        <w:t>表达并非平铺直叙，学会用说服力公式，并穿插案例、故事，化繁为简、化抽象为具象会让表达更具声色，而怎么运用、结构如何是难点，思训家将会帮助你掌握这些技巧方法让你的表达逻辑不混乱。</w:t>
      </w:r>
    </w:p>
    <w:p>
      <w:pPr>
        <w:rPr>
          <w:rFonts w:hint="eastAsia"/>
          <w:bCs/>
          <w:sz w:val="24"/>
        </w:rPr>
      </w:pPr>
    </w:p>
    <w:p>
      <w:pPr>
        <w:numPr>
          <w:ilvl w:val="0"/>
          <w:numId w:val="3"/>
        </w:numPr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实用型场景表达</w:t>
      </w:r>
    </w:p>
    <w:p>
      <w:pPr>
        <w:pStyle w:val="4"/>
      </w:pPr>
      <w:r>
        <w:rPr>
          <w:rFonts w:hint="eastAsia"/>
        </w:rPr>
        <w:t>实景模拟，发现问题并解决问题</w:t>
      </w:r>
    </w:p>
    <w:p>
      <w:r>
        <w:rPr>
          <w:rFonts w:hint="eastAsia"/>
        </w:rPr>
        <w:t>进行场景模拟，在实践中发现自己存在的问题，通过学习失误公关五步法、职场分析、说服表达工具和步骤等帮助你在实际操作中表现得更好。</w:t>
      </w:r>
    </w:p>
    <w:p>
      <w:pPr>
        <w:pStyle w:val="3"/>
        <w:rPr>
          <w:rFonts w:hint="eastAsia"/>
        </w:rPr>
      </w:pPr>
    </w:p>
    <w:p>
      <w:pPr>
        <w:pStyle w:val="3"/>
        <w:rPr>
          <w:rFonts w:hint="eastAsia"/>
        </w:rPr>
      </w:pPr>
      <w:r>
        <w:rPr>
          <w:rFonts w:hint="eastAsia"/>
        </w:rPr>
        <w:t>课程收获</w:t>
      </w:r>
    </w:p>
    <w:p>
      <w:pPr>
        <w:numPr>
          <w:ilvl w:val="0"/>
          <w:numId w:val="4"/>
        </w:numPr>
        <w:rPr>
          <w:rFonts w:hint="eastAsia"/>
        </w:rPr>
      </w:pPr>
      <w:r>
        <w:rPr>
          <w:rFonts w:hint="eastAsia"/>
        </w:rPr>
        <w:t>提升讲话的条理逻辑性，言语逻辑缜密</w:t>
      </w:r>
    </w:p>
    <w:p>
      <w:pPr>
        <w:numPr>
          <w:ilvl w:val="0"/>
          <w:numId w:val="4"/>
        </w:numPr>
        <w:rPr>
          <w:rFonts w:hint="eastAsia"/>
        </w:rPr>
      </w:pPr>
      <w:r>
        <w:rPr>
          <w:rFonts w:hint="eastAsia"/>
        </w:rPr>
        <w:t>讲话有次序，有重点，有主题，清晰表达自己想法</w:t>
      </w:r>
    </w:p>
    <w:p>
      <w:pPr>
        <w:numPr>
          <w:ilvl w:val="0"/>
          <w:numId w:val="4"/>
        </w:numPr>
        <w:rPr>
          <w:rFonts w:hint="eastAsia"/>
        </w:rPr>
      </w:pPr>
      <w:r>
        <w:rPr>
          <w:rFonts w:hint="eastAsia"/>
        </w:rPr>
        <w:t>分析信息的能力增强，言语转述、复述能力增强</w:t>
      </w:r>
    </w:p>
    <w:p>
      <w:pPr>
        <w:numPr>
          <w:ilvl w:val="0"/>
          <w:numId w:val="4"/>
        </w:numPr>
        <w:rPr>
          <w:rFonts w:hint="eastAsia"/>
        </w:rPr>
      </w:pPr>
      <w:r>
        <w:rPr>
          <w:rFonts w:hint="eastAsia"/>
        </w:rPr>
        <w:t>掌握多种思维方式，看待分析问题以及表达更全面，更有深度</w:t>
      </w:r>
    </w:p>
    <w:p>
      <w:pPr>
        <w:numPr>
          <w:ilvl w:val="0"/>
          <w:numId w:val="4"/>
        </w:numPr>
        <w:rPr>
          <w:rFonts w:hint="eastAsia"/>
        </w:rPr>
      </w:pPr>
      <w:r>
        <w:rPr>
          <w:rFonts w:hint="eastAsia"/>
        </w:rPr>
        <w:t>合理处理面与线的关系</w:t>
      </w:r>
    </w:p>
    <w:p>
      <w:pPr>
        <w:numPr>
          <w:ilvl w:val="0"/>
          <w:numId w:val="4"/>
        </w:numPr>
        <w:rPr>
          <w:rFonts w:hint="eastAsia"/>
        </w:rPr>
      </w:pPr>
      <w:r>
        <w:rPr>
          <w:rFonts w:hint="eastAsia"/>
        </w:rPr>
        <w:t>让表达的重点更加突出</w:t>
      </w:r>
    </w:p>
    <w:p>
      <w:pPr>
        <w:rPr>
          <w:rFonts w:ascii="微软雅黑" w:hAnsi="微软雅黑" w:eastAsia="微软雅黑" w:cs="微软雅黑"/>
          <w:sz w:val="28"/>
          <w:szCs w:val="36"/>
        </w:rPr>
      </w:pP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ngal">
    <w:altName w:val="Segoe Print"/>
    <w:panose1 w:val="00000400000000000000"/>
    <w:charset w:val="00"/>
    <w:family w:val="roman"/>
    <w:pitch w:val="default"/>
    <w:sig w:usb0="00008003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00B77F"/>
    <w:multiLevelType w:val="singleLevel"/>
    <w:tmpl w:val="AF00B77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8D40424"/>
    <w:multiLevelType w:val="multilevel"/>
    <w:tmpl w:val="28D40424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F6E11B2"/>
    <w:multiLevelType w:val="singleLevel"/>
    <w:tmpl w:val="4F6E11B2"/>
    <w:lvl w:ilvl="0" w:tentative="0">
      <w:start w:val="1"/>
      <w:numFmt w:val="chineseCounting"/>
      <w:suff w:val="space"/>
      <w:lvlText w:val="%1、"/>
      <w:lvlJc w:val="left"/>
      <w:rPr>
        <w:rFonts w:hint="eastAsia"/>
      </w:rPr>
    </w:lvl>
  </w:abstractNum>
  <w:abstractNum w:abstractNumId="3">
    <w:nsid w:val="4FF5B24A"/>
    <w:multiLevelType w:val="singleLevel"/>
    <w:tmpl w:val="4FF5B24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259"/>
    <w:rsid w:val="00267259"/>
    <w:rsid w:val="002C00CE"/>
    <w:rsid w:val="00391E2D"/>
    <w:rsid w:val="004B6B91"/>
    <w:rsid w:val="00CE64E7"/>
    <w:rsid w:val="01463034"/>
    <w:rsid w:val="02364044"/>
    <w:rsid w:val="14046838"/>
    <w:rsid w:val="144D1004"/>
    <w:rsid w:val="29583337"/>
    <w:rsid w:val="2E7035C7"/>
    <w:rsid w:val="3ABA2C81"/>
    <w:rsid w:val="3EF9773C"/>
    <w:rsid w:val="41470C77"/>
    <w:rsid w:val="6DEA32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Mang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4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uiPriority w:val="0"/>
    <w:rPr>
      <w:color w:val="0000FF"/>
      <w:u w:val="single"/>
    </w:rPr>
  </w:style>
  <w:style w:type="character" w:customStyle="1" w:styleId="10">
    <w:name w:val="Internet 链接"/>
    <w:qFormat/>
    <w:uiPriority w:val="0"/>
    <w:rPr>
      <w:color w:val="0563C1"/>
      <w:u w:val="single"/>
    </w:rPr>
  </w:style>
  <w:style w:type="character" w:customStyle="1" w:styleId="11">
    <w:name w:val="标题 1 字符"/>
    <w:link w:val="2"/>
    <w:uiPriority w:val="0"/>
    <w:rPr>
      <w:b/>
      <w:kern w:val="44"/>
      <w:sz w:val="44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页眉 字符"/>
    <w:link w:val="6"/>
    <w:uiPriority w:val="0"/>
    <w:rPr>
      <w:kern w:val="2"/>
      <w:sz w:val="18"/>
      <w:szCs w:val="18"/>
    </w:rPr>
  </w:style>
  <w:style w:type="character" w:customStyle="1" w:styleId="14">
    <w:name w:val="页脚 字符"/>
    <w:link w:val="5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133</Words>
  <Characters>759</Characters>
  <Lines>6</Lines>
  <Paragraphs>1</Paragraphs>
  <TotalTime>0</TotalTime>
  <ScaleCrop>false</ScaleCrop>
  <LinksUpToDate>false</LinksUpToDate>
  <CharactersWithSpaces>891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2021-01-13T04:29:00Z</dcterms:created>
  <dc:creator>Win0</dc:creator>
  <cp:lastModifiedBy>冰冰⊙▽⊙＊</cp:lastModifiedBy>
  <dcterms:modified xsi:type="dcterms:W3CDTF">2022-10-28T06:44:07Z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B3C0757141FE4CD0885133CB260B7343</vt:lpwstr>
  </property>
</Properties>
</file>