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</w:pPr>
      <w:r>
        <w:rPr>
          <w:rFonts w:hint="eastAsia"/>
        </w:rPr>
        <w:t>《</w:t>
      </w:r>
      <w:bookmarkStart w:id="0" w:name="_GoBack"/>
      <w:r>
        <w:rPr>
          <w:rFonts w:hint="eastAsia"/>
        </w:rPr>
        <w:t>高效沟通与谈判</w:t>
      </w:r>
      <w:bookmarkEnd w:id="0"/>
      <w:r>
        <w:rPr>
          <w:rFonts w:hint="eastAsia"/>
        </w:rPr>
        <w:t>》课程介绍</w:t>
      </w:r>
    </w:p>
    <w:p>
      <w:r>
        <w:rPr>
          <w:rFonts w:hint="eastAsia"/>
        </w:rPr>
        <w:t>思训家/专业演讲口才训练品牌</w:t>
      </w:r>
    </w:p>
    <w:p/>
    <w:p>
      <w:r>
        <w:rPr>
          <w:rFonts w:hint="eastAsia"/>
        </w:rPr>
        <w:t>高效沟通与谈判</w:t>
      </w:r>
    </w:p>
    <w:p>
      <w:pPr>
        <w:rPr>
          <w:b/>
          <w:bCs/>
        </w:rPr>
      </w:pPr>
      <w:r>
        <w:rPr>
          <w:rFonts w:hint="eastAsia"/>
          <w:b/>
          <w:bCs/>
        </w:rPr>
        <w:t>让别人听你的！</w:t>
      </w:r>
    </w:p>
    <w:p/>
    <w:p>
      <w:r>
        <w:rPr>
          <w:rFonts w:hint="eastAsia"/>
        </w:rPr>
        <w:t>会沟通，会谈判，就会节约成本。以小博大考验的才是真才实学，你有能力说服他人吗？思训家，给你一切可能。</w:t>
      </w:r>
    </w:p>
    <w:p>
      <w:pPr>
        <w:pStyle w:val="3"/>
      </w:pPr>
      <w:r>
        <w:rPr>
          <w:rFonts w:hint="eastAsia"/>
        </w:rPr>
        <w:t>课程介绍</w:t>
      </w:r>
    </w:p>
    <w:p>
      <w:r>
        <w:rPr>
          <w:rFonts w:hint="eastAsia"/>
        </w:rPr>
        <w:t>高效沟通和谈判课程，是一门理论和实践相结合的训练课程。课程分高效沟通和高效谈判两个板块。沟通板块通过一致性表达以及多个不同场合的经典沟通公式和应用，帮助我们训练沟通在不同方面的技巧。高效谈判模块则利用当前最前沿的谈判理论，建立经典谈判的模型，把握谈判七要素，根据谈判经典案例分析，场景模拟，掌握谈判本质核心。</w:t>
      </w:r>
    </w:p>
    <w:p>
      <w:pPr>
        <w:rPr>
          <w:rFonts w:ascii="微软雅黑" w:hAnsi="微软雅黑" w:eastAsia="微软雅黑" w:cs="微软雅黑"/>
          <w:sz w:val="28"/>
          <w:szCs w:val="36"/>
        </w:rPr>
      </w:pPr>
    </w:p>
    <w:p>
      <w:pPr>
        <w:pStyle w:val="3"/>
      </w:pPr>
      <w:r>
        <w:rPr>
          <w:rFonts w:hint="eastAsia"/>
        </w:rPr>
        <w:t>课程特色</w:t>
      </w:r>
    </w:p>
    <w:p>
      <w:pPr>
        <w:numPr>
          <w:ilvl w:val="0"/>
          <w:numId w:val="1"/>
        </w:numPr>
      </w:pPr>
      <w:r>
        <w:rPr>
          <w:rFonts w:hint="eastAsia"/>
        </w:rPr>
        <w:t>理论与实践相结合，实现学以致用</w:t>
      </w:r>
    </w:p>
    <w:p>
      <w:pPr>
        <w:numPr>
          <w:ilvl w:val="0"/>
          <w:numId w:val="1"/>
        </w:numPr>
      </w:pPr>
      <w:r>
        <w:rPr>
          <w:rFonts w:hint="eastAsia"/>
        </w:rPr>
        <w:t>沟通与谈判分开学习，快速抓住两者的核心本质</w:t>
      </w:r>
    </w:p>
    <w:p>
      <w:pPr>
        <w:numPr>
          <w:ilvl w:val="0"/>
          <w:numId w:val="1"/>
        </w:numPr>
      </w:pPr>
      <w:r>
        <w:rPr>
          <w:rFonts w:hint="eastAsia"/>
        </w:rPr>
        <w:t>通过场景模拟，锤炼技巧、发散思维，让你快速成长</w:t>
      </w:r>
    </w:p>
    <w:p/>
    <w:p>
      <w:pPr>
        <w:pStyle w:val="3"/>
      </w:pPr>
      <w:r>
        <w:rPr>
          <w:rFonts w:hint="eastAsia"/>
        </w:rPr>
        <w:t>六大课程内容  让一切“好商量”</w:t>
      </w:r>
    </w:p>
    <w:p>
      <w:pPr>
        <w:pStyle w:val="9"/>
        <w:numPr>
          <w:ilvl w:val="0"/>
          <w:numId w:val="2"/>
        </w:numPr>
        <w:ind w:firstLine="560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了解沟通的本质，避免负面沟通</w:t>
      </w:r>
    </w:p>
    <w:p>
      <w:pPr>
        <w:pStyle w:val="4"/>
      </w:pPr>
      <w:r>
        <w:rPr>
          <w:rFonts w:hint="eastAsia"/>
        </w:rPr>
        <w:t>学会沟通的第一步</w:t>
      </w:r>
    </w:p>
    <w:p>
      <w:r>
        <w:rPr>
          <w:rFonts w:hint="eastAsia"/>
        </w:rPr>
        <w:t>避免无效沟通、负面沟通、暴力沟通、伤害性沟通等，了解这些不好的沟通如何产生，并如何影响我们，学会建立正确沟通的第一步是什么。</w:t>
      </w:r>
    </w:p>
    <w:p>
      <w:pPr>
        <w:pStyle w:val="9"/>
        <w:numPr>
          <w:ilvl w:val="0"/>
          <w:numId w:val="2"/>
        </w:numPr>
        <w:ind w:firstLine="560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高效沟通的前提、要素和步骤</w:t>
      </w:r>
    </w:p>
    <w:p>
      <w:pPr>
        <w:pStyle w:val="4"/>
      </w:pPr>
      <w:r>
        <w:rPr>
          <w:rFonts w:hint="eastAsia"/>
        </w:rPr>
        <w:t>沟通并非只是语言的交流</w:t>
      </w:r>
    </w:p>
    <w:p>
      <w:pPr>
        <w:rPr>
          <w:rFonts w:ascii="微软雅黑" w:hAnsi="微软雅黑" w:cs="微软雅黑"/>
          <w:szCs w:val="36"/>
        </w:rPr>
      </w:pPr>
      <w:r>
        <w:rPr>
          <w:rFonts w:hint="eastAsia"/>
        </w:rPr>
        <w:t>学会构建安全的沟通环境，建立沟通场域，了解沟通的四大要素，分步骤分别训练，精准分解每一个沟通步骤，充分感悟沟通技巧，形成良好而有效的沟通。</w:t>
      </w:r>
    </w:p>
    <w:p>
      <w:pPr>
        <w:pStyle w:val="9"/>
        <w:numPr>
          <w:ilvl w:val="0"/>
          <w:numId w:val="2"/>
        </w:numPr>
        <w:ind w:firstLine="560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高效沟通的场合应用</w:t>
      </w:r>
    </w:p>
    <w:p>
      <w:pPr>
        <w:pStyle w:val="4"/>
      </w:pPr>
      <w:r>
        <w:rPr>
          <w:rFonts w:hint="eastAsia"/>
        </w:rPr>
        <w:t>灵活多变，举一反三</w:t>
      </w:r>
    </w:p>
    <w:p>
      <w:r>
        <w:rPr>
          <w:rFonts w:hint="eastAsia"/>
        </w:rPr>
        <w:t>沟通的本质和内核是不变的，沟通的要素和步骤也是一样的，然而不同的沟通场景需要对不同的沟通技巧进行演变，活学活用，举一反三，进一步把握沟通精髓。</w:t>
      </w:r>
    </w:p>
    <w:p>
      <w:pPr>
        <w:pStyle w:val="9"/>
        <w:ind w:left="720" w:firstLine="0" w:firstLineChars="0"/>
        <w:rPr>
          <w:rFonts w:ascii="微软雅黑" w:hAnsi="微软雅黑" w:eastAsia="微软雅黑" w:cs="微软雅黑"/>
          <w:sz w:val="28"/>
          <w:szCs w:val="36"/>
        </w:rPr>
      </w:pPr>
    </w:p>
    <w:p>
      <w:pPr>
        <w:pStyle w:val="9"/>
        <w:numPr>
          <w:ilvl w:val="0"/>
          <w:numId w:val="2"/>
        </w:numPr>
        <w:ind w:firstLine="560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谈判的本质和内核</w:t>
      </w:r>
    </w:p>
    <w:p>
      <w:pPr>
        <w:pStyle w:val="4"/>
      </w:pPr>
      <w:r>
        <w:rPr>
          <w:rFonts w:hint="eastAsia"/>
        </w:rPr>
        <w:t>深刻认识谈判才能让自己会谈判</w:t>
      </w:r>
    </w:p>
    <w:p>
      <w:r>
        <w:rPr>
          <w:rFonts w:hint="eastAsia"/>
        </w:rPr>
        <w:t>谈判不是说服不是简单沟通，谈判是各自带有砝码的沟通，包含沟通和判断两个部分。了解谈判的三大要素，正确的区分谈判和普通谈话的区别，深入把握谈判的本质特点。</w:t>
      </w:r>
    </w:p>
    <w:p>
      <w:pPr>
        <w:pStyle w:val="9"/>
        <w:ind w:left="720" w:firstLine="0" w:firstLineChars="0"/>
        <w:rPr>
          <w:rFonts w:ascii="微软雅黑" w:hAnsi="微软雅黑" w:eastAsia="微软雅黑" w:cs="微软雅黑"/>
          <w:sz w:val="28"/>
          <w:szCs w:val="36"/>
        </w:rPr>
      </w:pPr>
    </w:p>
    <w:p>
      <w:pPr>
        <w:pStyle w:val="9"/>
        <w:numPr>
          <w:ilvl w:val="0"/>
          <w:numId w:val="2"/>
        </w:numPr>
        <w:ind w:firstLine="560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谈判的三大理论和原理</w:t>
      </w:r>
    </w:p>
    <w:p>
      <w:pPr>
        <w:pStyle w:val="4"/>
      </w:pPr>
      <w:r>
        <w:rPr>
          <w:rFonts w:hint="eastAsia"/>
        </w:rPr>
        <w:t>把握谈判的主动性</w:t>
      </w:r>
    </w:p>
    <w:p>
      <w:pPr>
        <w:pStyle w:val="9"/>
        <w:ind w:left="420" w:leftChars="200" w:firstLine="0" w:firstLineChars="0"/>
        <w:rPr>
          <w:rFonts w:ascii="微软雅黑" w:hAnsi="微软雅黑" w:eastAsia="微软雅黑" w:cs="微软雅黑"/>
          <w:sz w:val="28"/>
          <w:szCs w:val="36"/>
        </w:rPr>
      </w:pPr>
    </w:p>
    <w:p>
      <w:r>
        <w:rPr>
          <w:rFonts w:hint="eastAsia"/>
        </w:rPr>
        <w:t>掌握经典的谈判需求理论，哈佛谈判术和谈判双赢策略。从需求原理、人性原理和利益原理，三大原理出发，掌握谈判原理，深刻把握谈判。</w:t>
      </w:r>
    </w:p>
    <w:p>
      <w:pPr>
        <w:pStyle w:val="9"/>
        <w:numPr>
          <w:ilvl w:val="0"/>
          <w:numId w:val="2"/>
        </w:numPr>
        <w:ind w:firstLine="560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谈判实战技巧训练</w:t>
      </w:r>
    </w:p>
    <w:p>
      <w:pPr>
        <w:pStyle w:val="4"/>
      </w:pPr>
      <w:r>
        <w:rPr>
          <w:rFonts w:hint="eastAsia"/>
        </w:rPr>
        <w:t>以练代学，快速成为谈判高手</w:t>
      </w:r>
    </w:p>
    <w:p>
      <w:r>
        <w:rPr>
          <w:rFonts w:hint="eastAsia"/>
        </w:rPr>
        <w:t>通过分析经典谈判案例，还原场景，进行谈判实战。现场分组分持方，根据谈判原理，制定谈判策略，通过实战训练，锤炼谈判技巧，最终成为谈判高手。</w:t>
      </w:r>
    </w:p>
    <w:p>
      <w:pPr>
        <w:rPr>
          <w:rFonts w:ascii="微软雅黑" w:hAnsi="微软雅黑" w:eastAsia="微软雅黑" w:cs="微软雅黑"/>
          <w:sz w:val="28"/>
          <w:szCs w:val="36"/>
        </w:rPr>
      </w:pPr>
    </w:p>
    <w:p>
      <w:pPr>
        <w:pStyle w:val="3"/>
      </w:pPr>
      <w:r>
        <w:rPr>
          <w:rFonts w:hint="eastAsia"/>
        </w:rPr>
        <w:t>课程收获</w:t>
      </w:r>
    </w:p>
    <w:p>
      <w:r>
        <w:rPr>
          <w:rFonts w:hint="eastAsia"/>
        </w:rPr>
        <w:t>1、掌握经典沟通技巧，任何关系和场合都能高效沟通</w:t>
      </w:r>
    </w:p>
    <w:p>
      <w:r>
        <w:rPr>
          <w:rFonts w:hint="eastAsia"/>
        </w:rPr>
        <w:t>2、掌握谈话技巧，把握沟通节奏，抓住重点，掌控关键谈话</w:t>
      </w:r>
    </w:p>
    <w:p>
      <w:r>
        <w:rPr>
          <w:rFonts w:hint="eastAsia"/>
        </w:rPr>
        <w:t>3、在任何谈判场景中都能掌握先机</w:t>
      </w:r>
    </w:p>
    <w:p>
      <w:r>
        <w:rPr>
          <w:rFonts w:hint="eastAsia"/>
        </w:rPr>
        <w:t>4、掌握经典谈判技巧，把握谈判要素、分解谈判步骤，洞悉全局</w:t>
      </w:r>
    </w:p>
    <w:p>
      <w:r>
        <w:rPr>
          <w:rFonts w:hint="eastAsia"/>
        </w:rPr>
        <w:t>5、抓住谈判内核，掌控谈判策略</w:t>
      </w:r>
    </w:p>
    <w:p>
      <w:r>
        <w:rPr>
          <w:rFonts w:hint="eastAsia"/>
        </w:rPr>
        <w:t>6、内化谈判哲学，成为真正的谈判高手</w:t>
      </w:r>
    </w:p>
    <w:p/>
    <w:p>
      <w:pPr>
        <w:rPr>
          <w:rFonts w:ascii="微软雅黑" w:hAnsi="微软雅黑" w:eastAsia="微软雅黑" w:cs="微软雅黑"/>
          <w:sz w:val="28"/>
          <w:szCs w:val="36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20B68B3"/>
    <w:multiLevelType w:val="singleLevel"/>
    <w:tmpl w:val="D20B68B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B93DBE7"/>
    <w:multiLevelType w:val="singleLevel"/>
    <w:tmpl w:val="1B93DBE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FC0E42"/>
    <w:rsid w:val="002B5B04"/>
    <w:rsid w:val="006A6F90"/>
    <w:rsid w:val="007A00F5"/>
    <w:rsid w:val="0FBE56C1"/>
    <w:rsid w:val="15EB5C44"/>
    <w:rsid w:val="47175375"/>
    <w:rsid w:val="51FC0E42"/>
    <w:rsid w:val="582C006C"/>
    <w:rsid w:val="5FCF7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Mang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10">
    <w:name w:val="页眉 字符"/>
    <w:basedOn w:val="8"/>
    <w:link w:val="6"/>
    <w:qFormat/>
    <w:uiPriority w:val="0"/>
    <w:rPr>
      <w:rFonts w:ascii="Calibri" w:hAnsi="Calibri" w:cs="Times New Roman"/>
      <w:kern w:val="2"/>
      <w:sz w:val="18"/>
      <w:szCs w:val="18"/>
    </w:rPr>
  </w:style>
  <w:style w:type="character" w:customStyle="1" w:styleId="11">
    <w:name w:val="页脚 字符"/>
    <w:basedOn w:val="8"/>
    <w:link w:val="5"/>
    <w:qFormat/>
    <w:uiPriority w:val="0"/>
    <w:rPr>
      <w:rFonts w:ascii="Calibri" w:hAnsi="Calibri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155</Words>
  <Characters>887</Characters>
  <Lines>7</Lines>
  <Paragraphs>2</Paragraphs>
  <TotalTime>2</TotalTime>
  <ScaleCrop>false</ScaleCrop>
  <LinksUpToDate>false</LinksUpToDate>
  <CharactersWithSpaces>1040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2021-01-11T06:14:00Z</dcterms:created>
  <dc:creator>O(∩_∩)O</dc:creator>
  <cp:lastModifiedBy>冰冰⊙▽⊙＊</cp:lastModifiedBy>
  <dcterms:modified xsi:type="dcterms:W3CDTF">2022-10-28T05:36:50Z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FF848884565145FD890EB4261545B14D</vt:lpwstr>
  </property>
</Properties>
</file>