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Pr>
        <w:jc w:val="center"/>
        <w:rPr>
          <w:b/>
          <w:bCs/>
          <w:sz w:val="28"/>
          <w:szCs w:val="28"/>
        </w:rPr>
      </w:pPr>
      <w:bookmarkStart w:id="0" w:name="_GoBack"/>
      <w:r>
        <w:rPr>
          <w:rFonts w:hint="eastAsia"/>
          <w:b/>
          <w:bCs/>
          <w:sz w:val="28"/>
          <w:szCs w:val="28"/>
        </w:rPr>
        <w:t>《有话可说》</w:t>
      </w:r>
      <w:bookmarkEnd w:id="0"/>
      <w:r>
        <w:rPr>
          <w:rFonts w:hint="eastAsia"/>
          <w:b/>
          <w:bCs/>
          <w:sz w:val="28"/>
          <w:szCs w:val="28"/>
        </w:rPr>
        <w:t>课程介绍</w:t>
      </w:r>
    </w:p>
    <w:p>
      <w:r>
        <w:rPr>
          <w:rFonts w:hint="eastAsia"/>
        </w:rPr>
        <w:t>思训家/专业演讲口才训练品牌</w:t>
      </w:r>
    </w:p>
    <w:p>
      <w:pPr>
        <w:jc w:val="left"/>
      </w:pPr>
      <w:r>
        <w:rPr>
          <w:rFonts w:hint="eastAsia"/>
        </w:rPr>
        <w:t>有话可说</w:t>
      </w:r>
    </w:p>
    <w:p>
      <w:pPr>
        <w:rPr>
          <w:b/>
          <w:bCs/>
        </w:rPr>
      </w:pPr>
      <w:r>
        <w:rPr>
          <w:rFonts w:hint="eastAsia"/>
          <w:b/>
          <w:bCs/>
        </w:rPr>
        <w:t>有话可说让别人对你无话可说！</w:t>
      </w:r>
    </w:p>
    <w:p/>
    <w:p>
      <w:r>
        <w:rPr>
          <w:rFonts w:hint="eastAsia"/>
        </w:rPr>
        <w:t>想说却不会说，会说却无话说，如何才能避免这种尴尬？思训家将通过建立连接、学习话题表达力和话题思路等课程解决聊天力，话题思路，职场沟通三大方面的能力。</w:t>
      </w:r>
    </w:p>
    <w:p/>
    <w:p/>
    <w:p/>
    <w:p>
      <w:pPr>
        <w:rPr>
          <w:rStyle w:val="9"/>
        </w:rPr>
      </w:pPr>
      <w:r>
        <w:rPr>
          <w:rStyle w:val="9"/>
          <w:rFonts w:hint="eastAsia"/>
        </w:rPr>
        <w:t>课程简介</w:t>
      </w:r>
    </w:p>
    <w:p>
      <w:r>
        <w:rPr>
          <w:rFonts w:hint="eastAsia"/>
        </w:rPr>
        <w:t>《有话可说》是为学员收集素材、提供现成说话素材和素材应用的工具应用型课程。本课程结合大量情境、沟通表达中的不同需求，从不同类型角度丰富学员的讲话内容。</w:t>
      </w:r>
    </w:p>
    <w:p/>
    <w:p/>
    <w:p>
      <w:pPr>
        <w:pStyle w:val="3"/>
      </w:pPr>
      <w:r>
        <w:rPr>
          <w:rFonts w:hint="eastAsia"/>
        </w:rPr>
        <w:t>课程特色</w:t>
      </w:r>
    </w:p>
    <w:p>
      <w:r>
        <w:rPr>
          <w:rFonts w:hint="eastAsia"/>
        </w:rPr>
        <w:t>1.小班教学，一对一精准分析、诊断，及时解决聊天中各种问题。</w:t>
      </w:r>
    </w:p>
    <w:p>
      <w:r>
        <w:rPr>
          <w:rFonts w:hint="eastAsia"/>
        </w:rPr>
        <w:t>2.实操性强，采用真实案例和学员互动，解决学员日常和生活所需</w:t>
      </w:r>
    </w:p>
    <w:p>
      <w:r>
        <w:rPr>
          <w:rFonts w:hint="eastAsia"/>
        </w:rPr>
        <w:t>3.简单易学，掌握话题和素材的收集方法，让你所看所听过的，都能成为讲话素材</w:t>
      </w:r>
    </w:p>
    <w:p/>
    <w:p/>
    <w:p>
      <w:pPr>
        <w:pStyle w:val="3"/>
      </w:pPr>
      <w:r>
        <w:rPr>
          <w:rFonts w:hint="eastAsia"/>
        </w:rPr>
        <w:t>四大课程内容 “语声剧来”很简单</w:t>
      </w:r>
    </w:p>
    <w:p>
      <w:pPr>
        <w:numPr>
          <w:ilvl w:val="0"/>
          <w:numId w:val="1"/>
        </w:numPr>
        <w:rPr>
          <w:b/>
          <w:bCs/>
        </w:rPr>
      </w:pPr>
      <w:r>
        <w:rPr>
          <w:rFonts w:hint="eastAsia"/>
          <w:b/>
          <w:bCs/>
        </w:rPr>
        <w:t>话由心生，建立良好沟通</w:t>
      </w:r>
    </w:p>
    <w:p>
      <w:pPr>
        <w:pStyle w:val="4"/>
      </w:pPr>
      <w:r>
        <w:rPr>
          <w:rFonts w:hint="eastAsia"/>
        </w:rPr>
        <w:t>掌握技巧、了解他人、建立沟通</w:t>
      </w:r>
    </w:p>
    <w:p>
      <w:r>
        <w:rPr>
          <w:rFonts w:hint="eastAsia"/>
        </w:rPr>
        <w:t>打开自我，充分了解他人，做到知己知彼，学会面对不同对象都能进行主动沟通，通过学习掌握聊天的六大技巧，与别人建立良好的沟通。</w:t>
      </w:r>
    </w:p>
    <w:p/>
    <w:p>
      <w:pPr>
        <w:numPr>
          <w:ilvl w:val="0"/>
          <w:numId w:val="2"/>
        </w:numPr>
        <w:rPr>
          <w:b/>
          <w:bCs/>
        </w:rPr>
      </w:pPr>
      <w:r>
        <w:rPr>
          <w:rFonts w:hint="eastAsia"/>
          <w:b/>
          <w:bCs/>
        </w:rPr>
        <w:t xml:space="preserve">话题回应、转换、延伸能力训练 </w:t>
      </w:r>
    </w:p>
    <w:p>
      <w:pPr>
        <w:pStyle w:val="4"/>
      </w:pPr>
      <w:r>
        <w:rPr>
          <w:rFonts w:hint="eastAsia"/>
        </w:rPr>
        <w:t>灵活变通不冷场</w:t>
      </w:r>
    </w:p>
    <w:p>
      <w:r>
        <w:rPr>
          <w:rFonts w:hint="eastAsia"/>
        </w:rPr>
        <w:t>通过实战训练掌握话题回应、转换和延伸的技巧，将其转化为自己的能力，同时，学习话题思路框架，让你面对任何场合也不冷场。</w:t>
      </w:r>
    </w:p>
    <w:p>
      <w:pPr>
        <w:rPr>
          <w:b/>
          <w:bCs/>
        </w:rPr>
      </w:pPr>
    </w:p>
    <w:p>
      <w:pPr>
        <w:rPr>
          <w:b/>
          <w:bCs/>
        </w:rPr>
      </w:pPr>
      <w:r>
        <w:rPr>
          <w:rFonts w:hint="eastAsia"/>
          <w:b/>
          <w:bCs/>
        </w:rPr>
        <w:t>三、话题思路</w:t>
      </w:r>
    </w:p>
    <w:p>
      <w:r>
        <w:rPr>
          <w:rStyle w:val="10"/>
          <w:rFonts w:hint="eastAsia"/>
        </w:rPr>
        <w:t>策略沟通，事半功倍</w:t>
      </w:r>
    </w:p>
    <w:p>
      <w:r>
        <w:rPr>
          <w:rFonts w:hint="eastAsia"/>
        </w:rPr>
        <w:t>通过三大思路打开我们的视角，话题的角度，通过学习不同内容的表达公式，让我们在发现问题、评价问题、思考问题时，有方向、有脉络，表达时有内容。</w:t>
      </w:r>
    </w:p>
    <w:p>
      <w:pPr>
        <w:rPr>
          <w:b/>
          <w:bCs/>
        </w:rPr>
      </w:pPr>
      <w:r>
        <w:rPr>
          <w:rFonts w:hint="eastAsia"/>
          <w:b/>
          <w:bCs/>
        </w:rPr>
        <w:t>四、职场沟通发言</w:t>
      </w:r>
    </w:p>
    <w:p>
      <w:pPr>
        <w:pStyle w:val="4"/>
      </w:pPr>
      <w:r>
        <w:rPr>
          <w:rFonts w:hint="eastAsia"/>
        </w:rPr>
        <w:t>用错表达你将寸步难行</w:t>
      </w:r>
    </w:p>
    <w:p>
      <w:r>
        <w:rPr>
          <w:rFonts w:hint="eastAsia"/>
        </w:rPr>
        <w:t>在职场中，除了勤奋工作、善于思考外，还需要良好的表达能力，我们将学习向领导要资源的乔布斯公式和向下属提建议的表达公式让你职场沟通不用愁。</w:t>
      </w:r>
    </w:p>
    <w:p/>
    <w:p>
      <w:pPr>
        <w:numPr>
          <w:ilvl w:val="0"/>
          <w:numId w:val="3"/>
        </w:numPr>
        <w:rPr>
          <w:b/>
          <w:bCs/>
        </w:rPr>
      </w:pPr>
      <w:r>
        <w:rPr>
          <w:rFonts w:hint="eastAsia"/>
          <w:b/>
          <w:bCs/>
        </w:rPr>
        <w:t>会议发言</w:t>
      </w:r>
    </w:p>
    <w:p>
      <w:pPr>
        <w:pStyle w:val="4"/>
      </w:pPr>
      <w:r>
        <w:rPr>
          <w:rFonts w:hint="eastAsia"/>
        </w:rPr>
        <w:t>有效提升会议效果</w:t>
      </w:r>
    </w:p>
    <w:p>
      <w:r>
        <w:rPr>
          <w:rFonts w:hint="eastAsia"/>
        </w:rPr>
        <w:t>任何</w:t>
      </w:r>
      <w:r>
        <w:t>场合</w:t>
      </w:r>
      <w:r>
        <w:rPr>
          <w:rFonts w:hint="eastAsia"/>
        </w:rPr>
        <w:t>下的会议</w:t>
      </w:r>
      <w:r>
        <w:t>发言，不管是领导者还是执行者</w:t>
      </w:r>
      <w:r>
        <w:rPr>
          <w:rFonts w:hint="eastAsia"/>
        </w:rPr>
        <w:t>在表达时都需要</w:t>
      </w:r>
      <w:r>
        <w:t>高效的组织会议，</w:t>
      </w:r>
      <w:r>
        <w:rPr>
          <w:rFonts w:hint="eastAsia"/>
        </w:rPr>
        <w:t>通过对会议发言三阶段的学习让你的表达</w:t>
      </w:r>
      <w:r>
        <w:t>更容易让别人接受</w:t>
      </w:r>
      <w:r>
        <w:rPr>
          <w:rFonts w:hint="eastAsia"/>
        </w:rPr>
        <w:t>，避免沟通中出现不必要的矛盾。</w:t>
      </w:r>
    </w:p>
    <w:p>
      <w:pPr>
        <w:pStyle w:val="3"/>
      </w:pPr>
      <w:r>
        <w:rPr>
          <w:rFonts w:hint="eastAsia"/>
        </w:rPr>
        <w:t>课程收获</w:t>
      </w:r>
    </w:p>
    <w:p>
      <w:r>
        <w:rPr>
          <w:rFonts w:hint="eastAsia"/>
        </w:rPr>
        <w:t>1、谈业务之外有话可说，无压力</w:t>
      </w:r>
    </w:p>
    <w:p>
      <w:r>
        <w:rPr>
          <w:rFonts w:hint="eastAsia"/>
        </w:rPr>
        <w:t>2、懂得如何判断自身和他人深层次的内心需求</w:t>
      </w:r>
    </w:p>
    <w:p>
      <w:r>
        <w:rPr>
          <w:rFonts w:hint="eastAsia"/>
        </w:rPr>
        <w:t>3、轻松建立话题，聊天不尴尬</w:t>
      </w:r>
    </w:p>
    <w:p>
      <w:r>
        <w:rPr>
          <w:rFonts w:hint="eastAsia"/>
        </w:rPr>
        <w:t>4、聊天可深入，可共情，通过舒适聊天构建良好人际关系或第一印象</w:t>
      </w:r>
    </w:p>
    <w:p>
      <w:r>
        <w:rPr>
          <w:rFonts w:hint="eastAsia"/>
        </w:rPr>
        <w:t>5、使话题更生动，克服话题老套，掌握聊天技巧</w:t>
      </w:r>
    </w:p>
    <w:p>
      <w:r>
        <w:rPr>
          <w:rFonts w:hint="eastAsia"/>
        </w:rPr>
        <w:t>6、学会掌握收集话题和素材的能力</w:t>
      </w:r>
    </w:p>
    <w:p>
      <w:pPr>
        <w:rPr>
          <w:rFonts w:ascii="微软雅黑" w:hAnsi="微软雅黑" w:eastAsia="微软雅黑" w:cs="微软雅黑"/>
          <w:sz w:val="28"/>
          <w:szCs w:val="36"/>
        </w:rPr>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Segoe Print"/>
    <w:panose1 w:val="000004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48E689"/>
    <w:multiLevelType w:val="singleLevel"/>
    <w:tmpl w:val="9448E689"/>
    <w:lvl w:ilvl="0" w:tentative="0">
      <w:start w:val="5"/>
      <w:numFmt w:val="chineseCounting"/>
      <w:suff w:val="nothing"/>
      <w:lvlText w:val="%1、"/>
      <w:lvlJc w:val="left"/>
      <w:rPr>
        <w:rFonts w:hint="eastAsia"/>
      </w:rPr>
    </w:lvl>
  </w:abstractNum>
  <w:abstractNum w:abstractNumId="1">
    <w:nsid w:val="EF3C13B2"/>
    <w:multiLevelType w:val="singleLevel"/>
    <w:tmpl w:val="EF3C13B2"/>
    <w:lvl w:ilvl="0" w:tentative="0">
      <w:start w:val="1"/>
      <w:numFmt w:val="chineseCounting"/>
      <w:suff w:val="nothing"/>
      <w:lvlText w:val="%1、"/>
      <w:lvlJc w:val="left"/>
      <w:rPr>
        <w:rFonts w:hint="eastAsia"/>
      </w:rPr>
    </w:lvl>
  </w:abstractNum>
  <w:abstractNum w:abstractNumId="2">
    <w:nsid w:val="76BEDC7E"/>
    <w:multiLevelType w:val="singleLevel"/>
    <w:tmpl w:val="76BEDC7E"/>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64459B"/>
    <w:rsid w:val="001E781E"/>
    <w:rsid w:val="0042469E"/>
    <w:rsid w:val="00B16452"/>
    <w:rsid w:val="118231C4"/>
    <w:rsid w:val="23FF797A"/>
    <w:rsid w:val="2AFE2821"/>
    <w:rsid w:val="3FAB5B91"/>
    <w:rsid w:val="42A25C2A"/>
    <w:rsid w:val="70003C97"/>
    <w:rsid w:val="726445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Mang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link w:val="9"/>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10"/>
    <w:unhideWhenUsed/>
    <w:qFormat/>
    <w:uiPriority w:val="0"/>
    <w:pPr>
      <w:keepNext/>
      <w:keepLines/>
      <w:spacing w:before="260" w:after="260" w:line="413" w:lineRule="auto"/>
      <w:outlineLvl w:val="2"/>
    </w:pPr>
    <w:rPr>
      <w:b/>
      <w:sz w:val="32"/>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customStyle="1" w:styleId="9">
    <w:name w:val="标题 2 字符"/>
    <w:link w:val="3"/>
    <w:qFormat/>
    <w:uiPriority w:val="0"/>
    <w:rPr>
      <w:rFonts w:ascii="Arial" w:hAnsi="Arial" w:eastAsia="黑体"/>
      <w:b/>
      <w:sz w:val="32"/>
    </w:rPr>
  </w:style>
  <w:style w:type="character" w:customStyle="1" w:styleId="10">
    <w:name w:val="标题 3 字符"/>
    <w:link w:val="4"/>
    <w:qFormat/>
    <w:uiPriority w:val="0"/>
    <w:rPr>
      <w:b/>
      <w:sz w:val="32"/>
    </w:rPr>
  </w:style>
  <w:style w:type="character" w:customStyle="1" w:styleId="11">
    <w:name w:val="页眉 字符"/>
    <w:basedOn w:val="8"/>
    <w:link w:val="6"/>
    <w:qFormat/>
    <w:uiPriority w:val="0"/>
    <w:rPr>
      <w:rFonts w:asciiTheme="minorHAnsi" w:hAnsiTheme="minorHAnsi" w:eastAsiaTheme="minorEastAsia" w:cstheme="minorBidi"/>
      <w:kern w:val="2"/>
      <w:sz w:val="18"/>
      <w:szCs w:val="18"/>
    </w:rPr>
  </w:style>
  <w:style w:type="character" w:customStyle="1" w:styleId="12">
    <w:name w:val="页脚 字符"/>
    <w:basedOn w:val="8"/>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135</Words>
  <Characters>776</Characters>
  <Lines>6</Lines>
  <Paragraphs>1</Paragraphs>
  <TotalTime>15</TotalTime>
  <ScaleCrop>false</ScaleCrop>
  <LinksUpToDate>false</LinksUpToDate>
  <CharactersWithSpaces>910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2021-01-12T03:38:00Z</dcterms:created>
  <dc:creator>O(∩_∩)O</dc:creator>
  <cp:lastModifiedBy>冰冰⊙▽⊙＊</cp:lastModifiedBy>
  <dcterms:modified xsi:type="dcterms:W3CDTF">2022-10-28T08:19:54Z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66539F14232346AE9C37364A2884F1C1</vt:lpwstr>
  </property>
</Properties>
</file>