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18" w:rsidRDefault="0031418E">
      <w:pPr>
        <w:shd w:val="clear" w:color="auto" w:fill="FFFFFF"/>
        <w:spacing w:line="300" w:lineRule="atLeast"/>
        <w:jc w:val="center"/>
        <w:rPr>
          <w:rFonts w:ascii="微软雅黑" w:eastAsia="微软雅黑" w:hAnsi="微软雅黑"/>
          <w:vanish/>
          <w:color w:val="A50021"/>
          <w:sz w:val="2"/>
          <w:szCs w:val="2"/>
        </w:rPr>
      </w:pPr>
      <w:r>
        <w:rPr>
          <w:rStyle w:val="a7"/>
          <w:rFonts w:ascii="微软雅黑" w:eastAsia="微软雅黑" w:hAnsi="微软雅黑" w:hint="eastAsia"/>
          <w:vanish/>
          <w:color w:val="A50021"/>
          <w:sz w:val="2"/>
          <w:szCs w:val="2"/>
        </w:rPr>
        <w:t>中国人民大学农资</w:t>
      </w:r>
      <w:r>
        <w:rPr>
          <w:rStyle w:val="a7"/>
          <w:rFonts w:ascii="微软雅黑" w:eastAsia="微软雅黑" w:hAnsi="微软雅黑" w:hint="eastAsia"/>
          <w:vanish/>
          <w:color w:val="A50021"/>
          <w:sz w:val="2"/>
          <w:szCs w:val="2"/>
        </w:rPr>
        <w:t>MBA</w:t>
      </w:r>
      <w:r w:rsidR="00203018" w:rsidRPr="00203018">
        <w:rPr>
          <w:rFonts w:ascii="微软雅黑" w:eastAsia="微软雅黑" w:hAnsi="微软雅黑"/>
          <w:vanish/>
          <w:color w:val="A50021"/>
          <w:sz w:val="2"/>
          <w:szCs w:val="2"/>
        </w:rPr>
      </w:r>
      <w:r w:rsidR="00203018" w:rsidRPr="00203018">
        <w:pict>
          <v:rect id="js_profile_qrcode_img" o:spid="_x0000_s1026"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fMlnTSAAAAAwEAAA8AAAAAAAAAAQAgAAAAIgAAAGRycy9k&#10;b3ducmV2LnhtbFBLAQIUABQAAAAIAIdO4kDt4sGmlgEAACkDAAAOAAAAAAAAAAEAIAAAACEBAABk&#10;cnMvZTJvRG9jLnhtbFBLBQYAAAAABgAGAFkBAAApBQAAAAA=&#10;" filled="f" stroked="f">
            <o:lock v:ext="edit" aspectratio="t"/>
            <w10:anchorlock/>
          </v:rect>
        </w:pict>
      </w:r>
    </w:p>
    <w:p w:rsidR="00203018" w:rsidRDefault="0031418E">
      <w:pPr>
        <w:pStyle w:val="profilemeta"/>
        <w:shd w:val="clear" w:color="auto" w:fill="FFFFFF"/>
        <w:spacing w:line="300" w:lineRule="atLeast"/>
        <w:jc w:val="center"/>
        <w:rPr>
          <w:rFonts w:ascii="微软雅黑" w:eastAsia="微软雅黑" w:hAnsi="微软雅黑"/>
          <w:vanish/>
          <w:color w:val="A50021"/>
          <w:sz w:val="2"/>
          <w:szCs w:val="2"/>
        </w:rPr>
      </w:pPr>
      <w:r>
        <w:rPr>
          <w:rFonts w:ascii="微软雅黑" w:eastAsia="微软雅黑" w:hAnsi="微软雅黑" w:hint="eastAsia"/>
          <w:vanish/>
          <w:color w:val="A50021"/>
          <w:sz w:val="2"/>
          <w:szCs w:val="2"/>
        </w:rPr>
        <w:t>微信号</w:t>
      </w:r>
      <w:r>
        <w:rPr>
          <w:rFonts w:ascii="微软雅黑" w:eastAsia="微软雅黑" w:hAnsi="微软雅黑" w:hint="eastAsia"/>
          <w:vanish/>
          <w:color w:val="A50021"/>
          <w:sz w:val="2"/>
          <w:szCs w:val="2"/>
        </w:rPr>
        <w:t xml:space="preserve"> </w:t>
      </w:r>
      <w:r>
        <w:rPr>
          <w:rStyle w:val="profilemetavalue"/>
          <w:rFonts w:ascii="微软雅黑" w:eastAsia="微软雅黑" w:hAnsi="微软雅黑" w:hint="eastAsia"/>
          <w:vanish/>
          <w:color w:val="A50021"/>
          <w:sz w:val="2"/>
          <w:szCs w:val="2"/>
        </w:rPr>
        <w:t>rdnzmba</w:t>
      </w:r>
    </w:p>
    <w:p w:rsidR="00203018" w:rsidRDefault="0031418E">
      <w:pPr>
        <w:pStyle w:val="profilemeta"/>
        <w:shd w:val="clear" w:color="auto" w:fill="FFFFFF"/>
        <w:spacing w:line="300" w:lineRule="atLeast"/>
        <w:jc w:val="center"/>
        <w:rPr>
          <w:rFonts w:ascii="微软雅黑" w:eastAsia="微软雅黑" w:hAnsi="微软雅黑"/>
          <w:vanish/>
          <w:color w:val="A50021"/>
          <w:sz w:val="2"/>
          <w:szCs w:val="2"/>
        </w:rPr>
      </w:pPr>
      <w:r>
        <w:rPr>
          <w:rFonts w:ascii="微软雅黑" w:eastAsia="微软雅黑" w:hAnsi="微软雅黑" w:hint="eastAsia"/>
          <w:vanish/>
          <w:color w:val="A50021"/>
          <w:sz w:val="2"/>
          <w:szCs w:val="2"/>
        </w:rPr>
        <w:t>功能介绍</w:t>
      </w:r>
      <w:r>
        <w:rPr>
          <w:rFonts w:ascii="微软雅黑" w:eastAsia="微软雅黑" w:hAnsi="微软雅黑" w:hint="eastAsia"/>
          <w:vanish/>
          <w:color w:val="A50021"/>
          <w:sz w:val="2"/>
          <w:szCs w:val="2"/>
        </w:rPr>
        <w:t xml:space="preserve"> </w:t>
      </w:r>
      <w:r>
        <w:rPr>
          <w:rStyle w:val="profilemetavalue"/>
          <w:rFonts w:ascii="微软雅黑" w:eastAsia="微软雅黑" w:hAnsi="微软雅黑" w:hint="eastAsia"/>
          <w:vanish/>
          <w:color w:val="A50021"/>
          <w:sz w:val="2"/>
          <w:szCs w:val="2"/>
        </w:rPr>
        <w:t>促进行业交流合作，引领企业经营创新</w:t>
      </w:r>
    </w:p>
    <w:p w:rsidR="00203018" w:rsidRDefault="0031418E">
      <w:pPr>
        <w:pStyle w:val="2"/>
        <w:shd w:val="clear" w:color="auto" w:fill="FFFFFF"/>
        <w:jc w:val="center"/>
        <w:rPr>
          <w:rStyle w:val="a7"/>
          <w:rFonts w:ascii="微软雅黑" w:eastAsia="微软雅黑" w:hAnsi="微软雅黑"/>
          <w:color w:val="A50021"/>
          <w:sz w:val="28"/>
          <w:szCs w:val="36"/>
          <w:u w:val="single"/>
        </w:rPr>
      </w:pPr>
      <w:r>
        <w:rPr>
          <w:rStyle w:val="a7"/>
          <w:rFonts w:ascii="微软雅黑" w:eastAsia="微软雅黑" w:hAnsi="微软雅黑" w:hint="eastAsia"/>
          <w:color w:val="A50021"/>
          <w:sz w:val="28"/>
          <w:szCs w:val="36"/>
          <w:u w:val="single"/>
        </w:rPr>
        <w:t>中国人民大学农资行业工商管理高级研修班</w:t>
      </w:r>
    </w:p>
    <w:p w:rsidR="00203018" w:rsidRDefault="0031418E">
      <w:pPr>
        <w:spacing w:line="540" w:lineRule="exact"/>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中国人民大学是一所以社会科学、管理科学、人文科学为主的综合性研究型全国重点名校，学校目前已经形成全方位、多层次的办学格局和体系，尤其在社会科学、管理科学、人文科学领域具有突出的整体优势。中国人民大学是我国最早开展农资行业工商管理高级研修班教育项目的高校，伴随中国教育的发展，始终坚持以学员需求为导向，用多元化、复合型、实践型、实用型的知识结构构建出强大的教育平台，是我国培养工商管理人才的重要基地。</w:t>
      </w:r>
      <w:bookmarkStart w:id="0" w:name="_GoBack"/>
      <w:bookmarkEnd w:id="0"/>
    </w:p>
    <w:p w:rsidR="00203018" w:rsidRDefault="0031418E">
      <w:pPr>
        <w:spacing w:line="540" w:lineRule="exact"/>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中国人民大学农资行业工商管理高级研修班是明星农企的摇篮、农业管理思想的圣地、农业管理问题的智囊、中国农资企业的必</w:t>
      </w:r>
      <w:r>
        <w:rPr>
          <w:rFonts w:ascii="华文楷体" w:eastAsia="华文楷体" w:hAnsi="华文楷体" w:hint="eastAsia"/>
          <w:sz w:val="28"/>
          <w:szCs w:val="28"/>
        </w:rPr>
        <w:t>修课堂。中国人民大学农资行业工商管理高级研修班开办始于</w:t>
      </w:r>
      <w:r>
        <w:rPr>
          <w:rFonts w:ascii="华文楷体" w:eastAsia="华文楷体" w:hAnsi="华文楷体" w:hint="eastAsia"/>
          <w:sz w:val="28"/>
          <w:szCs w:val="28"/>
        </w:rPr>
        <w:t>2006</w:t>
      </w:r>
      <w:r>
        <w:rPr>
          <w:rFonts w:ascii="华文楷体" w:eastAsia="华文楷体" w:hAnsi="华文楷体" w:hint="eastAsia"/>
          <w:sz w:val="28"/>
          <w:szCs w:val="28"/>
        </w:rPr>
        <w:t>年，享誉业内被业界称为“中国农资行业黄埔军校”。目前，中心已累计千余名农企校友资源、近半数国内农资企业已经在此学习</w:t>
      </w:r>
      <w:r>
        <w:rPr>
          <w:rFonts w:ascii="华文楷体" w:eastAsia="华文楷体" w:hAnsi="华文楷体" w:hint="eastAsia"/>
          <w:sz w:val="28"/>
          <w:szCs w:val="28"/>
        </w:rPr>
        <w:t>,</w:t>
      </w:r>
      <w:r>
        <w:rPr>
          <w:rFonts w:ascii="华文楷体" w:eastAsia="华文楷体" w:hAnsi="华文楷体" w:hint="eastAsia"/>
          <w:sz w:val="28"/>
          <w:szCs w:val="28"/>
        </w:rPr>
        <w:t>学生遍及农业产业链各环节。</w:t>
      </w:r>
    </w:p>
    <w:p w:rsidR="00203018" w:rsidRDefault="00203018">
      <w:pPr>
        <w:spacing w:line="540" w:lineRule="exact"/>
        <w:ind w:firstLineChars="200" w:firstLine="560"/>
        <w:jc w:val="left"/>
        <w:rPr>
          <w:rFonts w:ascii="华文楷体" w:eastAsia="华文楷体" w:hAnsi="华文楷体"/>
          <w:sz w:val="28"/>
          <w:szCs w:val="28"/>
        </w:rPr>
      </w:pPr>
    </w:p>
    <w:p w:rsidR="00203018" w:rsidRDefault="0031418E">
      <w:pPr>
        <w:spacing w:line="540" w:lineRule="exact"/>
        <w:ind w:leftChars="66" w:left="139" w:firstLineChars="150" w:firstLine="316"/>
        <w:jc w:val="left"/>
        <w:rPr>
          <w:rFonts w:ascii="华文楷体" w:eastAsia="华文楷体" w:hAnsi="华文楷体"/>
          <w:b/>
          <w:color w:val="A50021"/>
          <w:sz w:val="28"/>
          <w:szCs w:val="28"/>
        </w:rPr>
      </w:pPr>
      <w:r>
        <w:rPr>
          <w:rStyle w:val="a7"/>
          <w:rFonts w:hint="eastAsia"/>
          <w:color w:val="A50021"/>
        </w:rPr>
        <w:t>☆</w:t>
      </w:r>
      <w:r>
        <w:rPr>
          <w:rFonts w:ascii="华文楷体" w:eastAsia="华文楷体" w:hAnsi="华文楷体"/>
          <w:b/>
          <w:color w:val="A50021"/>
          <w:sz w:val="28"/>
          <w:szCs w:val="28"/>
        </w:rPr>
        <w:t>我们一起走过的时光</w:t>
      </w:r>
    </w:p>
    <w:p w:rsidR="00203018" w:rsidRDefault="0031418E">
      <w:pPr>
        <w:spacing w:line="540" w:lineRule="exact"/>
        <w:ind w:leftChars="66" w:left="139" w:firstLineChars="150" w:firstLine="420"/>
        <w:jc w:val="left"/>
        <w:rPr>
          <w:rFonts w:ascii="华文楷体" w:eastAsia="华文楷体" w:hAnsi="华文楷体"/>
          <w:color w:val="A50021"/>
          <w:sz w:val="28"/>
          <w:szCs w:val="28"/>
        </w:rPr>
      </w:pPr>
      <w:r>
        <w:rPr>
          <w:rFonts w:ascii="华文楷体" w:eastAsia="华文楷体" w:hAnsi="华文楷体"/>
          <w:sz w:val="28"/>
          <w:szCs w:val="28"/>
        </w:rPr>
        <w:t>不论年龄大小、不论财富多少、不论职位高低，以尊重为基础，构建平等的同学关系。</w:t>
      </w:r>
      <w:r>
        <w:rPr>
          <w:rFonts w:ascii="华文楷体" w:eastAsia="华文楷体" w:hAnsi="华文楷体" w:hint="eastAsia"/>
          <w:sz w:val="28"/>
          <w:szCs w:val="28"/>
        </w:rPr>
        <w:t>课堂上，营造积极进取、要求上进的好学风尚，构建师生互动、教学相长的温馨课堂</w:t>
      </w:r>
      <w:r>
        <w:rPr>
          <w:rFonts w:ascii="华文楷体" w:eastAsia="华文楷体" w:hAnsi="华文楷体" w:hint="eastAsia"/>
          <w:sz w:val="28"/>
          <w:szCs w:val="28"/>
        </w:rPr>
        <w:br/>
      </w:r>
    </w:p>
    <w:p w:rsidR="00203018" w:rsidRDefault="0031418E">
      <w:pPr>
        <w:spacing w:line="540" w:lineRule="exact"/>
        <w:ind w:leftChars="66" w:left="139" w:firstLineChars="150" w:firstLine="316"/>
        <w:jc w:val="left"/>
        <w:rPr>
          <w:rFonts w:ascii="华文楷体" w:eastAsia="华文楷体" w:hAnsi="华文楷体"/>
          <w:b/>
          <w:color w:val="A50021"/>
          <w:sz w:val="28"/>
          <w:szCs w:val="28"/>
        </w:rPr>
      </w:pPr>
      <w:r>
        <w:rPr>
          <w:rStyle w:val="a7"/>
          <w:rFonts w:hint="eastAsia"/>
          <w:color w:val="A50021"/>
        </w:rPr>
        <w:t>☆</w:t>
      </w:r>
      <w:r>
        <w:rPr>
          <w:rFonts w:ascii="华文楷体" w:eastAsia="华文楷体" w:hAnsi="华文楷体"/>
          <w:b/>
          <w:color w:val="A50021"/>
          <w:sz w:val="28"/>
          <w:szCs w:val="28"/>
        </w:rPr>
        <w:t>真诚、打开、融入</w:t>
      </w:r>
    </w:p>
    <w:p w:rsidR="00203018" w:rsidRDefault="0031418E">
      <w:pPr>
        <w:spacing w:line="540" w:lineRule="exact"/>
        <w:ind w:leftChars="66" w:left="139" w:firstLineChars="150" w:firstLine="420"/>
        <w:jc w:val="left"/>
        <w:rPr>
          <w:rFonts w:ascii="华文楷体" w:eastAsia="华文楷体" w:hAnsi="华文楷体"/>
          <w:sz w:val="28"/>
          <w:szCs w:val="28"/>
        </w:rPr>
      </w:pPr>
      <w:r>
        <w:rPr>
          <w:rFonts w:ascii="华文楷体" w:eastAsia="华文楷体" w:hAnsi="华文楷体"/>
          <w:sz w:val="28"/>
          <w:szCs w:val="28"/>
        </w:rPr>
        <w:t>定期组织同学企业考察调研活动，使同学之间相互深入企业学习、交流、探讨</w:t>
      </w:r>
      <w:r>
        <w:rPr>
          <w:rFonts w:ascii="华文楷体" w:eastAsia="华文楷体" w:hAnsi="华文楷体" w:hint="eastAsia"/>
          <w:sz w:val="28"/>
          <w:szCs w:val="28"/>
        </w:rPr>
        <w:t>打造团队凝聚力，树立企业家的拼搏精神。并</w:t>
      </w:r>
      <w:r>
        <w:rPr>
          <w:rFonts w:ascii="华文楷体" w:eastAsia="华文楷体" w:hAnsi="华文楷体" w:hint="eastAsia"/>
          <w:sz w:val="28"/>
          <w:szCs w:val="28"/>
        </w:rPr>
        <w:t>在活动中倡导健康，增进友谊，为企业合作打下坚实基础。</w:t>
      </w:r>
    </w:p>
    <w:p w:rsidR="00203018" w:rsidRDefault="0031418E">
      <w:pPr>
        <w:spacing w:line="540" w:lineRule="exact"/>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国学传统文化弘扬圣贤智慧，传递农资人正能量，引领实现人生</w:t>
      </w:r>
      <w:r>
        <w:rPr>
          <w:rFonts w:ascii="华文楷体" w:eastAsia="华文楷体" w:hAnsi="华文楷体" w:hint="eastAsia"/>
          <w:sz w:val="28"/>
          <w:szCs w:val="28"/>
        </w:rPr>
        <w:lastRenderedPageBreak/>
        <w:t>价值，</w:t>
      </w:r>
      <w:r>
        <w:rPr>
          <w:rFonts w:ascii="华文楷体" w:eastAsia="华文楷体" w:hAnsi="华文楷体"/>
          <w:sz w:val="28"/>
          <w:szCs w:val="28"/>
        </w:rPr>
        <w:t>课后组织丰富多彩的联谊活动，促进同学之间的友谊</w:t>
      </w:r>
      <w:r>
        <w:rPr>
          <w:rFonts w:ascii="华文楷体" w:eastAsia="华文楷体" w:hAnsi="华文楷体" w:hint="eastAsia"/>
          <w:sz w:val="28"/>
          <w:szCs w:val="28"/>
        </w:rPr>
        <w:t>，</w:t>
      </w:r>
      <w:r>
        <w:rPr>
          <w:rFonts w:ascii="华文楷体" w:eastAsia="华文楷体" w:hAnsi="华文楷体"/>
          <w:sz w:val="28"/>
          <w:szCs w:val="28"/>
        </w:rPr>
        <w:t>有缘才相聚，立志方读书</w:t>
      </w:r>
    </w:p>
    <w:p w:rsidR="00203018" w:rsidRDefault="0031418E">
      <w:pPr>
        <w:spacing w:line="540" w:lineRule="exact"/>
        <w:ind w:firstLineChars="200" w:firstLine="560"/>
        <w:jc w:val="left"/>
        <w:rPr>
          <w:rFonts w:ascii="华文楷体" w:eastAsia="华文楷体" w:hAnsi="华文楷体"/>
          <w:sz w:val="28"/>
          <w:szCs w:val="28"/>
        </w:rPr>
      </w:pPr>
      <w:r>
        <w:rPr>
          <w:rFonts w:ascii="华文楷体" w:eastAsia="华文楷体" w:hAnsi="华文楷体" w:hint="eastAsia"/>
          <w:sz w:val="28"/>
          <w:szCs w:val="28"/>
        </w:rPr>
        <w:br/>
      </w:r>
      <w:r>
        <w:rPr>
          <w:rStyle w:val="a7"/>
          <w:rFonts w:hint="eastAsia"/>
          <w:color w:val="A50021"/>
        </w:rPr>
        <w:t>☆</w:t>
      </w:r>
      <w:r>
        <w:rPr>
          <w:rFonts w:ascii="华文楷体" w:eastAsia="华文楷体" w:hAnsi="华文楷体" w:hint="eastAsia"/>
          <w:b/>
          <w:color w:val="A50021"/>
          <w:sz w:val="28"/>
          <w:szCs w:val="28"/>
        </w:rPr>
        <w:t>前瞻：</w:t>
      </w:r>
      <w:r>
        <w:rPr>
          <w:rFonts w:ascii="华文楷体" w:eastAsia="华文楷体" w:hAnsi="华文楷体" w:hint="eastAsia"/>
          <w:sz w:val="28"/>
          <w:szCs w:val="28"/>
        </w:rPr>
        <w:t>中国农业面临“双重挤压”和“双灯限行”的重大挑战，呼唤商业领袖建立顶级商务圈，设计规则、创新思路，资金引入等引领中国农业冲出重围、走向世界！</w:t>
      </w:r>
    </w:p>
    <w:p w:rsidR="00203018" w:rsidRDefault="0031418E">
      <w:pPr>
        <w:spacing w:line="540" w:lineRule="exact"/>
        <w:jc w:val="left"/>
        <w:rPr>
          <w:rFonts w:ascii="华文楷体" w:eastAsia="华文楷体" w:hAnsi="华文楷体"/>
          <w:sz w:val="28"/>
          <w:szCs w:val="28"/>
        </w:rPr>
      </w:pPr>
      <w:r>
        <w:rPr>
          <w:rStyle w:val="a7"/>
          <w:rFonts w:hint="eastAsia"/>
          <w:color w:val="A50021"/>
        </w:rPr>
        <w:t>☆</w:t>
      </w:r>
      <w:r>
        <w:rPr>
          <w:rFonts w:ascii="华文楷体" w:eastAsia="华文楷体" w:hAnsi="华文楷体" w:hint="eastAsia"/>
          <w:b/>
          <w:color w:val="A50021"/>
          <w:sz w:val="28"/>
          <w:szCs w:val="28"/>
        </w:rPr>
        <w:t>全新：</w:t>
      </w:r>
      <w:r>
        <w:rPr>
          <w:rFonts w:ascii="华文楷体" w:eastAsia="华文楷体" w:hAnsi="华文楷体" w:hint="eastAsia"/>
          <w:sz w:val="28"/>
          <w:szCs w:val="28"/>
        </w:rPr>
        <w:t>用互联网思维、国际眼光、跨界观念、大数据技术、金融手段、生态思想、人文精神激活传统农业经营管理，课程根据新常态实际全新设计、首次推出！</w:t>
      </w:r>
    </w:p>
    <w:p w:rsidR="00203018" w:rsidRDefault="0031418E">
      <w:pPr>
        <w:spacing w:line="540" w:lineRule="exact"/>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教学形式采取知行合一模式，探</w:t>
      </w:r>
      <w:r>
        <w:rPr>
          <w:rFonts w:ascii="华文楷体" w:eastAsia="华文楷体" w:hAnsi="华文楷体" w:hint="eastAsia"/>
          <w:sz w:val="28"/>
          <w:szCs w:val="28"/>
        </w:rPr>
        <w:t>讨碰创，梳理企业发展思路，采用互动式教学模式，每个板块都为您量身打造。使命与理念培养杰出的农业企业领袖，造就卓越中国涉农企业。文化精神共创现代农业和谐大家园，实现涉农企业幸福中国梦；为一方百姓吃上放心食品而努力。学习内容与教学安排解决企业问题，突破运营瓶颈；</w:t>
      </w:r>
      <w:r>
        <w:rPr>
          <w:rFonts w:ascii="华文楷体" w:eastAsia="华文楷体" w:hAnsi="华文楷体" w:hint="eastAsia"/>
          <w:sz w:val="28"/>
          <w:szCs w:val="28"/>
        </w:rPr>
        <w:t xml:space="preserve"> </w:t>
      </w:r>
      <w:r>
        <w:rPr>
          <w:rFonts w:ascii="华文楷体" w:eastAsia="华文楷体" w:hAnsi="华文楷体" w:hint="eastAsia"/>
          <w:sz w:val="28"/>
          <w:szCs w:val="28"/>
        </w:rPr>
        <w:t>“国势</w:t>
      </w:r>
      <w:r>
        <w:rPr>
          <w:rFonts w:ascii="华文楷体" w:eastAsia="华文楷体" w:hAnsi="华文楷体" w:hint="eastAsia"/>
          <w:sz w:val="28"/>
          <w:szCs w:val="28"/>
        </w:rPr>
        <w:t>+</w:t>
      </w:r>
      <w:r>
        <w:rPr>
          <w:rFonts w:ascii="华文楷体" w:eastAsia="华文楷体" w:hAnsi="华文楷体" w:hint="eastAsia"/>
          <w:sz w:val="28"/>
          <w:szCs w:val="28"/>
        </w:rPr>
        <w:t>产业</w:t>
      </w:r>
      <w:r>
        <w:rPr>
          <w:rFonts w:ascii="华文楷体" w:eastAsia="华文楷体" w:hAnsi="华文楷体" w:hint="eastAsia"/>
          <w:sz w:val="28"/>
          <w:szCs w:val="28"/>
        </w:rPr>
        <w:t>+</w:t>
      </w:r>
      <w:r>
        <w:rPr>
          <w:rFonts w:ascii="华文楷体" w:eastAsia="华文楷体" w:hAnsi="华文楷体" w:hint="eastAsia"/>
          <w:sz w:val="28"/>
          <w:szCs w:val="28"/>
        </w:rPr>
        <w:t>管理</w:t>
      </w:r>
      <w:r>
        <w:rPr>
          <w:rFonts w:ascii="华文楷体" w:eastAsia="华文楷体" w:hAnsi="华文楷体" w:hint="eastAsia"/>
          <w:sz w:val="28"/>
          <w:szCs w:val="28"/>
        </w:rPr>
        <w:t>+</w:t>
      </w:r>
      <w:r>
        <w:rPr>
          <w:rFonts w:ascii="华文楷体" w:eastAsia="华文楷体" w:hAnsi="华文楷体" w:hint="eastAsia"/>
          <w:sz w:val="28"/>
          <w:szCs w:val="28"/>
        </w:rPr>
        <w:t>资本”的复合式知识结构，“实战</w:t>
      </w:r>
      <w:r>
        <w:rPr>
          <w:rFonts w:ascii="华文楷体" w:eastAsia="华文楷体" w:hAnsi="华文楷体" w:hint="eastAsia"/>
          <w:sz w:val="28"/>
          <w:szCs w:val="28"/>
        </w:rPr>
        <w:t>+</w:t>
      </w:r>
      <w:r>
        <w:rPr>
          <w:rFonts w:ascii="华文楷体" w:eastAsia="华文楷体" w:hAnsi="华文楷体" w:hint="eastAsia"/>
          <w:sz w:val="28"/>
          <w:szCs w:val="28"/>
        </w:rPr>
        <w:t>操作”的案例解析，“企业家</w:t>
      </w:r>
      <w:r>
        <w:rPr>
          <w:rFonts w:ascii="华文楷体" w:eastAsia="华文楷体" w:hAnsi="华文楷体" w:hint="eastAsia"/>
          <w:sz w:val="28"/>
          <w:szCs w:val="28"/>
        </w:rPr>
        <w:t>+</w:t>
      </w:r>
      <w:r>
        <w:rPr>
          <w:rFonts w:ascii="华文楷体" w:eastAsia="华文楷体" w:hAnsi="华文楷体" w:hint="eastAsia"/>
          <w:sz w:val="28"/>
          <w:szCs w:val="28"/>
        </w:rPr>
        <w:t>名校精英”的结对子互动。</w:t>
      </w:r>
    </w:p>
    <w:p w:rsidR="00203018" w:rsidRDefault="00203018">
      <w:pPr>
        <w:spacing w:line="540" w:lineRule="exact"/>
        <w:ind w:firstLineChars="200" w:firstLine="560"/>
        <w:jc w:val="left"/>
        <w:rPr>
          <w:rFonts w:ascii="华文楷体" w:eastAsia="华文楷体" w:hAnsi="华文楷体"/>
          <w:sz w:val="28"/>
          <w:szCs w:val="28"/>
        </w:rPr>
      </w:pPr>
    </w:p>
    <w:p w:rsidR="00203018" w:rsidRDefault="0031418E">
      <w:pPr>
        <w:spacing w:line="540" w:lineRule="exact"/>
        <w:ind w:firstLineChars="200" w:firstLine="422"/>
        <w:jc w:val="left"/>
        <w:rPr>
          <w:rFonts w:ascii="华文楷体" w:eastAsia="华文楷体" w:hAnsi="华文楷体"/>
          <w:b/>
          <w:color w:val="A50021"/>
          <w:sz w:val="28"/>
          <w:szCs w:val="28"/>
        </w:rPr>
      </w:pPr>
      <w:r>
        <w:rPr>
          <w:rStyle w:val="a7"/>
          <w:rFonts w:hint="eastAsia"/>
          <w:color w:val="A50021"/>
        </w:rPr>
        <w:t>☆</w:t>
      </w:r>
      <w:r>
        <w:rPr>
          <w:rFonts w:ascii="华文楷体" w:eastAsia="华文楷体" w:hAnsi="华文楷体" w:hint="eastAsia"/>
          <w:b/>
          <w:color w:val="A50021"/>
          <w:sz w:val="28"/>
          <w:szCs w:val="28"/>
        </w:rPr>
        <w:t>学员收获</w:t>
      </w:r>
    </w:p>
    <w:p w:rsidR="00203018" w:rsidRDefault="0031418E">
      <w:pPr>
        <w:pStyle w:val="1"/>
        <w:numPr>
          <w:ilvl w:val="0"/>
          <w:numId w:val="1"/>
        </w:numPr>
        <w:spacing w:line="540" w:lineRule="exact"/>
        <w:ind w:firstLineChars="0"/>
        <w:jc w:val="left"/>
        <w:rPr>
          <w:rFonts w:ascii="华文楷体" w:eastAsia="华文楷体" w:hAnsi="华文楷体"/>
          <w:sz w:val="28"/>
          <w:szCs w:val="28"/>
        </w:rPr>
      </w:pPr>
      <w:r>
        <w:rPr>
          <w:rFonts w:ascii="华文楷体" w:eastAsia="华文楷体" w:hAnsi="华文楷体"/>
          <w:sz w:val="28"/>
          <w:szCs w:val="28"/>
        </w:rPr>
        <w:t>把握前沿趋势和商机使企业快速成长</w:t>
      </w:r>
      <w:r>
        <w:rPr>
          <w:rFonts w:ascii="华文楷体" w:eastAsia="华文楷体" w:hAnsi="华文楷体"/>
          <w:sz w:val="28"/>
          <w:szCs w:val="28"/>
        </w:rPr>
        <w:t> </w:t>
      </w:r>
    </w:p>
    <w:p w:rsidR="00203018" w:rsidRDefault="0031418E">
      <w:pPr>
        <w:pStyle w:val="1"/>
        <w:numPr>
          <w:ilvl w:val="0"/>
          <w:numId w:val="1"/>
        </w:numPr>
        <w:spacing w:line="540" w:lineRule="exact"/>
        <w:ind w:firstLineChars="0"/>
        <w:jc w:val="left"/>
        <w:rPr>
          <w:rFonts w:ascii="华文楷体" w:eastAsia="华文楷体" w:hAnsi="华文楷体"/>
          <w:sz w:val="28"/>
          <w:szCs w:val="28"/>
        </w:rPr>
      </w:pPr>
      <w:r>
        <w:rPr>
          <w:rFonts w:ascii="华文楷体" w:eastAsia="华文楷体" w:hAnsi="华文楷体" w:hint="eastAsia"/>
          <w:sz w:val="28"/>
          <w:szCs w:val="28"/>
        </w:rPr>
        <w:t>告别传统模式，用全新的理念和思路去经营企业</w:t>
      </w:r>
      <w:r>
        <w:rPr>
          <w:rFonts w:ascii="华文楷体" w:eastAsia="华文楷体" w:hAnsi="华文楷体" w:hint="eastAsia"/>
          <w:sz w:val="28"/>
          <w:szCs w:val="28"/>
        </w:rPr>
        <w:t> </w:t>
      </w:r>
    </w:p>
    <w:p w:rsidR="00203018" w:rsidRDefault="0031418E">
      <w:pPr>
        <w:pStyle w:val="1"/>
        <w:numPr>
          <w:ilvl w:val="0"/>
          <w:numId w:val="1"/>
        </w:numPr>
        <w:spacing w:line="540" w:lineRule="exact"/>
        <w:ind w:firstLineChars="0"/>
        <w:jc w:val="left"/>
        <w:rPr>
          <w:rFonts w:ascii="华文楷体" w:eastAsia="华文楷体" w:hAnsi="华文楷体"/>
          <w:sz w:val="28"/>
          <w:szCs w:val="28"/>
        </w:rPr>
      </w:pPr>
      <w:r>
        <w:rPr>
          <w:rFonts w:ascii="华文楷体" w:eastAsia="华文楷体" w:hAnsi="华文楷体" w:hint="eastAsia"/>
          <w:sz w:val="28"/>
          <w:szCs w:val="28"/>
        </w:rPr>
        <w:t>把握最前沿政策动向</w:t>
      </w:r>
    </w:p>
    <w:p w:rsidR="00203018" w:rsidRDefault="0031418E">
      <w:pPr>
        <w:pStyle w:val="1"/>
        <w:numPr>
          <w:ilvl w:val="0"/>
          <w:numId w:val="1"/>
        </w:numPr>
        <w:spacing w:line="540" w:lineRule="exact"/>
        <w:ind w:firstLineChars="0"/>
        <w:jc w:val="left"/>
        <w:rPr>
          <w:rFonts w:ascii="华文楷体" w:eastAsia="华文楷体" w:hAnsi="华文楷体"/>
          <w:sz w:val="28"/>
          <w:szCs w:val="28"/>
        </w:rPr>
      </w:pPr>
      <w:r>
        <w:rPr>
          <w:rFonts w:ascii="华文楷体" w:eastAsia="华文楷体" w:hAnsi="华文楷体" w:hint="eastAsia"/>
          <w:sz w:val="28"/>
          <w:szCs w:val="28"/>
        </w:rPr>
        <w:t>形成联盟终生互助课程设置对话农业一线政策制定和政策研究者，学习农业行业新理念新思想，掌握农业投资最新热点动向，以农业</w:t>
      </w:r>
      <w:r>
        <w:rPr>
          <w:rFonts w:ascii="华文楷体" w:eastAsia="华文楷体" w:hAnsi="华文楷体" w:hint="eastAsia"/>
          <w:sz w:val="28"/>
          <w:szCs w:val="28"/>
        </w:rPr>
        <w:t>4.0</w:t>
      </w:r>
      <w:r>
        <w:rPr>
          <w:rFonts w:ascii="华文楷体" w:eastAsia="华文楷体" w:hAnsi="华文楷体" w:hint="eastAsia"/>
          <w:sz w:val="28"/>
          <w:szCs w:val="28"/>
        </w:rPr>
        <w:t>视野发展农业事业。</w:t>
      </w:r>
    </w:p>
    <w:p w:rsidR="00203018" w:rsidRDefault="00203018">
      <w:pPr>
        <w:jc w:val="left"/>
        <w:rPr>
          <w:rFonts w:ascii="华文楷体" w:eastAsia="华文楷体" w:hAnsi="华文楷体"/>
          <w:b/>
          <w:color w:val="A50021"/>
          <w:sz w:val="28"/>
          <w:szCs w:val="28"/>
        </w:rPr>
      </w:pPr>
    </w:p>
    <w:tbl>
      <w:tblPr>
        <w:tblStyle w:val="a9"/>
        <w:tblW w:w="7796" w:type="dxa"/>
        <w:jc w:val="center"/>
        <w:tblBorders>
          <w:top w:val="double" w:sz="6" w:space="0" w:color="A50021"/>
          <w:left w:val="double" w:sz="6" w:space="0" w:color="A50021"/>
          <w:bottom w:val="double" w:sz="6" w:space="0" w:color="A50021"/>
          <w:right w:val="double" w:sz="6" w:space="0" w:color="A50021"/>
          <w:insideH w:val="double" w:sz="6" w:space="0" w:color="A50021"/>
          <w:insideV w:val="double" w:sz="6" w:space="0" w:color="A50021"/>
        </w:tblBorders>
        <w:tblLayout w:type="fixed"/>
        <w:tblLook w:val="04A0"/>
      </w:tblPr>
      <w:tblGrid>
        <w:gridCol w:w="7796"/>
      </w:tblGrid>
      <w:tr w:rsidR="00203018">
        <w:trPr>
          <w:jc w:val="center"/>
        </w:trPr>
        <w:tc>
          <w:tcPr>
            <w:tcW w:w="7796" w:type="dxa"/>
          </w:tcPr>
          <w:p w:rsidR="00203018" w:rsidRDefault="0031418E">
            <w:pPr>
              <w:spacing w:line="500" w:lineRule="exact"/>
              <w:jc w:val="center"/>
              <w:rPr>
                <w:rFonts w:ascii="华文楷体" w:eastAsia="华文楷体" w:hAnsi="华文楷体"/>
                <w:b/>
                <w:color w:val="A50021"/>
                <w:sz w:val="28"/>
                <w:szCs w:val="28"/>
              </w:rPr>
            </w:pPr>
            <w:r>
              <w:rPr>
                <w:rFonts w:ascii="华文楷体" w:eastAsia="华文楷体" w:hAnsi="华文楷体" w:hint="eastAsia"/>
                <w:b/>
                <w:color w:val="A50021"/>
                <w:sz w:val="28"/>
                <w:szCs w:val="28"/>
              </w:rPr>
              <w:lastRenderedPageBreak/>
              <w:t>课程六大精品模块</w:t>
            </w:r>
          </w:p>
        </w:tc>
      </w:tr>
      <w:tr w:rsidR="00203018">
        <w:trPr>
          <w:jc w:val="center"/>
        </w:trPr>
        <w:tc>
          <w:tcPr>
            <w:tcW w:w="7796" w:type="dxa"/>
          </w:tcPr>
          <w:p w:rsidR="00203018" w:rsidRDefault="0031418E">
            <w:pPr>
              <w:pStyle w:val="a6"/>
              <w:shd w:val="clear" w:color="auto" w:fill="FFFFFF"/>
              <w:spacing w:line="500" w:lineRule="exact"/>
              <w:jc w:val="center"/>
              <w:rPr>
                <w:rFonts w:ascii="华文楷体" w:eastAsia="华文楷体" w:hAnsi="华文楷体" w:cs="Times New Roman"/>
                <w:b/>
                <w:bCs/>
                <w:color w:val="A50021"/>
                <w:kern w:val="2"/>
                <w:sz w:val="28"/>
              </w:rPr>
            </w:pPr>
            <w:r>
              <w:rPr>
                <w:rStyle w:val="tn-powered-by-xiumi"/>
                <w:rFonts w:ascii="华文楷体" w:eastAsia="华文楷体" w:hAnsi="华文楷体" w:cs="Times New Roman"/>
                <w:b/>
                <w:color w:val="A50021"/>
                <w:kern w:val="2"/>
                <w:sz w:val="28"/>
              </w:rPr>
              <w:t>第一模块</w:t>
            </w:r>
            <w:r>
              <w:rPr>
                <w:rStyle w:val="tn-powered-by-xiumi"/>
                <w:rFonts w:ascii="华文楷体" w:eastAsia="华文楷体" w:hAnsi="华文楷体" w:cs="Times New Roman"/>
                <w:b/>
                <w:color w:val="A50021"/>
                <w:kern w:val="2"/>
                <w:sz w:val="28"/>
              </w:rPr>
              <w:t xml:space="preserve"> </w:t>
            </w:r>
            <w:r>
              <w:rPr>
                <w:rStyle w:val="tn-powered-by-xiumi"/>
                <w:rFonts w:ascii="华文楷体" w:eastAsia="华文楷体" w:hAnsi="华文楷体" w:cs="Times New Roman"/>
                <w:b/>
                <w:color w:val="A50021"/>
                <w:kern w:val="2"/>
                <w:sz w:val="28"/>
              </w:rPr>
              <w:t>农业</w:t>
            </w:r>
            <w:r>
              <w:rPr>
                <w:rStyle w:val="tn-powered-by-xiumi"/>
                <w:rFonts w:ascii="华文楷体" w:eastAsia="华文楷体" w:hAnsi="华文楷体" w:cs="Times New Roman"/>
                <w:b/>
                <w:color w:val="A50021"/>
                <w:kern w:val="2"/>
                <w:sz w:val="28"/>
              </w:rPr>
              <w:t xml:space="preserve"> + </w:t>
            </w:r>
            <w:r>
              <w:rPr>
                <w:rStyle w:val="tn-powered-by-xiumi"/>
                <w:rFonts w:ascii="华文楷体" w:eastAsia="华文楷体" w:hAnsi="华文楷体" w:cs="Times New Roman"/>
                <w:b/>
                <w:color w:val="A50021"/>
                <w:kern w:val="2"/>
                <w:sz w:val="28"/>
              </w:rPr>
              <w:t>政策</w:t>
            </w:r>
          </w:p>
        </w:tc>
      </w:tr>
      <w:tr w:rsidR="00203018">
        <w:trPr>
          <w:jc w:val="center"/>
        </w:trPr>
        <w:tc>
          <w:tcPr>
            <w:tcW w:w="7796" w:type="dxa"/>
          </w:tcPr>
          <w:p w:rsidR="00203018" w:rsidRDefault="0031418E">
            <w:pPr>
              <w:pStyle w:val="1"/>
              <w:numPr>
                <w:ilvl w:val="0"/>
                <w:numId w:val="2"/>
              </w:numPr>
              <w:spacing w:line="500" w:lineRule="exact"/>
              <w:ind w:firstLineChars="0"/>
              <w:rPr>
                <w:rFonts w:ascii="华文楷体" w:eastAsia="华文楷体" w:hAnsi="华文楷体"/>
                <w:sz w:val="28"/>
                <w:szCs w:val="28"/>
              </w:rPr>
            </w:pPr>
            <w:r>
              <w:rPr>
                <w:rFonts w:ascii="华文楷体" w:eastAsia="华文楷体" w:hAnsi="华文楷体" w:hint="eastAsia"/>
                <w:sz w:val="28"/>
                <w:szCs w:val="28"/>
              </w:rPr>
              <w:t>农业产业政策及热点探析</w:t>
            </w:r>
          </w:p>
          <w:p w:rsidR="00203018" w:rsidRDefault="0031418E">
            <w:pPr>
              <w:pStyle w:val="1"/>
              <w:numPr>
                <w:ilvl w:val="0"/>
                <w:numId w:val="2"/>
              </w:numPr>
              <w:spacing w:line="500" w:lineRule="exact"/>
              <w:ind w:firstLineChars="0"/>
              <w:rPr>
                <w:rFonts w:ascii="华文楷体" w:eastAsia="华文楷体" w:hAnsi="华文楷体"/>
                <w:sz w:val="28"/>
                <w:szCs w:val="28"/>
              </w:rPr>
            </w:pPr>
            <w:r>
              <w:rPr>
                <w:rFonts w:ascii="华文楷体" w:eastAsia="华文楷体" w:hAnsi="华文楷体" w:hint="eastAsia"/>
                <w:sz w:val="28"/>
                <w:szCs w:val="28"/>
              </w:rPr>
              <w:t>中国农业未来</w:t>
            </w:r>
            <w:r>
              <w:rPr>
                <w:rFonts w:ascii="华文楷体" w:eastAsia="华文楷体" w:hAnsi="华文楷体" w:hint="eastAsia"/>
                <w:sz w:val="28"/>
                <w:szCs w:val="28"/>
              </w:rPr>
              <w:t>3</w:t>
            </w:r>
            <w:r>
              <w:rPr>
                <w:rFonts w:ascii="华文楷体" w:eastAsia="华文楷体" w:hAnsi="华文楷体" w:hint="eastAsia"/>
                <w:sz w:val="28"/>
                <w:szCs w:val="28"/>
              </w:rPr>
              <w:t>年发展的趋势</w:t>
            </w:r>
          </w:p>
          <w:p w:rsidR="00203018" w:rsidRDefault="0031418E">
            <w:pPr>
              <w:pStyle w:val="1"/>
              <w:numPr>
                <w:ilvl w:val="0"/>
                <w:numId w:val="2"/>
              </w:numPr>
              <w:spacing w:line="500" w:lineRule="exact"/>
              <w:ind w:firstLineChars="0"/>
              <w:rPr>
                <w:rFonts w:ascii="华文楷体" w:eastAsia="华文楷体" w:hAnsi="华文楷体"/>
                <w:sz w:val="28"/>
                <w:szCs w:val="28"/>
              </w:rPr>
            </w:pPr>
            <w:r>
              <w:rPr>
                <w:rFonts w:ascii="华文楷体" w:eastAsia="华文楷体" w:hAnsi="华文楷体" w:hint="eastAsia"/>
                <w:sz w:val="28"/>
                <w:szCs w:val="28"/>
              </w:rPr>
              <w:t>农业保护政策农业政策如何在企业中落实</w:t>
            </w:r>
          </w:p>
          <w:p w:rsidR="00203018" w:rsidRDefault="0031418E">
            <w:pPr>
              <w:pStyle w:val="1"/>
              <w:numPr>
                <w:ilvl w:val="0"/>
                <w:numId w:val="2"/>
              </w:numPr>
              <w:spacing w:line="500" w:lineRule="exact"/>
              <w:ind w:firstLineChars="0"/>
              <w:rPr>
                <w:rFonts w:ascii="华文楷体" w:eastAsia="华文楷体" w:hAnsi="华文楷体"/>
                <w:sz w:val="28"/>
                <w:szCs w:val="28"/>
              </w:rPr>
            </w:pPr>
            <w:r>
              <w:rPr>
                <w:rFonts w:ascii="华文楷体" w:eastAsia="华文楷体" w:hAnsi="华文楷体" w:hint="eastAsia"/>
                <w:sz w:val="28"/>
                <w:szCs w:val="28"/>
              </w:rPr>
              <w:t>中央一号文件解析</w:t>
            </w:r>
          </w:p>
          <w:p w:rsidR="00203018" w:rsidRDefault="0031418E">
            <w:pPr>
              <w:pStyle w:val="1"/>
              <w:numPr>
                <w:ilvl w:val="0"/>
                <w:numId w:val="2"/>
              </w:numPr>
              <w:spacing w:line="500" w:lineRule="exact"/>
              <w:ind w:firstLineChars="0"/>
              <w:rPr>
                <w:rFonts w:ascii="华文楷体" w:eastAsia="华文楷体" w:hAnsi="华文楷体"/>
                <w:sz w:val="28"/>
                <w:szCs w:val="28"/>
              </w:rPr>
            </w:pPr>
            <w:r>
              <w:rPr>
                <w:rFonts w:ascii="华文楷体" w:eastAsia="华文楷体" w:hAnsi="华文楷体" w:hint="eastAsia"/>
                <w:sz w:val="28"/>
                <w:szCs w:val="28"/>
              </w:rPr>
              <w:t>农业补贴惠及人群</w:t>
            </w:r>
          </w:p>
        </w:tc>
      </w:tr>
      <w:tr w:rsidR="00203018">
        <w:trPr>
          <w:jc w:val="center"/>
        </w:trPr>
        <w:tc>
          <w:tcPr>
            <w:tcW w:w="7796" w:type="dxa"/>
          </w:tcPr>
          <w:p w:rsidR="00203018" w:rsidRDefault="0031418E">
            <w:pPr>
              <w:pStyle w:val="a6"/>
              <w:shd w:val="clear" w:color="auto" w:fill="FFFFFF"/>
              <w:spacing w:line="500" w:lineRule="exact"/>
              <w:jc w:val="center"/>
              <w:rPr>
                <w:rFonts w:ascii="华文楷体" w:eastAsia="华文楷体" w:hAnsi="华文楷体" w:cs="Times New Roman"/>
                <w:b/>
                <w:bCs/>
                <w:color w:val="A50021"/>
                <w:kern w:val="2"/>
                <w:sz w:val="28"/>
              </w:rPr>
            </w:pPr>
            <w:r>
              <w:rPr>
                <w:rStyle w:val="tn-powered-by-xiumi"/>
                <w:rFonts w:ascii="华文楷体" w:eastAsia="华文楷体" w:hAnsi="华文楷体" w:cs="Times New Roman" w:hint="eastAsia"/>
                <w:b/>
                <w:bCs/>
                <w:color w:val="A50021"/>
                <w:kern w:val="2"/>
                <w:sz w:val="28"/>
              </w:rPr>
              <w:t>第二模块</w:t>
            </w:r>
            <w:r>
              <w:rPr>
                <w:rStyle w:val="tn-powered-by-xiumi"/>
                <w:rFonts w:ascii="华文楷体" w:eastAsia="华文楷体" w:hAnsi="华文楷体" w:cs="Times New Roman" w:hint="eastAsia"/>
                <w:b/>
                <w:bCs/>
                <w:color w:val="A50021"/>
                <w:kern w:val="2"/>
                <w:sz w:val="28"/>
              </w:rPr>
              <w:t xml:space="preserve"> </w:t>
            </w:r>
            <w:r>
              <w:rPr>
                <w:rStyle w:val="tn-powered-by-xiumi"/>
                <w:rFonts w:ascii="华文楷体" w:eastAsia="华文楷体" w:hAnsi="华文楷体" w:cs="Times New Roman" w:hint="eastAsia"/>
                <w:b/>
                <w:bCs/>
                <w:color w:val="A50021"/>
                <w:kern w:val="2"/>
                <w:sz w:val="28"/>
              </w:rPr>
              <w:t>农业</w:t>
            </w:r>
            <w:r>
              <w:rPr>
                <w:rStyle w:val="tn-powered-by-xiumi"/>
                <w:rFonts w:ascii="华文楷体" w:eastAsia="华文楷体" w:hAnsi="华文楷体" w:cs="Times New Roman" w:hint="eastAsia"/>
                <w:b/>
                <w:bCs/>
                <w:color w:val="A50021"/>
                <w:kern w:val="2"/>
                <w:sz w:val="28"/>
              </w:rPr>
              <w:t xml:space="preserve"> + </w:t>
            </w:r>
            <w:r>
              <w:rPr>
                <w:rStyle w:val="tn-powered-by-xiumi"/>
                <w:rFonts w:ascii="华文楷体" w:eastAsia="华文楷体" w:hAnsi="华文楷体" w:cs="Times New Roman" w:hint="eastAsia"/>
                <w:b/>
                <w:bCs/>
                <w:color w:val="A50021"/>
                <w:kern w:val="2"/>
                <w:sz w:val="28"/>
              </w:rPr>
              <w:t>创新农业商业模式</w:t>
            </w:r>
          </w:p>
        </w:tc>
      </w:tr>
      <w:tr w:rsidR="00203018">
        <w:trPr>
          <w:trHeight w:val="1188"/>
          <w:jc w:val="center"/>
        </w:trPr>
        <w:tc>
          <w:tcPr>
            <w:tcW w:w="7796" w:type="dxa"/>
          </w:tcPr>
          <w:p w:rsidR="00203018" w:rsidRDefault="0031418E">
            <w:pPr>
              <w:pStyle w:val="1"/>
              <w:numPr>
                <w:ilvl w:val="0"/>
                <w:numId w:val="3"/>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宏观经济形势与农业企业战略</w:t>
            </w:r>
          </w:p>
          <w:p w:rsidR="00203018" w:rsidRDefault="0031418E">
            <w:pPr>
              <w:pStyle w:val="1"/>
              <w:numPr>
                <w:ilvl w:val="0"/>
                <w:numId w:val="3"/>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农资项目建设典型案例分析</w:t>
            </w:r>
          </w:p>
          <w:p w:rsidR="00203018" w:rsidRDefault="0031418E">
            <w:pPr>
              <w:pStyle w:val="1"/>
              <w:numPr>
                <w:ilvl w:val="0"/>
                <w:numId w:val="3"/>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行业商业模式的复制要点商业模式创新与品牌战略</w:t>
            </w:r>
          </w:p>
          <w:p w:rsidR="00203018" w:rsidRDefault="0031418E">
            <w:pPr>
              <w:pStyle w:val="1"/>
              <w:numPr>
                <w:ilvl w:val="0"/>
                <w:numId w:val="3"/>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老板如何降低决策风险</w:t>
            </w:r>
          </w:p>
          <w:p w:rsidR="00203018" w:rsidRDefault="0031418E">
            <w:pPr>
              <w:pStyle w:val="1"/>
              <w:numPr>
                <w:ilvl w:val="0"/>
                <w:numId w:val="3"/>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国际优秀商业模式分析</w:t>
            </w:r>
          </w:p>
          <w:p w:rsidR="00203018" w:rsidRDefault="0031418E">
            <w:pPr>
              <w:pStyle w:val="1"/>
              <w:numPr>
                <w:ilvl w:val="0"/>
                <w:numId w:val="3"/>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案例分析</w:t>
            </w:r>
          </w:p>
        </w:tc>
      </w:tr>
      <w:tr w:rsidR="00203018">
        <w:trPr>
          <w:trHeight w:val="684"/>
          <w:jc w:val="center"/>
        </w:trPr>
        <w:tc>
          <w:tcPr>
            <w:tcW w:w="7796" w:type="dxa"/>
          </w:tcPr>
          <w:p w:rsidR="00203018" w:rsidRDefault="0031418E">
            <w:pPr>
              <w:spacing w:line="500" w:lineRule="exact"/>
              <w:jc w:val="center"/>
              <w:rPr>
                <w:rFonts w:ascii="华文楷体" w:eastAsia="华文楷体" w:hAnsi="华文楷体"/>
                <w:color w:val="3E3E3E"/>
                <w:sz w:val="27"/>
                <w:szCs w:val="27"/>
              </w:rPr>
            </w:pPr>
            <w:r>
              <w:rPr>
                <w:rStyle w:val="tn-powered-by-xiumi"/>
                <w:rFonts w:ascii="华文楷体" w:eastAsia="华文楷体" w:hAnsi="华文楷体" w:hint="eastAsia"/>
                <w:b/>
                <w:color w:val="A50021"/>
                <w:sz w:val="28"/>
              </w:rPr>
              <w:t>第三模块</w:t>
            </w:r>
            <w:r>
              <w:rPr>
                <w:rStyle w:val="tn-powered-by-xiumi"/>
                <w:rFonts w:ascii="华文楷体" w:eastAsia="华文楷体" w:hAnsi="华文楷体" w:hint="eastAsia"/>
                <w:b/>
                <w:color w:val="A50021"/>
                <w:sz w:val="28"/>
              </w:rPr>
              <w:t xml:space="preserve"> </w:t>
            </w:r>
            <w:r>
              <w:rPr>
                <w:rStyle w:val="tn-powered-by-xiumi"/>
                <w:rFonts w:ascii="华文楷体" w:eastAsia="华文楷体" w:hAnsi="华文楷体" w:hint="eastAsia"/>
                <w:b/>
                <w:color w:val="A50021"/>
                <w:sz w:val="28"/>
              </w:rPr>
              <w:t>农业</w:t>
            </w:r>
            <w:r>
              <w:rPr>
                <w:rStyle w:val="tn-powered-by-xiumi"/>
                <w:rFonts w:ascii="华文楷体" w:eastAsia="华文楷体" w:hAnsi="华文楷体" w:hint="eastAsia"/>
                <w:b/>
                <w:color w:val="A50021"/>
                <w:sz w:val="28"/>
              </w:rPr>
              <w:t xml:space="preserve"> + </w:t>
            </w:r>
            <w:r>
              <w:rPr>
                <w:rStyle w:val="tn-powered-by-xiumi"/>
                <w:rFonts w:ascii="华文楷体" w:eastAsia="华文楷体" w:hAnsi="华文楷体" w:hint="eastAsia"/>
                <w:b/>
                <w:color w:val="A50021"/>
                <w:sz w:val="28"/>
              </w:rPr>
              <w:t>品牌、定位</w:t>
            </w:r>
          </w:p>
        </w:tc>
      </w:tr>
      <w:tr w:rsidR="00203018">
        <w:trPr>
          <w:jc w:val="center"/>
        </w:trPr>
        <w:tc>
          <w:tcPr>
            <w:tcW w:w="7796" w:type="dxa"/>
          </w:tcPr>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企业战略定位理论</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掌控定位</w:t>
            </w:r>
            <w:r>
              <w:rPr>
                <w:rFonts w:ascii="华文楷体" w:eastAsia="华文楷体" w:hAnsi="华文楷体" w:cs="Times New Roman" w:hint="eastAsia"/>
                <w:color w:val="3E3E3E"/>
                <w:kern w:val="2"/>
                <w:sz w:val="27"/>
                <w:szCs w:val="27"/>
              </w:rPr>
              <w:t xml:space="preserve"> </w:t>
            </w:r>
            <w:r>
              <w:rPr>
                <w:rFonts w:ascii="华文楷体" w:eastAsia="华文楷体" w:hAnsi="华文楷体" w:cs="Times New Roman" w:hint="eastAsia"/>
                <w:color w:val="3E3E3E"/>
                <w:kern w:val="2"/>
                <w:sz w:val="27"/>
                <w:szCs w:val="27"/>
              </w:rPr>
              <w:t>品牌致胜</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如何微调产品</w:t>
            </w:r>
            <w:r>
              <w:rPr>
                <w:rFonts w:ascii="华文楷体" w:eastAsia="华文楷体" w:hAnsi="华文楷体" w:cs="Times New Roman" w:hint="eastAsia"/>
                <w:color w:val="3E3E3E"/>
                <w:kern w:val="2"/>
                <w:sz w:val="27"/>
                <w:szCs w:val="27"/>
              </w:rPr>
              <w:t xml:space="preserve"> </w:t>
            </w:r>
            <w:r>
              <w:rPr>
                <w:rFonts w:ascii="华文楷体" w:eastAsia="华文楷体" w:hAnsi="华文楷体" w:cs="Times New Roman" w:hint="eastAsia"/>
                <w:color w:val="3E3E3E"/>
                <w:kern w:val="2"/>
                <w:sz w:val="27"/>
                <w:szCs w:val="27"/>
              </w:rPr>
              <w:t>盘活产品体系</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不改变原有产品</w:t>
            </w:r>
            <w:r>
              <w:rPr>
                <w:rFonts w:ascii="华文楷体" w:eastAsia="华文楷体" w:hAnsi="华文楷体" w:cs="Times New Roman" w:hint="eastAsia"/>
                <w:color w:val="3E3E3E"/>
                <w:kern w:val="2"/>
                <w:sz w:val="27"/>
                <w:szCs w:val="27"/>
              </w:rPr>
              <w:t xml:space="preserve"> </w:t>
            </w:r>
            <w:r>
              <w:rPr>
                <w:rFonts w:ascii="华文楷体" w:eastAsia="华文楷体" w:hAnsi="华文楷体" w:cs="Times New Roman" w:hint="eastAsia"/>
                <w:color w:val="3E3E3E"/>
                <w:kern w:val="2"/>
                <w:sz w:val="27"/>
                <w:szCs w:val="27"/>
              </w:rPr>
              <w:t>大幅提升业绩</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如何构建未来市场规模盈利新体系如何不断升级产品的卖点</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如何不断复制成功的系统</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民族品牌打造</w:t>
            </w:r>
            <w:r>
              <w:rPr>
                <w:rFonts w:ascii="华文楷体" w:eastAsia="华文楷体" w:hAnsi="华文楷体" w:cs="Times New Roman" w:hint="eastAsia"/>
                <w:color w:val="3E3E3E"/>
                <w:kern w:val="2"/>
                <w:sz w:val="27"/>
                <w:szCs w:val="27"/>
              </w:rPr>
              <w:t xml:space="preserve"> </w:t>
            </w:r>
            <w:r>
              <w:rPr>
                <w:rFonts w:ascii="华文楷体" w:eastAsia="华文楷体" w:hAnsi="华文楷体" w:cs="Times New Roman" w:hint="eastAsia"/>
                <w:color w:val="3E3E3E"/>
                <w:kern w:val="2"/>
                <w:sz w:val="27"/>
                <w:szCs w:val="27"/>
              </w:rPr>
              <w:t>品牌再造</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区域品牌与产业集群定位</w:t>
            </w:r>
          </w:p>
          <w:p w:rsidR="00203018" w:rsidRDefault="0031418E">
            <w:pPr>
              <w:pStyle w:val="a6"/>
              <w:numPr>
                <w:ilvl w:val="0"/>
                <w:numId w:val="4"/>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案例分析</w:t>
            </w:r>
          </w:p>
        </w:tc>
      </w:tr>
      <w:tr w:rsidR="00203018">
        <w:trPr>
          <w:jc w:val="center"/>
        </w:trPr>
        <w:tc>
          <w:tcPr>
            <w:tcW w:w="7796" w:type="dxa"/>
          </w:tcPr>
          <w:p w:rsidR="00203018" w:rsidRDefault="0031418E">
            <w:pPr>
              <w:pStyle w:val="a6"/>
              <w:shd w:val="clear" w:color="auto" w:fill="FFFFFF"/>
              <w:spacing w:line="500" w:lineRule="exact"/>
              <w:ind w:firstLineChars="950" w:firstLine="2663"/>
              <w:rPr>
                <w:rFonts w:ascii="华文楷体" w:eastAsia="华文楷体" w:hAnsi="华文楷体" w:cs="Times New Roman"/>
                <w:b/>
                <w:bCs/>
                <w:color w:val="A50021"/>
                <w:kern w:val="2"/>
                <w:sz w:val="28"/>
              </w:rPr>
            </w:pPr>
            <w:r>
              <w:rPr>
                <w:rStyle w:val="tn-powered-by-xiumi"/>
                <w:rFonts w:ascii="华文楷体" w:eastAsia="华文楷体" w:hAnsi="华文楷体" w:cs="Times New Roman" w:hint="eastAsia"/>
                <w:b/>
                <w:bCs/>
                <w:color w:val="A50021"/>
                <w:kern w:val="2"/>
                <w:sz w:val="28"/>
              </w:rPr>
              <w:t>第四模块</w:t>
            </w:r>
            <w:r>
              <w:rPr>
                <w:rStyle w:val="tn-powered-by-xiumi"/>
                <w:rFonts w:ascii="华文楷体" w:eastAsia="华文楷体" w:hAnsi="华文楷体" w:cs="Times New Roman" w:hint="eastAsia"/>
                <w:b/>
                <w:bCs/>
                <w:color w:val="A50021"/>
                <w:kern w:val="2"/>
                <w:sz w:val="28"/>
              </w:rPr>
              <w:t xml:space="preserve"> </w:t>
            </w:r>
            <w:r>
              <w:rPr>
                <w:rStyle w:val="tn-powered-by-xiumi"/>
                <w:rFonts w:ascii="华文楷体" w:eastAsia="华文楷体" w:hAnsi="华文楷体" w:cs="Times New Roman" w:hint="eastAsia"/>
                <w:b/>
                <w:bCs/>
                <w:color w:val="A50021"/>
                <w:kern w:val="2"/>
                <w:sz w:val="28"/>
              </w:rPr>
              <w:t>农业</w:t>
            </w:r>
            <w:r>
              <w:rPr>
                <w:rStyle w:val="tn-powered-by-xiumi"/>
                <w:rFonts w:ascii="华文楷体" w:eastAsia="华文楷体" w:hAnsi="华文楷体" w:cs="Times New Roman" w:hint="eastAsia"/>
                <w:b/>
                <w:bCs/>
                <w:color w:val="A50021"/>
                <w:kern w:val="2"/>
                <w:sz w:val="28"/>
              </w:rPr>
              <w:t xml:space="preserve"> + </w:t>
            </w:r>
            <w:r>
              <w:rPr>
                <w:rStyle w:val="tn-powered-by-xiumi"/>
                <w:rFonts w:ascii="华文楷体" w:eastAsia="华文楷体" w:hAnsi="华文楷体" w:cs="Times New Roman" w:hint="eastAsia"/>
                <w:b/>
                <w:bCs/>
                <w:color w:val="A50021"/>
                <w:kern w:val="2"/>
                <w:sz w:val="28"/>
              </w:rPr>
              <w:t>金融</w:t>
            </w:r>
          </w:p>
        </w:tc>
      </w:tr>
      <w:tr w:rsidR="00203018">
        <w:trPr>
          <w:jc w:val="center"/>
        </w:trPr>
        <w:tc>
          <w:tcPr>
            <w:tcW w:w="7796" w:type="dxa"/>
          </w:tcPr>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农业金融发展现状</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lastRenderedPageBreak/>
              <w:t>一般性评估理论和估计模型</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如何通过并购重组协同效应提升企业价值</w:t>
            </w:r>
            <w:r>
              <w:rPr>
                <w:rFonts w:ascii="华文楷体" w:eastAsia="华文楷体" w:hAnsi="华文楷体" w:hint="eastAsia"/>
                <w:color w:val="3E3E3E"/>
                <w:sz w:val="27"/>
                <w:szCs w:val="27"/>
              </w:rPr>
              <w:t> </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中小企业融资模式及如何解决融资难点</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众筹融资如何通过优化资源配置避免市场风险</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如何成为风投关注企业</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农业企业资本运作</w:t>
            </w:r>
          </w:p>
          <w:p w:rsidR="00203018" w:rsidRDefault="0031418E">
            <w:pPr>
              <w:pStyle w:val="1"/>
              <w:numPr>
                <w:ilvl w:val="0"/>
                <w:numId w:val="5"/>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农业企业上市特点与操作中国产业经济热点问题分析</w:t>
            </w:r>
          </w:p>
        </w:tc>
      </w:tr>
      <w:tr w:rsidR="00203018">
        <w:trPr>
          <w:jc w:val="center"/>
        </w:trPr>
        <w:tc>
          <w:tcPr>
            <w:tcW w:w="7796" w:type="dxa"/>
          </w:tcPr>
          <w:p w:rsidR="00203018" w:rsidRDefault="0031418E">
            <w:pPr>
              <w:pStyle w:val="a6"/>
              <w:shd w:val="clear" w:color="auto" w:fill="FFFFFF"/>
              <w:spacing w:line="500" w:lineRule="exact"/>
              <w:ind w:firstLineChars="950" w:firstLine="2663"/>
              <w:rPr>
                <w:rFonts w:ascii="华文楷体" w:eastAsia="华文楷体" w:hAnsi="华文楷体" w:cs="Times New Roman"/>
                <w:b/>
                <w:color w:val="A50021"/>
                <w:kern w:val="2"/>
                <w:sz w:val="28"/>
              </w:rPr>
            </w:pPr>
            <w:r>
              <w:rPr>
                <w:rStyle w:val="tn-powered-by-xiumi"/>
                <w:rFonts w:ascii="华文楷体" w:eastAsia="华文楷体" w:hAnsi="华文楷体" w:cs="Times New Roman" w:hint="eastAsia"/>
                <w:b/>
                <w:color w:val="A50021"/>
                <w:kern w:val="2"/>
                <w:sz w:val="28"/>
              </w:rPr>
              <w:lastRenderedPageBreak/>
              <w:t>第五模块</w:t>
            </w:r>
            <w:r>
              <w:rPr>
                <w:rStyle w:val="tn-powered-by-xiumi"/>
                <w:rFonts w:ascii="华文楷体" w:eastAsia="华文楷体" w:hAnsi="华文楷体" w:cs="Times New Roman" w:hint="eastAsia"/>
                <w:b/>
                <w:color w:val="A50021"/>
                <w:kern w:val="2"/>
                <w:sz w:val="28"/>
              </w:rPr>
              <w:t xml:space="preserve"> </w:t>
            </w:r>
            <w:r>
              <w:rPr>
                <w:rStyle w:val="tn-powered-by-xiumi"/>
                <w:rFonts w:ascii="华文楷体" w:eastAsia="华文楷体" w:hAnsi="华文楷体" w:cs="Times New Roman" w:hint="eastAsia"/>
                <w:b/>
                <w:color w:val="A50021"/>
                <w:kern w:val="2"/>
                <w:sz w:val="28"/>
              </w:rPr>
              <w:t>农业</w:t>
            </w:r>
            <w:r>
              <w:rPr>
                <w:rStyle w:val="tn-powered-by-xiumi"/>
                <w:rFonts w:ascii="华文楷体" w:eastAsia="华文楷体" w:hAnsi="华文楷体" w:cs="Times New Roman" w:hint="eastAsia"/>
                <w:b/>
                <w:color w:val="A50021"/>
                <w:kern w:val="2"/>
                <w:sz w:val="28"/>
              </w:rPr>
              <w:t xml:space="preserve"> + </w:t>
            </w:r>
            <w:r>
              <w:rPr>
                <w:rStyle w:val="tn-powered-by-xiumi"/>
                <w:rFonts w:ascii="华文楷体" w:eastAsia="华文楷体" w:hAnsi="华文楷体" w:cs="Times New Roman" w:hint="eastAsia"/>
                <w:b/>
                <w:color w:val="A50021"/>
                <w:kern w:val="2"/>
                <w:sz w:val="28"/>
              </w:rPr>
              <w:t>团队</w:t>
            </w:r>
          </w:p>
        </w:tc>
      </w:tr>
      <w:tr w:rsidR="00203018">
        <w:trPr>
          <w:jc w:val="center"/>
        </w:trPr>
        <w:tc>
          <w:tcPr>
            <w:tcW w:w="7796" w:type="dxa"/>
          </w:tcPr>
          <w:p w:rsidR="00203018" w:rsidRDefault="0031418E">
            <w:pPr>
              <w:pStyle w:val="1"/>
              <w:numPr>
                <w:ilvl w:val="0"/>
                <w:numId w:val="6"/>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风险决策及其心理机制</w:t>
            </w:r>
          </w:p>
          <w:p w:rsidR="00203018" w:rsidRDefault="0031418E">
            <w:pPr>
              <w:pStyle w:val="1"/>
              <w:numPr>
                <w:ilvl w:val="0"/>
                <w:numId w:val="6"/>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管理中的心理学</w:t>
            </w:r>
          </w:p>
          <w:p w:rsidR="00203018" w:rsidRDefault="0031418E">
            <w:pPr>
              <w:pStyle w:val="1"/>
              <w:numPr>
                <w:ilvl w:val="0"/>
                <w:numId w:val="6"/>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领导力创新团队</w:t>
            </w:r>
            <w:r>
              <w:rPr>
                <w:rFonts w:ascii="华文楷体" w:eastAsia="华文楷体" w:hAnsi="华文楷体" w:hint="eastAsia"/>
                <w:color w:val="3E3E3E"/>
                <w:sz w:val="27"/>
                <w:szCs w:val="27"/>
              </w:rPr>
              <w:t>EQ</w:t>
            </w:r>
            <w:r>
              <w:rPr>
                <w:rFonts w:ascii="华文楷体" w:eastAsia="华文楷体" w:hAnsi="华文楷体" w:hint="eastAsia"/>
                <w:color w:val="3E3E3E"/>
                <w:sz w:val="27"/>
                <w:szCs w:val="27"/>
              </w:rPr>
              <w:t>与整合</w:t>
            </w:r>
          </w:p>
          <w:p w:rsidR="00203018" w:rsidRDefault="0031418E">
            <w:pPr>
              <w:pStyle w:val="1"/>
              <w:numPr>
                <w:ilvl w:val="0"/>
                <w:numId w:val="6"/>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领导力与变革管理</w:t>
            </w:r>
          </w:p>
          <w:p w:rsidR="00203018" w:rsidRDefault="0031418E">
            <w:pPr>
              <w:pStyle w:val="1"/>
              <w:numPr>
                <w:ilvl w:val="0"/>
                <w:numId w:val="6"/>
              </w:numPr>
              <w:shd w:val="clear" w:color="auto" w:fill="FFFFFF"/>
              <w:spacing w:line="500" w:lineRule="exact"/>
              <w:ind w:firstLineChars="0"/>
              <w:rPr>
                <w:rFonts w:ascii="华文楷体" w:eastAsia="华文楷体" w:hAnsi="华文楷体"/>
                <w:color w:val="3E3E3E"/>
                <w:sz w:val="27"/>
                <w:szCs w:val="27"/>
              </w:rPr>
            </w:pPr>
            <w:r>
              <w:rPr>
                <w:rFonts w:ascii="华文楷体" w:eastAsia="华文楷体" w:hAnsi="华文楷体" w:hint="eastAsia"/>
                <w:color w:val="3E3E3E"/>
                <w:sz w:val="27"/>
                <w:szCs w:val="27"/>
              </w:rPr>
              <w:t>行动领导力</w:t>
            </w:r>
          </w:p>
        </w:tc>
      </w:tr>
      <w:tr w:rsidR="00203018">
        <w:trPr>
          <w:jc w:val="center"/>
        </w:trPr>
        <w:tc>
          <w:tcPr>
            <w:tcW w:w="7796" w:type="dxa"/>
          </w:tcPr>
          <w:p w:rsidR="00203018" w:rsidRDefault="0031418E">
            <w:pPr>
              <w:spacing w:line="500" w:lineRule="exact"/>
              <w:jc w:val="center"/>
              <w:rPr>
                <w:rFonts w:ascii="华文楷体" w:eastAsia="华文楷体" w:hAnsi="华文楷体"/>
                <w:b/>
                <w:color w:val="A50021"/>
                <w:sz w:val="28"/>
                <w:szCs w:val="28"/>
              </w:rPr>
            </w:pPr>
            <w:r>
              <w:rPr>
                <w:rStyle w:val="tn-powered-by-xiumi"/>
                <w:rFonts w:ascii="华文楷体" w:eastAsia="华文楷体" w:hAnsi="华文楷体" w:hint="eastAsia"/>
                <w:b/>
                <w:bCs/>
                <w:color w:val="A50021"/>
                <w:sz w:val="28"/>
              </w:rPr>
              <w:t>第六模块</w:t>
            </w:r>
            <w:r>
              <w:rPr>
                <w:rStyle w:val="tn-powered-by-xiumi"/>
                <w:rFonts w:ascii="华文楷体" w:eastAsia="华文楷体" w:hAnsi="华文楷体" w:hint="eastAsia"/>
                <w:b/>
                <w:bCs/>
                <w:color w:val="A50021"/>
                <w:sz w:val="28"/>
              </w:rPr>
              <w:t xml:space="preserve"> </w:t>
            </w:r>
            <w:r>
              <w:rPr>
                <w:rStyle w:val="tn-powered-by-xiumi"/>
                <w:rFonts w:ascii="华文楷体" w:eastAsia="华文楷体" w:hAnsi="华文楷体" w:hint="eastAsia"/>
                <w:b/>
                <w:bCs/>
                <w:color w:val="A50021"/>
                <w:sz w:val="28"/>
              </w:rPr>
              <w:t>农业</w:t>
            </w:r>
            <w:r>
              <w:rPr>
                <w:rStyle w:val="tn-powered-by-xiumi"/>
                <w:rFonts w:ascii="华文楷体" w:eastAsia="华文楷体" w:hAnsi="华文楷体" w:hint="eastAsia"/>
                <w:b/>
                <w:bCs/>
                <w:color w:val="A50021"/>
                <w:sz w:val="28"/>
              </w:rPr>
              <w:t xml:space="preserve"> + </w:t>
            </w:r>
            <w:r>
              <w:rPr>
                <w:rStyle w:val="tn-powered-by-xiumi"/>
                <w:rFonts w:ascii="华文楷体" w:eastAsia="华文楷体" w:hAnsi="华文楷体" w:hint="eastAsia"/>
                <w:b/>
                <w:bCs/>
                <w:color w:val="A50021"/>
                <w:sz w:val="28"/>
              </w:rPr>
              <w:t>互联网思维</w:t>
            </w:r>
          </w:p>
        </w:tc>
      </w:tr>
      <w:tr w:rsidR="00203018">
        <w:trPr>
          <w:trHeight w:val="288"/>
          <w:jc w:val="center"/>
        </w:trPr>
        <w:tc>
          <w:tcPr>
            <w:tcW w:w="7796" w:type="dxa"/>
          </w:tcPr>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大数据时代：让决策更准确</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农业</w:t>
            </w:r>
            <w:r>
              <w:rPr>
                <w:rFonts w:ascii="华文楷体" w:eastAsia="华文楷体" w:hAnsi="华文楷体" w:cs="Times New Roman" w:hint="eastAsia"/>
                <w:color w:val="3E3E3E"/>
                <w:kern w:val="2"/>
                <w:sz w:val="27"/>
                <w:szCs w:val="27"/>
              </w:rPr>
              <w:t>4.0</w:t>
            </w:r>
            <w:r>
              <w:rPr>
                <w:rFonts w:ascii="华文楷体" w:eastAsia="华文楷体" w:hAnsi="华文楷体" w:cs="Times New Roman" w:hint="eastAsia"/>
                <w:color w:val="3E3E3E"/>
                <w:kern w:val="2"/>
                <w:sz w:val="27"/>
                <w:szCs w:val="27"/>
              </w:rPr>
              <w:t>平台战略</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商业趋势与科技创新</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数字经济时代的战略新思维</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移动互联网时代的颠覆式创新电子商务与网络营销</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电商企业运营模式探析</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互联网思维的变革管理</w:t>
            </w:r>
          </w:p>
          <w:p w:rsidR="00203018" w:rsidRDefault="0031418E">
            <w:pPr>
              <w:pStyle w:val="a6"/>
              <w:numPr>
                <w:ilvl w:val="0"/>
                <w:numId w:val="7"/>
              </w:numPr>
              <w:shd w:val="clear" w:color="auto" w:fill="FFFFFF"/>
              <w:spacing w:line="500" w:lineRule="exact"/>
              <w:rPr>
                <w:rFonts w:ascii="华文楷体" w:eastAsia="华文楷体" w:hAnsi="华文楷体" w:cs="Times New Roman"/>
                <w:color w:val="3E3E3E"/>
                <w:kern w:val="2"/>
                <w:sz w:val="27"/>
                <w:szCs w:val="27"/>
              </w:rPr>
            </w:pPr>
            <w:r>
              <w:rPr>
                <w:rFonts w:ascii="华文楷体" w:eastAsia="华文楷体" w:hAnsi="华文楷体" w:cs="Times New Roman" w:hint="eastAsia"/>
                <w:color w:val="3E3E3E"/>
                <w:kern w:val="2"/>
                <w:sz w:val="27"/>
                <w:szCs w:val="27"/>
              </w:rPr>
              <w:t>互联网时代营销模式的转变</w:t>
            </w:r>
          </w:p>
        </w:tc>
      </w:tr>
    </w:tbl>
    <w:p w:rsidR="00203018" w:rsidRDefault="0031418E">
      <w:pPr>
        <w:pStyle w:val="a6"/>
        <w:shd w:val="clear" w:color="auto" w:fill="FFFFFF"/>
        <w:ind w:firstLineChars="100" w:firstLine="240"/>
        <w:rPr>
          <w:rStyle w:val="a7"/>
          <w:rFonts w:ascii="华文楷体" w:eastAsia="华文楷体" w:hAnsi="华文楷体" w:cs="Times New Roman"/>
          <w:color w:val="A50021"/>
          <w:kern w:val="2"/>
          <w:u w:val="single"/>
        </w:rPr>
      </w:pPr>
      <w:r>
        <w:rPr>
          <w:rStyle w:val="tn-powered-by-xiumi"/>
          <w:rFonts w:ascii="华文楷体" w:eastAsia="华文楷体" w:hAnsi="华文楷体" w:cs="Times New Roman" w:hint="eastAsia"/>
          <w:b/>
          <w:bCs/>
          <w:color w:val="A50021"/>
          <w:kern w:val="2"/>
          <w:u w:val="single"/>
        </w:rPr>
        <w:t>课程安排如遇调整，以实际安排为准。</w:t>
      </w:r>
    </w:p>
    <w:p w:rsidR="00203018" w:rsidRDefault="0031418E">
      <w:pPr>
        <w:pStyle w:val="a6"/>
        <w:shd w:val="clear" w:color="auto" w:fill="FFFFFF"/>
        <w:spacing w:line="400" w:lineRule="exact"/>
        <w:jc w:val="center"/>
        <w:rPr>
          <w:rFonts w:ascii="华文楷体" w:eastAsia="华文楷体" w:hAnsi="华文楷体"/>
          <w:color w:val="A50021"/>
        </w:rPr>
      </w:pPr>
      <w:r>
        <w:rPr>
          <w:rStyle w:val="a7"/>
          <w:rFonts w:ascii="华文楷体" w:eastAsia="华文楷体" w:hAnsi="华文楷体" w:hint="eastAsia"/>
          <w:color w:val="A50021"/>
          <w:sz w:val="36"/>
          <w:szCs w:val="36"/>
        </w:rPr>
        <w:t>人脉、资源、信息哪家强</w:t>
      </w:r>
    </w:p>
    <w:p w:rsidR="00203018" w:rsidRDefault="0031418E">
      <w:pPr>
        <w:pStyle w:val="a6"/>
        <w:shd w:val="clear" w:color="auto" w:fill="FFFFFF"/>
        <w:spacing w:line="400" w:lineRule="exact"/>
        <w:jc w:val="center"/>
        <w:rPr>
          <w:rFonts w:ascii="华文楷体" w:eastAsia="华文楷体" w:hAnsi="华文楷体"/>
          <w:color w:val="A50021"/>
        </w:rPr>
      </w:pPr>
      <w:r>
        <w:rPr>
          <w:rStyle w:val="a7"/>
          <w:rFonts w:ascii="华文楷体" w:eastAsia="华文楷体" w:hAnsi="华文楷体" w:hint="eastAsia"/>
          <w:color w:val="A50021"/>
          <w:sz w:val="36"/>
          <w:szCs w:val="36"/>
        </w:rPr>
        <w:t>----</w:t>
      </w:r>
      <w:r>
        <w:rPr>
          <w:rStyle w:val="a7"/>
          <w:rFonts w:ascii="华文楷体" w:eastAsia="华文楷体" w:hAnsi="华文楷体" w:hint="eastAsia"/>
          <w:color w:val="A50021"/>
          <w:sz w:val="36"/>
          <w:szCs w:val="36"/>
        </w:rPr>
        <w:t>人大农资行业工商管理高级研修班</w:t>
      </w:r>
    </w:p>
    <w:p w:rsidR="00203018" w:rsidRDefault="0031418E">
      <w:pPr>
        <w:pStyle w:val="a6"/>
        <w:shd w:val="clear" w:color="auto" w:fill="FFFFFF"/>
        <w:spacing w:line="400" w:lineRule="exact"/>
        <w:rPr>
          <w:rFonts w:ascii="华文楷体" w:eastAsia="华文楷体" w:hAnsi="华文楷体"/>
          <w:color w:val="A50021"/>
        </w:rPr>
      </w:pPr>
      <w:r>
        <w:rPr>
          <w:rFonts w:ascii="华文楷体" w:eastAsia="华文楷体" w:hAnsi="华文楷体" w:hint="eastAsia"/>
          <w:b/>
          <w:bCs/>
          <w:color w:val="A50021"/>
        </w:rPr>
        <w:lastRenderedPageBreak/>
        <w:t>一、人脉、资源与信息，是企业经营之王道！</w:t>
      </w:r>
    </w:p>
    <w:p w:rsidR="00203018" w:rsidRDefault="0031418E">
      <w:pPr>
        <w:pStyle w:val="a6"/>
        <w:shd w:val="clear" w:color="auto" w:fill="FFFFFF"/>
        <w:spacing w:line="400" w:lineRule="exact"/>
        <w:ind w:firstLineChars="200" w:firstLine="480"/>
        <w:rPr>
          <w:rFonts w:ascii="华文楷体" w:eastAsia="华文楷体" w:hAnsi="华文楷体"/>
          <w:color w:val="A50021"/>
        </w:rPr>
      </w:pPr>
      <w:r>
        <w:rPr>
          <w:rFonts w:ascii="华文楷体" w:eastAsia="华文楷体" w:hAnsi="华文楷体" w:hint="eastAsia"/>
          <w:color w:val="A50021"/>
        </w:rPr>
        <w:t>这两年，不少农资企业慨叹生意难做。根本的原因在于企业拥有的资源与能力已跟不上形势发展的需要，已带不动企业往前发展了！</w:t>
      </w:r>
    </w:p>
    <w:p w:rsidR="00203018" w:rsidRDefault="0031418E">
      <w:pPr>
        <w:pStyle w:val="a6"/>
        <w:shd w:val="clear" w:color="auto" w:fill="FFFFFF"/>
        <w:spacing w:line="400" w:lineRule="exact"/>
        <w:ind w:firstLineChars="200" w:firstLine="480"/>
        <w:rPr>
          <w:rFonts w:ascii="华文楷体" w:eastAsia="华文楷体" w:hAnsi="华文楷体"/>
          <w:color w:val="A50021"/>
        </w:rPr>
      </w:pPr>
      <w:r>
        <w:rPr>
          <w:rFonts w:ascii="华文楷体" w:eastAsia="华文楷体" w:hAnsi="华文楷体" w:hint="eastAsia"/>
          <w:color w:val="A50021"/>
        </w:rPr>
        <w:t>怎么办：请参加人大农资行业工商管理高级研修班！人大农资行业工商管理高级研修班这个平台上有企业最需要的高端人脉、最适合的资源、最急需的信息！</w:t>
      </w:r>
    </w:p>
    <w:p w:rsidR="00203018" w:rsidRDefault="0031418E">
      <w:pPr>
        <w:pStyle w:val="a6"/>
        <w:shd w:val="clear" w:color="auto" w:fill="FFFFFF"/>
        <w:spacing w:line="400" w:lineRule="exact"/>
        <w:rPr>
          <w:rFonts w:ascii="华文楷体" w:eastAsia="华文楷体" w:hAnsi="华文楷体"/>
          <w:color w:val="A50021"/>
        </w:rPr>
      </w:pPr>
      <w:r>
        <w:rPr>
          <w:rFonts w:ascii="华文楷体" w:eastAsia="华文楷体" w:hAnsi="华文楷体" w:hint="eastAsia"/>
          <w:b/>
          <w:bCs/>
          <w:color w:val="A50021"/>
        </w:rPr>
        <w:t>二、参加人大农资行业工商管理高级研修班，向大师求教、与高手交流，整合资源、创新求变、决胜未来：</w:t>
      </w:r>
    </w:p>
    <w:p w:rsidR="00203018" w:rsidRDefault="0031418E">
      <w:pPr>
        <w:pStyle w:val="a6"/>
        <w:shd w:val="clear" w:color="auto" w:fill="FFFFFF"/>
        <w:spacing w:line="400" w:lineRule="exact"/>
        <w:ind w:firstLineChars="200" w:firstLine="480"/>
        <w:rPr>
          <w:rFonts w:ascii="华文楷体" w:eastAsia="华文楷体" w:hAnsi="华文楷体"/>
          <w:color w:val="A50021"/>
        </w:rPr>
      </w:pPr>
      <w:r>
        <w:rPr>
          <w:rFonts w:ascii="华文楷体" w:eastAsia="华文楷体" w:hAnsi="华文楷体" w:hint="eastAsia"/>
          <w:color w:val="A50021"/>
        </w:rPr>
        <w:t>十一年来，已开办十三期的人大农资行业工商管理高级研修班立足于中国人民大学这一</w:t>
      </w:r>
      <w:r>
        <w:rPr>
          <w:rFonts w:ascii="华文楷体" w:eastAsia="华文楷体" w:hAnsi="华文楷体" w:hint="eastAsia"/>
          <w:color w:val="A50021"/>
        </w:rPr>
        <w:t>国内高端平台，高屋建瓴，凭借准确的战略定位（所有学员皆为全国各地的农资企业高管、所有课程皆极具指导作用）及持续不断的整合资源、创新求变，已发展成为行业内享有盛誉、性价比极高的“中国农资行业黄埔军校”。行业内的企业家皆以参加人大农资行业工商管理高级研修班学习为荣！</w:t>
      </w:r>
    </w:p>
    <w:p w:rsidR="00203018" w:rsidRDefault="0031418E">
      <w:pPr>
        <w:pStyle w:val="a6"/>
        <w:shd w:val="clear" w:color="auto" w:fill="FFFFFF"/>
        <w:spacing w:line="400" w:lineRule="exact"/>
        <w:ind w:firstLineChars="200" w:firstLine="480"/>
        <w:rPr>
          <w:rFonts w:ascii="华文楷体" w:eastAsia="华文楷体" w:hAnsi="华文楷体"/>
          <w:color w:val="A50021"/>
        </w:rPr>
      </w:pPr>
      <w:r>
        <w:rPr>
          <w:rFonts w:ascii="华文楷体" w:eastAsia="华文楷体" w:hAnsi="华文楷体" w:hint="eastAsia"/>
          <w:color w:val="A50021"/>
        </w:rPr>
        <w:t>香港中向集团、中石油、中海油、中农、浙农、倍丰、辉隆、川农、烟台农资、河北农资、山东农资、湖北农资、广东天禾、天盟农资、洋丰、宜化、三宁、丰喜、兰花、鲁西、金正大、云天化、六国、建峰、鄂中、祥云、心连心、瓮福、西洋、绿陵等数百家优秀农资企业的上千名</w:t>
      </w:r>
      <w:r>
        <w:rPr>
          <w:rFonts w:ascii="华文楷体" w:eastAsia="华文楷体" w:hAnsi="华文楷体" w:hint="eastAsia"/>
          <w:color w:val="A50021"/>
        </w:rPr>
        <w:t>高级管理人员参加了人大农资行业工商管理高级研修班走上了创新与决胜未来之路。</w:t>
      </w:r>
    </w:p>
    <w:p w:rsidR="00203018" w:rsidRDefault="0031418E">
      <w:pPr>
        <w:pStyle w:val="a6"/>
        <w:shd w:val="clear" w:color="auto" w:fill="FFFFFF"/>
        <w:spacing w:line="400" w:lineRule="exact"/>
        <w:rPr>
          <w:rFonts w:ascii="华文楷体" w:eastAsia="华文楷体" w:hAnsi="华文楷体"/>
          <w:color w:val="A50021"/>
        </w:rPr>
      </w:pPr>
      <w:r>
        <w:rPr>
          <w:rFonts w:ascii="华文楷体" w:eastAsia="华文楷体" w:hAnsi="华文楷体" w:hint="eastAsia"/>
          <w:b/>
          <w:bCs/>
          <w:color w:val="A50021"/>
        </w:rPr>
        <w:t>三、一次投资，终生受益：</w:t>
      </w:r>
    </w:p>
    <w:p w:rsidR="00203018" w:rsidRDefault="0031418E">
      <w:pPr>
        <w:spacing w:line="400" w:lineRule="exact"/>
        <w:ind w:firstLineChars="200" w:firstLine="480"/>
        <w:jc w:val="left"/>
        <w:rPr>
          <w:rFonts w:ascii="华文楷体" w:eastAsia="华文楷体" w:hAnsi="华文楷体"/>
          <w:color w:val="A50021"/>
        </w:rPr>
      </w:pPr>
      <w:r>
        <w:rPr>
          <w:rFonts w:ascii="华文楷体" w:eastAsia="华文楷体" w:hAnsi="华文楷体" w:cs="宋体" w:hint="eastAsia"/>
          <w:color w:val="A50021"/>
          <w:kern w:val="0"/>
          <w:sz w:val="24"/>
        </w:rPr>
        <w:t>农资行业工商管理高级研修班第十四期经典之上吐故纳新、欢迎更多智慧农人的加入。</w:t>
      </w:r>
      <w:r>
        <w:rPr>
          <w:rFonts w:ascii="华文楷体" w:eastAsia="华文楷体" w:hAnsi="华文楷体" w:hint="eastAsia"/>
          <w:color w:val="A50021"/>
        </w:rPr>
        <w:t>我们与</w:t>
      </w:r>
      <w:r>
        <w:rPr>
          <w:rFonts w:ascii="华文楷体" w:eastAsia="华文楷体" w:hAnsi="华文楷体" w:hint="eastAsia"/>
          <w:color w:val="A50021"/>
        </w:rPr>
        <w:t>1000</w:t>
      </w:r>
      <w:r>
        <w:rPr>
          <w:rFonts w:ascii="华文楷体" w:eastAsia="华文楷体" w:hAnsi="华文楷体" w:hint="eastAsia"/>
          <w:color w:val="A50021"/>
        </w:rPr>
        <w:t>多名同学欢迎你加入这一队伍！您的一次投资，将可终生受益！</w:t>
      </w:r>
    </w:p>
    <w:p w:rsidR="00203018" w:rsidRDefault="00203018">
      <w:pPr>
        <w:spacing w:line="400" w:lineRule="exact"/>
        <w:ind w:firstLineChars="200" w:firstLine="480"/>
        <w:jc w:val="left"/>
        <w:rPr>
          <w:rFonts w:ascii="华文楷体" w:eastAsia="华文楷体" w:hAnsi="华文楷体" w:cs="宋体"/>
          <w:color w:val="A50021"/>
          <w:kern w:val="0"/>
          <w:sz w:val="24"/>
        </w:rPr>
      </w:pPr>
    </w:p>
    <w:p w:rsidR="00203018" w:rsidRDefault="0031418E">
      <w:pPr>
        <w:spacing w:line="400" w:lineRule="exact"/>
        <w:jc w:val="right"/>
        <w:rPr>
          <w:rFonts w:ascii="华文楷体" w:eastAsia="华文楷体" w:hAnsi="华文楷体" w:cs="宋体"/>
          <w:color w:val="A50021"/>
          <w:kern w:val="0"/>
          <w:sz w:val="24"/>
        </w:rPr>
      </w:pPr>
      <w:r>
        <w:rPr>
          <w:rFonts w:ascii="华文楷体" w:eastAsia="华文楷体" w:hAnsi="华文楷体" w:cs="宋体" w:hint="eastAsia"/>
          <w:color w:val="A50021"/>
          <w:kern w:val="0"/>
          <w:sz w:val="24"/>
        </w:rPr>
        <w:t>中国人民大学农业与农村发展学院</w:t>
      </w:r>
    </w:p>
    <w:p w:rsidR="00203018" w:rsidRDefault="0031418E">
      <w:pPr>
        <w:spacing w:line="400" w:lineRule="exact"/>
        <w:jc w:val="right"/>
        <w:rPr>
          <w:rFonts w:ascii="华文楷体" w:eastAsia="华文楷体" w:hAnsi="华文楷体" w:cs="宋体"/>
          <w:color w:val="A50021"/>
          <w:kern w:val="0"/>
          <w:sz w:val="24"/>
        </w:rPr>
      </w:pPr>
      <w:r>
        <w:rPr>
          <w:rFonts w:ascii="华文楷体" w:eastAsia="华文楷体" w:hAnsi="华文楷体" w:cs="宋体" w:hint="eastAsia"/>
          <w:color w:val="A50021"/>
          <w:kern w:val="0"/>
          <w:sz w:val="24"/>
        </w:rPr>
        <w:t>中国农业黄埔军校</w:t>
      </w:r>
    </w:p>
    <w:p w:rsidR="00203018" w:rsidRDefault="0031418E">
      <w:pPr>
        <w:spacing w:line="400" w:lineRule="exact"/>
        <w:jc w:val="right"/>
        <w:rPr>
          <w:rFonts w:ascii="华文楷体" w:eastAsia="华文楷体" w:hAnsi="华文楷体" w:cs="宋体"/>
          <w:color w:val="A50021"/>
          <w:kern w:val="0"/>
          <w:sz w:val="24"/>
        </w:rPr>
      </w:pPr>
      <w:r>
        <w:rPr>
          <w:rFonts w:ascii="华文楷体" w:eastAsia="华文楷体" w:hAnsi="华文楷体" w:cs="宋体" w:hint="eastAsia"/>
          <w:color w:val="A50021"/>
          <w:kern w:val="0"/>
          <w:sz w:val="24"/>
        </w:rPr>
        <w:t>2016</w:t>
      </w:r>
      <w:r>
        <w:rPr>
          <w:rFonts w:ascii="华文楷体" w:eastAsia="华文楷体" w:hAnsi="华文楷体" w:cs="宋体" w:hint="eastAsia"/>
          <w:color w:val="A50021"/>
          <w:kern w:val="0"/>
          <w:sz w:val="24"/>
        </w:rPr>
        <w:t>年</w:t>
      </w:r>
      <w:r>
        <w:rPr>
          <w:rFonts w:ascii="华文楷体" w:eastAsia="华文楷体" w:hAnsi="华文楷体" w:cs="宋体" w:hint="eastAsia"/>
          <w:color w:val="A50021"/>
          <w:kern w:val="0"/>
          <w:sz w:val="24"/>
        </w:rPr>
        <w:t>10</w:t>
      </w:r>
      <w:r>
        <w:rPr>
          <w:rFonts w:ascii="华文楷体" w:eastAsia="华文楷体" w:hAnsi="华文楷体" w:cs="宋体" w:hint="eastAsia"/>
          <w:color w:val="A50021"/>
          <w:kern w:val="0"/>
          <w:sz w:val="24"/>
        </w:rPr>
        <w:t>月</w:t>
      </w:r>
    </w:p>
    <w:p w:rsidR="00203018" w:rsidRDefault="0031418E">
      <w:pPr>
        <w:pStyle w:val="a6"/>
        <w:shd w:val="clear" w:color="auto" w:fill="FFFFFF"/>
        <w:spacing w:line="400" w:lineRule="exact"/>
        <w:rPr>
          <w:rFonts w:ascii="华文楷体" w:eastAsia="华文楷体" w:hAnsi="华文楷体"/>
          <w:color w:val="A50021"/>
          <w:shd w:val="clear" w:color="auto" w:fill="A50021"/>
        </w:rPr>
      </w:pPr>
      <w:r>
        <w:rPr>
          <w:rStyle w:val="a7"/>
          <w:rFonts w:ascii="华文楷体" w:eastAsia="华文楷体" w:hAnsi="华文楷体" w:hint="eastAsia"/>
          <w:color w:val="A50021"/>
          <w:shd w:val="clear" w:color="auto" w:fill="A50021"/>
        </w:rPr>
        <w:t>学员对象：</w:t>
      </w:r>
    </w:p>
    <w:p w:rsidR="00203018" w:rsidRDefault="0031418E">
      <w:pPr>
        <w:pStyle w:val="a6"/>
        <w:shd w:val="clear" w:color="auto" w:fill="FFFFFF"/>
        <w:spacing w:line="400" w:lineRule="exact"/>
        <w:rPr>
          <w:rFonts w:ascii="华文楷体" w:eastAsia="华文楷体" w:hAnsi="华文楷体"/>
          <w:color w:val="3E3E3E"/>
        </w:rPr>
      </w:pPr>
      <w:r>
        <w:rPr>
          <w:rStyle w:val="a7"/>
          <w:rFonts w:hint="eastAsia"/>
          <w:color w:val="A50021"/>
        </w:rPr>
        <w:t>☆</w:t>
      </w:r>
      <w:r>
        <w:rPr>
          <w:rStyle w:val="a7"/>
          <w:rFonts w:ascii="华文楷体" w:eastAsia="华文楷体" w:hAnsi="华文楷体" w:hint="eastAsia"/>
          <w:color w:val="3E3E3E"/>
        </w:rPr>
        <w:t>农资行业生产及流通企业总经理、副总经理、营销总经理、农场主等</w:t>
      </w:r>
    </w:p>
    <w:p w:rsidR="00203018" w:rsidRDefault="0031418E">
      <w:pPr>
        <w:pStyle w:val="a6"/>
        <w:shd w:val="clear" w:color="auto" w:fill="FFFFFF"/>
        <w:spacing w:line="400" w:lineRule="exact"/>
        <w:rPr>
          <w:rStyle w:val="a7"/>
          <w:rFonts w:ascii="华文楷体" w:eastAsia="华文楷体" w:hAnsi="华文楷体"/>
          <w:color w:val="A50021"/>
          <w:shd w:val="clear" w:color="auto" w:fill="A50021"/>
        </w:rPr>
      </w:pPr>
      <w:r>
        <w:rPr>
          <w:rStyle w:val="a7"/>
          <w:rFonts w:ascii="华文楷体" w:eastAsia="华文楷体" w:hAnsi="华文楷体" w:hint="eastAsia"/>
          <w:color w:val="A50021"/>
          <w:shd w:val="clear" w:color="auto" w:fill="A50021"/>
        </w:rPr>
        <w:t>研修收益：</w:t>
      </w:r>
    </w:p>
    <w:p w:rsidR="00203018" w:rsidRDefault="0031418E">
      <w:pPr>
        <w:pStyle w:val="a6"/>
        <w:shd w:val="clear" w:color="auto" w:fill="FFFFFF"/>
        <w:spacing w:line="400" w:lineRule="exact"/>
        <w:rPr>
          <w:rStyle w:val="a7"/>
        </w:rPr>
      </w:pPr>
      <w:r>
        <w:rPr>
          <w:rStyle w:val="a7"/>
          <w:rFonts w:hint="eastAsia"/>
          <w:color w:val="A50021"/>
        </w:rPr>
        <w:lastRenderedPageBreak/>
        <w:t>☆</w:t>
      </w:r>
      <w:r>
        <w:rPr>
          <w:rStyle w:val="a7"/>
          <w:rFonts w:ascii="华文楷体" w:eastAsia="华文楷体" w:hAnsi="华文楷体" w:hint="eastAsia"/>
          <w:color w:val="3E3E3E"/>
        </w:rPr>
        <w:t>学习管理精粹、建立高端人脉资源、获得名校证书（由中国人民大学教育培训办公室与农业与农村发展学院联合颁发的《工商管理高级研修班结业证书）</w:t>
      </w:r>
    </w:p>
    <w:p w:rsidR="00203018" w:rsidRDefault="0031418E">
      <w:pPr>
        <w:pStyle w:val="a6"/>
        <w:shd w:val="clear" w:color="auto" w:fill="FFFFFF"/>
        <w:spacing w:line="400" w:lineRule="exact"/>
        <w:rPr>
          <w:rStyle w:val="a7"/>
          <w:rFonts w:ascii="华文楷体" w:eastAsia="华文楷体" w:hAnsi="华文楷体"/>
          <w:color w:val="A50021"/>
          <w:shd w:val="clear" w:color="auto" w:fill="A50021"/>
        </w:rPr>
      </w:pPr>
      <w:r>
        <w:rPr>
          <w:rStyle w:val="a7"/>
          <w:rFonts w:ascii="华文楷体" w:eastAsia="华文楷体" w:hAnsi="华文楷体" w:hint="eastAsia"/>
          <w:color w:val="A50021"/>
          <w:shd w:val="clear" w:color="auto" w:fill="A50021"/>
        </w:rPr>
        <w:t>研修地点：</w:t>
      </w:r>
    </w:p>
    <w:p w:rsidR="00203018" w:rsidRDefault="0031418E">
      <w:pPr>
        <w:pStyle w:val="a6"/>
        <w:shd w:val="clear" w:color="auto" w:fill="FFFFFF"/>
        <w:spacing w:line="400" w:lineRule="exact"/>
        <w:rPr>
          <w:rStyle w:val="a7"/>
          <w:rFonts w:ascii="华文楷体" w:eastAsia="华文楷体" w:hAnsi="华文楷体"/>
        </w:rPr>
      </w:pPr>
      <w:r>
        <w:rPr>
          <w:rStyle w:val="a7"/>
          <w:rFonts w:hint="eastAsia"/>
          <w:color w:val="A50021"/>
        </w:rPr>
        <w:t>☆</w:t>
      </w:r>
      <w:r>
        <w:rPr>
          <w:rStyle w:val="a7"/>
          <w:rFonts w:ascii="华文楷体" w:eastAsia="华文楷体" w:hAnsi="华文楷体" w:hint="eastAsia"/>
          <w:color w:val="3E3E3E"/>
        </w:rPr>
        <w:t>北京及全国各地（具体根据课程及考察内容定）</w:t>
      </w:r>
    </w:p>
    <w:p w:rsidR="00203018" w:rsidRDefault="0031418E">
      <w:pPr>
        <w:pStyle w:val="a6"/>
        <w:shd w:val="clear" w:color="auto" w:fill="FFFFFF"/>
        <w:spacing w:line="400" w:lineRule="exact"/>
        <w:rPr>
          <w:rStyle w:val="a7"/>
          <w:rFonts w:ascii="华文楷体" w:eastAsia="华文楷体" w:hAnsi="华文楷体"/>
          <w:color w:val="A50021"/>
          <w:shd w:val="clear" w:color="auto" w:fill="A50021"/>
        </w:rPr>
      </w:pPr>
      <w:r>
        <w:rPr>
          <w:rStyle w:val="a7"/>
          <w:rFonts w:ascii="华文楷体" w:eastAsia="华文楷体" w:hAnsi="华文楷体" w:hint="eastAsia"/>
          <w:color w:val="A50021"/>
          <w:shd w:val="clear" w:color="auto" w:fill="A50021"/>
        </w:rPr>
        <w:t>研修师资：</w:t>
      </w:r>
    </w:p>
    <w:p w:rsidR="00203018" w:rsidRDefault="0031418E">
      <w:pPr>
        <w:pStyle w:val="a6"/>
        <w:shd w:val="clear" w:color="auto" w:fill="FFFFFF"/>
        <w:spacing w:line="400" w:lineRule="exact"/>
        <w:rPr>
          <w:rStyle w:val="a7"/>
          <w:rFonts w:ascii="华文楷体" w:eastAsia="华文楷体" w:hAnsi="华文楷体"/>
          <w:color w:val="3E3E3E"/>
        </w:rPr>
      </w:pPr>
      <w:r>
        <w:rPr>
          <w:rStyle w:val="a7"/>
          <w:rFonts w:hint="eastAsia"/>
          <w:color w:val="A50021"/>
        </w:rPr>
        <w:t>☆</w:t>
      </w:r>
      <w:r>
        <w:rPr>
          <w:rStyle w:val="a7"/>
          <w:rFonts w:ascii="华文楷体" w:eastAsia="华文楷体" w:hAnsi="华文楷体" w:hint="eastAsia"/>
          <w:color w:val="3E3E3E"/>
        </w:rPr>
        <w:t>以中国人民大学优秀教授为主，优选清华、南开、浙大等院校的优秀师资及行业顶级专家、学者，共同为研修班提供高质量的教学服务。</w:t>
      </w:r>
    </w:p>
    <w:p w:rsidR="00203018" w:rsidRDefault="0031418E">
      <w:pPr>
        <w:pStyle w:val="a6"/>
        <w:shd w:val="clear" w:color="auto" w:fill="FFFFFF"/>
        <w:spacing w:line="400" w:lineRule="exact"/>
        <w:rPr>
          <w:rStyle w:val="a7"/>
          <w:rFonts w:ascii="华文楷体" w:eastAsia="华文楷体" w:hAnsi="华文楷体"/>
          <w:color w:val="A50021"/>
          <w:shd w:val="clear" w:color="auto" w:fill="A50021"/>
        </w:rPr>
      </w:pPr>
      <w:r>
        <w:rPr>
          <w:rStyle w:val="a7"/>
          <w:rFonts w:ascii="华文楷体" w:eastAsia="华文楷体" w:hAnsi="华文楷体" w:hint="eastAsia"/>
          <w:color w:val="A50021"/>
          <w:shd w:val="clear" w:color="auto" w:fill="A50021"/>
        </w:rPr>
        <w:t>学制：</w:t>
      </w:r>
    </w:p>
    <w:p w:rsidR="00203018" w:rsidRDefault="0031418E">
      <w:pPr>
        <w:pStyle w:val="a6"/>
        <w:shd w:val="clear" w:color="auto" w:fill="FFFFFF"/>
        <w:spacing w:line="400" w:lineRule="exact"/>
        <w:rPr>
          <w:rStyle w:val="a7"/>
          <w:rFonts w:ascii="华文楷体" w:eastAsia="华文楷体" w:hAnsi="华文楷体"/>
          <w:color w:val="3E3E3E"/>
        </w:rPr>
      </w:pPr>
      <w:r>
        <w:rPr>
          <w:rStyle w:val="a7"/>
          <w:rFonts w:hint="eastAsia"/>
          <w:color w:val="A50021"/>
        </w:rPr>
        <w:t>☆</w:t>
      </w:r>
      <w:r>
        <w:rPr>
          <w:rStyle w:val="a7"/>
          <w:rFonts w:ascii="华文楷体" w:eastAsia="华文楷体" w:hAnsi="华文楷体" w:hint="eastAsia"/>
          <w:color w:val="3E3E3E"/>
        </w:rPr>
        <w:t>学制一年</w:t>
      </w:r>
      <w:r>
        <w:rPr>
          <w:rStyle w:val="a7"/>
          <w:rFonts w:ascii="华文楷体" w:eastAsia="华文楷体" w:hAnsi="华文楷体" w:hint="eastAsia"/>
          <w:color w:val="3E3E3E"/>
        </w:rPr>
        <w:t xml:space="preserve"> (</w:t>
      </w:r>
      <w:r>
        <w:rPr>
          <w:rStyle w:val="a7"/>
          <w:rFonts w:ascii="华文楷体" w:eastAsia="华文楷体" w:hAnsi="华文楷体" w:hint="eastAsia"/>
          <w:color w:val="3E3E3E"/>
        </w:rPr>
        <w:t>不脱产，每两个月面授一次，每次</w:t>
      </w:r>
      <w:r>
        <w:rPr>
          <w:rStyle w:val="a7"/>
          <w:rFonts w:ascii="华文楷体" w:eastAsia="华文楷体" w:hAnsi="华文楷体" w:hint="eastAsia"/>
          <w:color w:val="3E3E3E"/>
        </w:rPr>
        <w:t>3-4</w:t>
      </w:r>
      <w:r>
        <w:rPr>
          <w:rStyle w:val="a7"/>
          <w:rFonts w:ascii="华文楷体" w:eastAsia="华文楷体" w:hAnsi="华文楷体" w:hint="eastAsia"/>
          <w:color w:val="3E3E3E"/>
        </w:rPr>
        <w:t>天，共</w:t>
      </w:r>
      <w:r>
        <w:rPr>
          <w:rStyle w:val="a7"/>
          <w:rFonts w:ascii="华文楷体" w:eastAsia="华文楷体" w:hAnsi="华文楷体" w:hint="eastAsia"/>
          <w:color w:val="3E3E3E"/>
        </w:rPr>
        <w:t>6</w:t>
      </w:r>
      <w:r>
        <w:rPr>
          <w:rStyle w:val="a7"/>
          <w:rFonts w:ascii="华文楷体" w:eastAsia="华文楷体" w:hAnsi="华文楷体" w:hint="eastAsia"/>
          <w:color w:val="3E3E3E"/>
        </w:rPr>
        <w:t>次</w:t>
      </w:r>
      <w:r>
        <w:rPr>
          <w:rStyle w:val="a7"/>
          <w:rFonts w:ascii="华文楷体" w:eastAsia="华文楷体" w:hAnsi="华文楷体" w:hint="eastAsia"/>
          <w:color w:val="3E3E3E"/>
        </w:rPr>
        <w:t>)</w:t>
      </w:r>
    </w:p>
    <w:p w:rsidR="00203018" w:rsidRDefault="0031418E">
      <w:pPr>
        <w:pStyle w:val="a6"/>
        <w:shd w:val="clear" w:color="auto" w:fill="FFFFFF"/>
        <w:spacing w:line="400" w:lineRule="exact"/>
        <w:rPr>
          <w:bCs/>
        </w:rPr>
      </w:pPr>
      <w:r>
        <w:rPr>
          <w:rStyle w:val="a7"/>
          <w:rFonts w:hint="eastAsia"/>
          <w:color w:val="A50021"/>
        </w:rPr>
        <w:t>☆</w:t>
      </w:r>
      <w:r>
        <w:rPr>
          <w:rStyle w:val="a7"/>
          <w:rFonts w:ascii="华文楷体" w:eastAsia="华文楷体" w:hAnsi="华文楷体" w:cs="华文楷体" w:hint="eastAsia"/>
          <w:color w:val="000000" w:themeColor="text1"/>
        </w:rPr>
        <w:t>学费：</w:t>
      </w:r>
      <w:r>
        <w:rPr>
          <w:rFonts w:hint="eastAsia"/>
          <w:b/>
          <w:bCs/>
        </w:rPr>
        <w:t>39800</w:t>
      </w:r>
      <w:r>
        <w:rPr>
          <w:rFonts w:hint="eastAsia"/>
          <w:bCs/>
        </w:rPr>
        <w:t>元（含证书、学费、教材资料费、报名费）</w:t>
      </w:r>
    </w:p>
    <w:p w:rsidR="00203018" w:rsidRPr="00BE08AB" w:rsidRDefault="0031418E">
      <w:pPr>
        <w:pStyle w:val="a6"/>
        <w:shd w:val="clear" w:color="auto" w:fill="FFFFFF"/>
        <w:spacing w:line="400" w:lineRule="exact"/>
        <w:rPr>
          <w:rStyle w:val="a7"/>
          <w:rFonts w:ascii="华文楷体" w:eastAsia="华文楷体" w:hAnsi="华文楷体"/>
          <w:color w:val="3E3E3E"/>
        </w:rPr>
      </w:pPr>
      <w:r>
        <w:rPr>
          <w:rStyle w:val="a7"/>
          <w:rFonts w:ascii="华文楷体" w:eastAsia="华文楷体" w:hAnsi="华文楷体" w:hint="eastAsia"/>
          <w:color w:val="A50021"/>
          <w:shd w:val="clear" w:color="auto" w:fill="A50021"/>
        </w:rPr>
        <w:t>联系方式：</w:t>
      </w:r>
      <w:r>
        <w:rPr>
          <w:noProof/>
          <w:color w:val="800000"/>
        </w:rPr>
        <w:drawing>
          <wp:anchor distT="0" distB="0" distL="114300" distR="114300" simplePos="0" relativeHeight="251659264" behindDoc="0" locked="0" layoutInCell="1" allowOverlap="1">
            <wp:simplePos x="0" y="0"/>
            <wp:positionH relativeFrom="column">
              <wp:posOffset>-95250</wp:posOffset>
            </wp:positionH>
            <wp:positionV relativeFrom="paragraph">
              <wp:posOffset>450850</wp:posOffset>
            </wp:positionV>
            <wp:extent cx="5361940" cy="3007995"/>
            <wp:effectExtent l="0" t="0" r="10160" b="1905"/>
            <wp:wrapSquare wrapText="bothSides"/>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9"/>
                    <a:stretch>
                      <a:fillRect/>
                    </a:stretch>
                  </pic:blipFill>
                  <pic:spPr>
                    <a:xfrm>
                      <a:off x="0" y="0"/>
                      <a:ext cx="5361940" cy="3007995"/>
                    </a:xfrm>
                    <a:prstGeom prst="rect">
                      <a:avLst/>
                    </a:prstGeom>
                  </pic:spPr>
                </pic:pic>
              </a:graphicData>
            </a:graphic>
          </wp:anchor>
        </w:drawing>
      </w:r>
    </w:p>
    <w:p w:rsidR="00203018" w:rsidRDefault="00203018">
      <w:pPr>
        <w:pStyle w:val="a6"/>
        <w:shd w:val="clear" w:color="auto" w:fill="FFFFFF"/>
        <w:spacing w:line="400" w:lineRule="exact"/>
        <w:rPr>
          <w:rStyle w:val="a7"/>
          <w:rFonts w:ascii="华文楷体" w:eastAsia="华文楷体" w:hAnsi="华文楷体"/>
          <w:color w:val="3E3E3E"/>
        </w:rPr>
      </w:pPr>
    </w:p>
    <w:p w:rsidR="00203018" w:rsidRDefault="00203018">
      <w:pPr>
        <w:pStyle w:val="a6"/>
        <w:shd w:val="clear" w:color="auto" w:fill="FFFFFF"/>
        <w:spacing w:line="400" w:lineRule="exact"/>
        <w:rPr>
          <w:rStyle w:val="a7"/>
          <w:rFonts w:ascii="华文楷体" w:eastAsia="华文楷体" w:hAnsi="华文楷体"/>
          <w:color w:val="3E3E3E"/>
        </w:rPr>
      </w:pPr>
    </w:p>
    <w:p w:rsidR="00203018" w:rsidRDefault="00203018">
      <w:pPr>
        <w:pStyle w:val="a6"/>
        <w:shd w:val="clear" w:color="auto" w:fill="FFFFFF"/>
        <w:spacing w:line="400" w:lineRule="exact"/>
        <w:rPr>
          <w:rStyle w:val="a7"/>
          <w:rFonts w:ascii="华文楷体" w:eastAsia="华文楷体" w:hAnsi="华文楷体"/>
          <w:color w:val="3E3E3E"/>
        </w:rPr>
      </w:pPr>
    </w:p>
    <w:p w:rsidR="00203018" w:rsidRDefault="0031418E">
      <w:pPr>
        <w:spacing w:line="360" w:lineRule="auto"/>
        <w:jc w:val="center"/>
        <w:rPr>
          <w:rFonts w:ascii="黑体" w:eastAsia="黑体" w:hAnsi="黑体"/>
          <w:b/>
          <w:color w:val="000000"/>
          <w:sz w:val="24"/>
        </w:rPr>
      </w:pPr>
      <w:r>
        <w:rPr>
          <w:rFonts w:ascii="黑体" w:eastAsia="黑体" w:hAnsi="黑体" w:hint="eastAsia"/>
          <w:b/>
          <w:color w:val="000000"/>
          <w:sz w:val="24"/>
        </w:rPr>
        <w:lastRenderedPageBreak/>
        <w:t>中国人民大学农业</w:t>
      </w:r>
      <w:r>
        <w:rPr>
          <w:rFonts w:ascii="黑体" w:eastAsia="黑体" w:hAnsi="黑体" w:hint="eastAsia"/>
          <w:b/>
          <w:color w:val="000000"/>
          <w:sz w:val="24"/>
        </w:rPr>
        <w:t>MBA</w:t>
      </w:r>
      <w:r>
        <w:rPr>
          <w:rFonts w:ascii="黑体" w:eastAsia="黑体" w:hAnsi="黑体" w:hint="eastAsia"/>
          <w:b/>
          <w:color w:val="000000"/>
          <w:sz w:val="24"/>
        </w:rPr>
        <w:t>（第</w:t>
      </w:r>
      <w:r>
        <w:rPr>
          <w:rFonts w:ascii="黑体" w:eastAsia="黑体" w:hAnsi="黑体" w:hint="eastAsia"/>
          <w:b/>
          <w:color w:val="000000"/>
          <w:sz w:val="24"/>
        </w:rPr>
        <w:t>14</w:t>
      </w:r>
      <w:r>
        <w:rPr>
          <w:rFonts w:ascii="黑体" w:eastAsia="黑体" w:hAnsi="黑体" w:hint="eastAsia"/>
          <w:b/>
          <w:color w:val="000000"/>
          <w:sz w:val="24"/>
        </w:rPr>
        <w:t>期）</w:t>
      </w:r>
    </w:p>
    <w:p w:rsidR="00203018" w:rsidRDefault="0031418E">
      <w:pPr>
        <w:spacing w:line="360" w:lineRule="auto"/>
        <w:jc w:val="center"/>
        <w:rPr>
          <w:rFonts w:ascii="宋体" w:hAnsi="宋体"/>
          <w:bCs/>
          <w:color w:val="000000"/>
          <w:spacing w:val="2"/>
          <w:w w:val="55"/>
          <w:kern w:val="0"/>
          <w:szCs w:val="21"/>
        </w:rPr>
      </w:pPr>
      <w:r>
        <w:rPr>
          <w:rFonts w:ascii="宋体" w:hAnsi="宋体" w:hint="eastAsia"/>
          <w:szCs w:val="21"/>
        </w:rPr>
        <w:t>编号：</w:t>
      </w:r>
      <w:r>
        <w:rPr>
          <w:rFonts w:ascii="宋体" w:hAnsi="宋体" w:hint="eastAsia"/>
          <w:szCs w:val="21"/>
        </w:rPr>
        <w:t xml:space="preserve">         To:010-62719327</w:t>
      </w:r>
      <w:r>
        <w:rPr>
          <w:rFonts w:ascii="宋体" w:hAnsi="宋体" w:hint="eastAsia"/>
          <w:szCs w:val="21"/>
        </w:rPr>
        <w:t>（</w:t>
      </w:r>
      <w:r>
        <w:rPr>
          <w:rFonts w:ascii="宋体" w:hAnsi="宋体" w:hint="eastAsia"/>
          <w:szCs w:val="21"/>
        </w:rPr>
        <w:t>Fax</w:t>
      </w:r>
      <w:r>
        <w:rPr>
          <w:rFonts w:ascii="宋体" w:hAnsi="宋体" w:hint="eastAsia"/>
          <w:szCs w:val="21"/>
        </w:rPr>
        <w:t>）</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gridCol w:w="174"/>
        <w:gridCol w:w="849"/>
        <w:gridCol w:w="1217"/>
        <w:gridCol w:w="1210"/>
        <w:gridCol w:w="7"/>
        <w:gridCol w:w="1217"/>
        <w:gridCol w:w="6"/>
        <w:gridCol w:w="1620"/>
      </w:tblGrid>
      <w:tr w:rsidR="00203018">
        <w:trPr>
          <w:cantSplit/>
        </w:trPr>
        <w:tc>
          <w:tcPr>
            <w:tcW w:w="1368" w:type="dxa"/>
            <w:tcBorders>
              <w:top w:val="single" w:sz="12" w:space="0" w:color="auto"/>
              <w:left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260" w:type="dxa"/>
            <w:tcBorders>
              <w:top w:val="single" w:sz="12" w:space="0" w:color="auto"/>
            </w:tcBorders>
            <w:vAlign w:val="center"/>
          </w:tcPr>
          <w:p w:rsidR="00203018" w:rsidRDefault="00203018">
            <w:pPr>
              <w:spacing w:line="640" w:lineRule="exact"/>
              <w:rPr>
                <w:rFonts w:ascii="宋体" w:hAnsi="宋体"/>
                <w:szCs w:val="21"/>
              </w:rPr>
            </w:pPr>
          </w:p>
        </w:tc>
        <w:tc>
          <w:tcPr>
            <w:tcW w:w="1023" w:type="dxa"/>
            <w:gridSpan w:val="2"/>
            <w:tcBorders>
              <w:top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1217" w:type="dxa"/>
            <w:tcBorders>
              <w:top w:val="single" w:sz="12" w:space="0" w:color="auto"/>
            </w:tcBorders>
            <w:vAlign w:val="center"/>
          </w:tcPr>
          <w:p w:rsidR="00203018" w:rsidRDefault="00203018">
            <w:pPr>
              <w:spacing w:line="640" w:lineRule="exact"/>
              <w:rPr>
                <w:rFonts w:ascii="宋体" w:hAnsi="宋体"/>
                <w:szCs w:val="21"/>
              </w:rPr>
            </w:pPr>
          </w:p>
        </w:tc>
        <w:tc>
          <w:tcPr>
            <w:tcW w:w="1217" w:type="dxa"/>
            <w:gridSpan w:val="2"/>
            <w:tcBorders>
              <w:top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民</w:t>
            </w:r>
            <w:r>
              <w:rPr>
                <w:rFonts w:ascii="宋体" w:hAnsi="宋体" w:hint="eastAsia"/>
                <w:szCs w:val="21"/>
              </w:rPr>
              <w:t xml:space="preserve">    </w:t>
            </w:r>
            <w:r>
              <w:rPr>
                <w:rFonts w:ascii="宋体" w:hAnsi="宋体" w:hint="eastAsia"/>
                <w:szCs w:val="21"/>
              </w:rPr>
              <w:t>族</w:t>
            </w:r>
          </w:p>
        </w:tc>
        <w:tc>
          <w:tcPr>
            <w:tcW w:w="1217" w:type="dxa"/>
            <w:tcBorders>
              <w:top w:val="single" w:sz="12" w:space="0" w:color="auto"/>
            </w:tcBorders>
            <w:vAlign w:val="center"/>
          </w:tcPr>
          <w:p w:rsidR="00203018" w:rsidRDefault="00203018">
            <w:pPr>
              <w:spacing w:line="640" w:lineRule="exact"/>
              <w:rPr>
                <w:rFonts w:ascii="宋体" w:hAnsi="宋体"/>
                <w:szCs w:val="21"/>
              </w:rPr>
            </w:pPr>
          </w:p>
        </w:tc>
        <w:tc>
          <w:tcPr>
            <w:tcW w:w="1626" w:type="dxa"/>
            <w:gridSpan w:val="2"/>
            <w:vMerge w:val="restart"/>
            <w:tcBorders>
              <w:top w:val="single" w:sz="12" w:space="0" w:color="auto"/>
              <w:right w:val="single" w:sz="12" w:space="0" w:color="auto"/>
            </w:tcBorders>
          </w:tcPr>
          <w:p w:rsidR="00203018" w:rsidRDefault="0031418E">
            <w:pPr>
              <w:spacing w:line="640" w:lineRule="exact"/>
              <w:rPr>
                <w:rFonts w:ascii="宋体" w:hAnsi="宋体"/>
                <w:szCs w:val="21"/>
              </w:rPr>
            </w:pPr>
            <w:r>
              <w:rPr>
                <w:rFonts w:ascii="宋体" w:hAnsi="宋体" w:hint="eastAsia"/>
                <w:szCs w:val="21"/>
              </w:rPr>
              <w:t xml:space="preserve">      </w:t>
            </w:r>
            <w:r>
              <w:rPr>
                <w:rFonts w:ascii="宋体" w:hAnsi="宋体" w:hint="eastAsia"/>
                <w:szCs w:val="21"/>
              </w:rPr>
              <w:t>照</w:t>
            </w:r>
          </w:p>
          <w:p w:rsidR="00203018" w:rsidRDefault="0031418E">
            <w:pPr>
              <w:spacing w:line="640" w:lineRule="exact"/>
              <w:rPr>
                <w:rFonts w:ascii="宋体" w:hAnsi="宋体"/>
                <w:szCs w:val="21"/>
              </w:rPr>
            </w:pPr>
            <w:r>
              <w:rPr>
                <w:rFonts w:ascii="宋体" w:hAnsi="宋体" w:hint="eastAsia"/>
                <w:szCs w:val="21"/>
              </w:rPr>
              <w:t xml:space="preserve">      </w:t>
            </w:r>
            <w:r>
              <w:rPr>
                <w:rFonts w:ascii="宋体" w:hAnsi="宋体" w:hint="eastAsia"/>
                <w:szCs w:val="21"/>
              </w:rPr>
              <w:t>片</w:t>
            </w:r>
          </w:p>
        </w:tc>
      </w:tr>
      <w:tr w:rsidR="00203018">
        <w:trPr>
          <w:cantSplit/>
          <w:trHeight w:val="585"/>
        </w:trPr>
        <w:tc>
          <w:tcPr>
            <w:tcW w:w="1368" w:type="dxa"/>
            <w:tcBorders>
              <w:left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专</w:t>
            </w:r>
            <w:r>
              <w:rPr>
                <w:rFonts w:ascii="宋体" w:hAnsi="宋体" w:hint="eastAsia"/>
                <w:szCs w:val="21"/>
              </w:rPr>
              <w:t xml:space="preserve">    </w:t>
            </w:r>
            <w:r>
              <w:rPr>
                <w:rFonts w:ascii="宋体" w:hAnsi="宋体" w:hint="eastAsia"/>
                <w:szCs w:val="21"/>
              </w:rPr>
              <w:t>业</w:t>
            </w:r>
          </w:p>
        </w:tc>
        <w:tc>
          <w:tcPr>
            <w:tcW w:w="3500" w:type="dxa"/>
            <w:gridSpan w:val="4"/>
            <w:vAlign w:val="center"/>
          </w:tcPr>
          <w:p w:rsidR="00203018" w:rsidRDefault="00203018">
            <w:pPr>
              <w:spacing w:line="640" w:lineRule="exact"/>
              <w:jc w:val="center"/>
              <w:rPr>
                <w:rFonts w:ascii="宋体" w:hAnsi="宋体"/>
                <w:szCs w:val="21"/>
              </w:rPr>
            </w:pPr>
          </w:p>
        </w:tc>
        <w:tc>
          <w:tcPr>
            <w:tcW w:w="1217" w:type="dxa"/>
            <w:gridSpan w:val="2"/>
            <w:vAlign w:val="center"/>
          </w:tcPr>
          <w:p w:rsidR="00203018" w:rsidRDefault="0031418E">
            <w:pPr>
              <w:spacing w:line="640" w:lineRule="exact"/>
              <w:jc w:val="center"/>
              <w:rPr>
                <w:rFonts w:ascii="宋体" w:hAnsi="宋体"/>
                <w:szCs w:val="21"/>
              </w:rPr>
            </w:pPr>
            <w:r>
              <w:rPr>
                <w:rFonts w:ascii="宋体" w:hAnsi="宋体" w:hint="eastAsia"/>
                <w:szCs w:val="21"/>
              </w:rPr>
              <w:t>学</w:t>
            </w:r>
            <w:r>
              <w:rPr>
                <w:rFonts w:ascii="宋体" w:hAnsi="宋体" w:hint="eastAsia"/>
                <w:szCs w:val="21"/>
              </w:rPr>
              <w:t xml:space="preserve">    </w:t>
            </w:r>
            <w:r>
              <w:rPr>
                <w:rFonts w:ascii="宋体" w:hAnsi="宋体" w:hint="eastAsia"/>
                <w:szCs w:val="21"/>
              </w:rPr>
              <w:t>历</w:t>
            </w:r>
          </w:p>
        </w:tc>
        <w:tc>
          <w:tcPr>
            <w:tcW w:w="1217" w:type="dxa"/>
            <w:vAlign w:val="center"/>
          </w:tcPr>
          <w:p w:rsidR="00203018" w:rsidRDefault="00203018">
            <w:pPr>
              <w:spacing w:line="640" w:lineRule="exact"/>
              <w:rPr>
                <w:rFonts w:ascii="宋体" w:hAnsi="宋体"/>
                <w:szCs w:val="21"/>
              </w:rPr>
            </w:pPr>
          </w:p>
        </w:tc>
        <w:tc>
          <w:tcPr>
            <w:tcW w:w="1626" w:type="dxa"/>
            <w:gridSpan w:val="2"/>
            <w:vMerge/>
            <w:tcBorders>
              <w:right w:val="single" w:sz="12" w:space="0" w:color="auto"/>
            </w:tcBorders>
          </w:tcPr>
          <w:p w:rsidR="00203018" w:rsidRDefault="00203018">
            <w:pPr>
              <w:spacing w:line="640" w:lineRule="exact"/>
              <w:rPr>
                <w:rFonts w:ascii="宋体" w:hAnsi="宋体"/>
                <w:szCs w:val="21"/>
              </w:rPr>
            </w:pPr>
          </w:p>
        </w:tc>
      </w:tr>
      <w:tr w:rsidR="00203018">
        <w:trPr>
          <w:cantSplit/>
        </w:trPr>
        <w:tc>
          <w:tcPr>
            <w:tcW w:w="1368" w:type="dxa"/>
            <w:tcBorders>
              <w:left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工作单位</w:t>
            </w:r>
          </w:p>
        </w:tc>
        <w:tc>
          <w:tcPr>
            <w:tcW w:w="3500" w:type="dxa"/>
            <w:gridSpan w:val="4"/>
            <w:vAlign w:val="center"/>
          </w:tcPr>
          <w:p w:rsidR="00203018" w:rsidRDefault="00203018">
            <w:pPr>
              <w:spacing w:line="640" w:lineRule="exact"/>
              <w:jc w:val="center"/>
              <w:rPr>
                <w:rFonts w:ascii="宋体" w:hAnsi="宋体"/>
                <w:szCs w:val="21"/>
              </w:rPr>
            </w:pPr>
          </w:p>
        </w:tc>
        <w:tc>
          <w:tcPr>
            <w:tcW w:w="1217" w:type="dxa"/>
            <w:gridSpan w:val="2"/>
            <w:vAlign w:val="center"/>
          </w:tcPr>
          <w:p w:rsidR="00203018" w:rsidRDefault="0031418E">
            <w:pPr>
              <w:spacing w:line="640" w:lineRule="exact"/>
              <w:jc w:val="center"/>
              <w:rPr>
                <w:rFonts w:ascii="宋体" w:hAnsi="宋体"/>
                <w:szCs w:val="21"/>
              </w:rPr>
            </w:pPr>
            <w:r>
              <w:rPr>
                <w:rFonts w:ascii="宋体" w:hAnsi="宋体" w:hint="eastAsia"/>
                <w:szCs w:val="21"/>
              </w:rPr>
              <w:t>职务</w:t>
            </w:r>
            <w:r>
              <w:rPr>
                <w:rFonts w:ascii="宋体" w:hAnsi="宋体" w:hint="eastAsia"/>
                <w:szCs w:val="21"/>
              </w:rPr>
              <w:t>/</w:t>
            </w:r>
            <w:r>
              <w:rPr>
                <w:rFonts w:ascii="宋体" w:hAnsi="宋体" w:hint="eastAsia"/>
                <w:szCs w:val="21"/>
              </w:rPr>
              <w:t>职称</w:t>
            </w:r>
          </w:p>
        </w:tc>
        <w:tc>
          <w:tcPr>
            <w:tcW w:w="1217" w:type="dxa"/>
            <w:vAlign w:val="center"/>
          </w:tcPr>
          <w:p w:rsidR="00203018" w:rsidRDefault="00203018">
            <w:pPr>
              <w:spacing w:line="640" w:lineRule="exact"/>
              <w:rPr>
                <w:rFonts w:ascii="宋体" w:hAnsi="宋体"/>
                <w:szCs w:val="21"/>
              </w:rPr>
            </w:pPr>
          </w:p>
        </w:tc>
        <w:tc>
          <w:tcPr>
            <w:tcW w:w="1626" w:type="dxa"/>
            <w:gridSpan w:val="2"/>
            <w:vMerge/>
            <w:tcBorders>
              <w:right w:val="single" w:sz="12" w:space="0" w:color="auto"/>
            </w:tcBorders>
          </w:tcPr>
          <w:p w:rsidR="00203018" w:rsidRDefault="00203018">
            <w:pPr>
              <w:spacing w:line="640" w:lineRule="exact"/>
              <w:rPr>
                <w:rFonts w:ascii="宋体" w:hAnsi="宋体"/>
                <w:szCs w:val="21"/>
              </w:rPr>
            </w:pPr>
          </w:p>
        </w:tc>
      </w:tr>
      <w:tr w:rsidR="00203018">
        <w:trPr>
          <w:cantSplit/>
        </w:trPr>
        <w:tc>
          <w:tcPr>
            <w:tcW w:w="1368" w:type="dxa"/>
            <w:tcBorders>
              <w:left w:val="single" w:sz="12" w:space="0" w:color="auto"/>
            </w:tcBorders>
            <w:vAlign w:val="center"/>
          </w:tcPr>
          <w:p w:rsidR="00203018" w:rsidRDefault="0031418E">
            <w:pPr>
              <w:spacing w:line="640" w:lineRule="exact"/>
              <w:rPr>
                <w:rFonts w:ascii="宋体" w:hAnsi="宋体"/>
                <w:szCs w:val="21"/>
              </w:rPr>
            </w:pPr>
            <w:r>
              <w:rPr>
                <w:rFonts w:ascii="宋体" w:hAnsi="宋体" w:hint="eastAsia"/>
                <w:szCs w:val="21"/>
              </w:rPr>
              <w:t xml:space="preserve"> </w:t>
            </w:r>
            <w:r>
              <w:rPr>
                <w:rFonts w:ascii="宋体" w:hAnsi="宋体" w:hint="eastAsia"/>
                <w:szCs w:val="21"/>
              </w:rPr>
              <w:t>通讯地址</w:t>
            </w:r>
          </w:p>
        </w:tc>
        <w:tc>
          <w:tcPr>
            <w:tcW w:w="4717" w:type="dxa"/>
            <w:gridSpan w:val="6"/>
            <w:vAlign w:val="center"/>
          </w:tcPr>
          <w:p w:rsidR="00203018" w:rsidRDefault="00203018">
            <w:pPr>
              <w:spacing w:line="640" w:lineRule="exact"/>
              <w:rPr>
                <w:rFonts w:ascii="宋体" w:hAnsi="宋体"/>
                <w:szCs w:val="21"/>
              </w:rPr>
            </w:pPr>
          </w:p>
        </w:tc>
        <w:tc>
          <w:tcPr>
            <w:tcW w:w="1217" w:type="dxa"/>
            <w:vAlign w:val="center"/>
          </w:tcPr>
          <w:p w:rsidR="00203018" w:rsidRDefault="0031418E">
            <w:pPr>
              <w:spacing w:line="640" w:lineRule="exact"/>
              <w:jc w:val="center"/>
              <w:rPr>
                <w:rFonts w:ascii="宋体" w:hAnsi="宋体"/>
                <w:szCs w:val="21"/>
              </w:rPr>
            </w:pPr>
            <w:r>
              <w:rPr>
                <w:rFonts w:ascii="宋体" w:hAnsi="宋体" w:hint="eastAsia"/>
                <w:szCs w:val="21"/>
              </w:rPr>
              <w:t>邮政编码</w:t>
            </w:r>
          </w:p>
        </w:tc>
        <w:tc>
          <w:tcPr>
            <w:tcW w:w="1626" w:type="dxa"/>
            <w:gridSpan w:val="2"/>
            <w:tcBorders>
              <w:right w:val="single" w:sz="12" w:space="0" w:color="auto"/>
            </w:tcBorders>
          </w:tcPr>
          <w:p w:rsidR="00203018" w:rsidRDefault="00203018">
            <w:pPr>
              <w:spacing w:line="640" w:lineRule="exact"/>
              <w:rPr>
                <w:rFonts w:ascii="宋体" w:hAnsi="宋体"/>
                <w:szCs w:val="21"/>
              </w:rPr>
            </w:pPr>
          </w:p>
        </w:tc>
      </w:tr>
      <w:tr w:rsidR="00203018">
        <w:trPr>
          <w:cantSplit/>
          <w:trHeight w:val="540"/>
        </w:trPr>
        <w:tc>
          <w:tcPr>
            <w:tcW w:w="1368" w:type="dxa"/>
            <w:tcBorders>
              <w:left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身份证号码</w:t>
            </w:r>
          </w:p>
        </w:tc>
        <w:tc>
          <w:tcPr>
            <w:tcW w:w="4717" w:type="dxa"/>
            <w:gridSpan w:val="6"/>
            <w:vAlign w:val="center"/>
          </w:tcPr>
          <w:p w:rsidR="00203018" w:rsidRDefault="00203018">
            <w:pPr>
              <w:spacing w:line="640" w:lineRule="exact"/>
              <w:rPr>
                <w:rFonts w:ascii="宋体" w:hAnsi="宋体"/>
                <w:szCs w:val="21"/>
              </w:rPr>
            </w:pPr>
          </w:p>
        </w:tc>
        <w:tc>
          <w:tcPr>
            <w:tcW w:w="1217" w:type="dxa"/>
            <w:vAlign w:val="center"/>
          </w:tcPr>
          <w:p w:rsidR="00203018" w:rsidRDefault="0031418E">
            <w:pPr>
              <w:spacing w:line="640" w:lineRule="exact"/>
              <w:jc w:val="center"/>
              <w:rPr>
                <w:rFonts w:ascii="宋体" w:hAnsi="宋体"/>
                <w:szCs w:val="21"/>
              </w:rPr>
            </w:pPr>
            <w:r>
              <w:rPr>
                <w:rFonts w:ascii="宋体" w:hAnsi="宋体" w:hint="eastAsia"/>
                <w:szCs w:val="21"/>
              </w:rPr>
              <w:t>籍</w:t>
            </w:r>
            <w:r>
              <w:rPr>
                <w:rFonts w:ascii="宋体" w:hAnsi="宋体" w:hint="eastAsia"/>
                <w:szCs w:val="21"/>
              </w:rPr>
              <w:t xml:space="preserve">    </w:t>
            </w:r>
            <w:r>
              <w:rPr>
                <w:rFonts w:ascii="宋体" w:hAnsi="宋体" w:hint="eastAsia"/>
                <w:szCs w:val="21"/>
              </w:rPr>
              <w:t>贯</w:t>
            </w:r>
          </w:p>
        </w:tc>
        <w:tc>
          <w:tcPr>
            <w:tcW w:w="1626" w:type="dxa"/>
            <w:gridSpan w:val="2"/>
            <w:tcBorders>
              <w:right w:val="single" w:sz="12" w:space="0" w:color="auto"/>
            </w:tcBorders>
          </w:tcPr>
          <w:p w:rsidR="00203018" w:rsidRDefault="00203018">
            <w:pPr>
              <w:spacing w:line="640" w:lineRule="exact"/>
              <w:rPr>
                <w:rFonts w:ascii="宋体" w:hAnsi="宋体"/>
                <w:szCs w:val="21"/>
              </w:rPr>
            </w:pPr>
          </w:p>
        </w:tc>
      </w:tr>
      <w:tr w:rsidR="00203018">
        <w:trPr>
          <w:cantSplit/>
        </w:trPr>
        <w:tc>
          <w:tcPr>
            <w:tcW w:w="1368" w:type="dxa"/>
            <w:vMerge w:val="restart"/>
            <w:tcBorders>
              <w:left w:val="single" w:sz="12" w:space="0" w:color="auto"/>
            </w:tcBorders>
            <w:vAlign w:val="center"/>
          </w:tcPr>
          <w:p w:rsidR="00203018" w:rsidRDefault="0031418E">
            <w:pPr>
              <w:spacing w:line="640" w:lineRule="exact"/>
              <w:jc w:val="center"/>
              <w:rPr>
                <w:rFonts w:ascii="宋体" w:hAnsi="宋体"/>
                <w:szCs w:val="21"/>
              </w:rPr>
            </w:pPr>
            <w:r>
              <w:rPr>
                <w:rFonts w:ascii="宋体" w:hAnsi="宋体" w:hint="eastAsia"/>
                <w:szCs w:val="21"/>
              </w:rPr>
              <w:t>联系方式</w:t>
            </w:r>
          </w:p>
        </w:tc>
        <w:tc>
          <w:tcPr>
            <w:tcW w:w="1434" w:type="dxa"/>
            <w:gridSpan w:val="2"/>
            <w:vAlign w:val="center"/>
          </w:tcPr>
          <w:p w:rsidR="00203018" w:rsidRDefault="0031418E">
            <w:pPr>
              <w:spacing w:line="640" w:lineRule="exact"/>
              <w:jc w:val="center"/>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tc>
        <w:tc>
          <w:tcPr>
            <w:tcW w:w="3283" w:type="dxa"/>
            <w:gridSpan w:val="4"/>
            <w:tcBorders>
              <w:right w:val="single" w:sz="4" w:space="0" w:color="auto"/>
            </w:tcBorders>
            <w:vAlign w:val="bottom"/>
          </w:tcPr>
          <w:p w:rsidR="00203018" w:rsidRDefault="00203018">
            <w:pPr>
              <w:spacing w:line="640" w:lineRule="exact"/>
              <w:jc w:val="center"/>
              <w:rPr>
                <w:rFonts w:ascii="宋体" w:hAnsi="宋体"/>
                <w:szCs w:val="21"/>
              </w:rPr>
            </w:pPr>
          </w:p>
        </w:tc>
        <w:tc>
          <w:tcPr>
            <w:tcW w:w="1217" w:type="dxa"/>
            <w:tcBorders>
              <w:left w:val="nil"/>
            </w:tcBorders>
            <w:vAlign w:val="center"/>
          </w:tcPr>
          <w:p w:rsidR="00203018" w:rsidRDefault="0031418E">
            <w:pPr>
              <w:spacing w:line="640" w:lineRule="exact"/>
              <w:jc w:val="center"/>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p>
        </w:tc>
        <w:tc>
          <w:tcPr>
            <w:tcW w:w="1626" w:type="dxa"/>
            <w:gridSpan w:val="2"/>
            <w:tcBorders>
              <w:right w:val="single" w:sz="12" w:space="0" w:color="auto"/>
            </w:tcBorders>
          </w:tcPr>
          <w:p w:rsidR="00203018" w:rsidRDefault="00203018">
            <w:pPr>
              <w:spacing w:line="640" w:lineRule="exact"/>
              <w:rPr>
                <w:rFonts w:ascii="宋体" w:hAnsi="宋体"/>
                <w:szCs w:val="21"/>
              </w:rPr>
            </w:pPr>
          </w:p>
        </w:tc>
      </w:tr>
      <w:tr w:rsidR="00203018">
        <w:trPr>
          <w:cantSplit/>
          <w:trHeight w:val="525"/>
        </w:trPr>
        <w:tc>
          <w:tcPr>
            <w:tcW w:w="1368" w:type="dxa"/>
            <w:vMerge/>
            <w:tcBorders>
              <w:left w:val="single" w:sz="12" w:space="0" w:color="auto"/>
            </w:tcBorders>
            <w:vAlign w:val="center"/>
          </w:tcPr>
          <w:p w:rsidR="00203018" w:rsidRDefault="00203018">
            <w:pPr>
              <w:spacing w:line="640" w:lineRule="exact"/>
              <w:rPr>
                <w:rFonts w:ascii="宋体" w:hAnsi="宋体"/>
                <w:szCs w:val="21"/>
              </w:rPr>
            </w:pPr>
          </w:p>
        </w:tc>
        <w:tc>
          <w:tcPr>
            <w:tcW w:w="1434" w:type="dxa"/>
            <w:gridSpan w:val="2"/>
            <w:vAlign w:val="center"/>
          </w:tcPr>
          <w:p w:rsidR="00203018" w:rsidRDefault="0031418E">
            <w:pPr>
              <w:spacing w:line="640" w:lineRule="exact"/>
              <w:jc w:val="center"/>
              <w:rPr>
                <w:rFonts w:ascii="宋体" w:hAnsi="宋体"/>
                <w:szCs w:val="21"/>
              </w:rPr>
            </w:pPr>
            <w:r>
              <w:rPr>
                <w:rFonts w:ascii="宋体" w:hAnsi="宋体" w:hint="eastAsia"/>
                <w:szCs w:val="21"/>
              </w:rPr>
              <w:t>手</w:t>
            </w:r>
            <w:r>
              <w:rPr>
                <w:rFonts w:ascii="宋体" w:hAnsi="宋体" w:hint="eastAsia"/>
                <w:szCs w:val="21"/>
              </w:rPr>
              <w:t xml:space="preserve">  </w:t>
            </w:r>
            <w:r>
              <w:rPr>
                <w:rFonts w:ascii="宋体" w:hAnsi="宋体" w:hint="eastAsia"/>
                <w:szCs w:val="21"/>
              </w:rPr>
              <w:t>机</w:t>
            </w:r>
          </w:p>
        </w:tc>
        <w:tc>
          <w:tcPr>
            <w:tcW w:w="3276" w:type="dxa"/>
            <w:gridSpan w:val="3"/>
            <w:vAlign w:val="center"/>
          </w:tcPr>
          <w:p w:rsidR="00203018" w:rsidRDefault="00203018">
            <w:pPr>
              <w:spacing w:line="640" w:lineRule="exact"/>
              <w:rPr>
                <w:rFonts w:ascii="宋体" w:hAnsi="宋体"/>
                <w:szCs w:val="21"/>
              </w:rPr>
            </w:pPr>
          </w:p>
        </w:tc>
        <w:tc>
          <w:tcPr>
            <w:tcW w:w="1230" w:type="dxa"/>
            <w:gridSpan w:val="3"/>
            <w:vAlign w:val="center"/>
          </w:tcPr>
          <w:p w:rsidR="00203018" w:rsidRDefault="0031418E">
            <w:pPr>
              <w:spacing w:line="640" w:lineRule="exact"/>
              <w:jc w:val="center"/>
              <w:rPr>
                <w:rFonts w:ascii="宋体" w:hAnsi="宋体"/>
                <w:szCs w:val="21"/>
              </w:rPr>
            </w:pPr>
            <w:r>
              <w:rPr>
                <w:rFonts w:ascii="宋体" w:hAnsi="宋体"/>
                <w:szCs w:val="21"/>
              </w:rPr>
              <w:t>E--mail</w:t>
            </w:r>
          </w:p>
        </w:tc>
        <w:tc>
          <w:tcPr>
            <w:tcW w:w="1620" w:type="dxa"/>
            <w:tcBorders>
              <w:right w:val="single" w:sz="12" w:space="0" w:color="auto"/>
            </w:tcBorders>
            <w:vAlign w:val="center"/>
          </w:tcPr>
          <w:p w:rsidR="00203018" w:rsidRDefault="00203018">
            <w:pPr>
              <w:spacing w:line="640" w:lineRule="exact"/>
              <w:rPr>
                <w:rFonts w:ascii="宋体" w:hAnsi="宋体"/>
                <w:szCs w:val="21"/>
              </w:rPr>
            </w:pPr>
          </w:p>
        </w:tc>
      </w:tr>
      <w:tr w:rsidR="00203018">
        <w:trPr>
          <w:cantSplit/>
          <w:trHeight w:val="360"/>
        </w:trPr>
        <w:tc>
          <w:tcPr>
            <w:tcW w:w="1368" w:type="dxa"/>
            <w:vMerge w:val="restart"/>
            <w:tcBorders>
              <w:left w:val="single" w:sz="12" w:space="0" w:color="auto"/>
            </w:tcBorders>
            <w:vAlign w:val="center"/>
          </w:tcPr>
          <w:p w:rsidR="00203018" w:rsidRDefault="0031418E">
            <w:pPr>
              <w:spacing w:line="560" w:lineRule="exact"/>
              <w:jc w:val="center"/>
              <w:rPr>
                <w:rFonts w:ascii="宋体" w:hAnsi="宋体"/>
                <w:szCs w:val="21"/>
              </w:rPr>
            </w:pPr>
            <w:r>
              <w:rPr>
                <w:rFonts w:ascii="宋体" w:hAnsi="宋体" w:hint="eastAsia"/>
                <w:szCs w:val="21"/>
              </w:rPr>
              <w:t>个人受教育</w:t>
            </w:r>
          </w:p>
          <w:p w:rsidR="00203018" w:rsidRDefault="0031418E">
            <w:pPr>
              <w:spacing w:line="560" w:lineRule="exact"/>
              <w:jc w:val="center"/>
              <w:rPr>
                <w:rFonts w:ascii="宋体" w:hAnsi="宋体"/>
                <w:szCs w:val="21"/>
              </w:rPr>
            </w:pPr>
            <w:r>
              <w:rPr>
                <w:rFonts w:ascii="宋体" w:hAnsi="宋体" w:hint="eastAsia"/>
                <w:szCs w:val="21"/>
              </w:rPr>
              <w:t>情</w:t>
            </w:r>
            <w:r>
              <w:rPr>
                <w:rFonts w:ascii="宋体" w:hAnsi="宋体" w:hint="eastAsia"/>
                <w:szCs w:val="21"/>
              </w:rPr>
              <w:t xml:space="preserve">     </w:t>
            </w:r>
            <w:r>
              <w:rPr>
                <w:rFonts w:ascii="宋体" w:hAnsi="宋体" w:hint="eastAsia"/>
                <w:szCs w:val="21"/>
              </w:rPr>
              <w:t>况</w:t>
            </w:r>
          </w:p>
        </w:tc>
        <w:tc>
          <w:tcPr>
            <w:tcW w:w="1434" w:type="dxa"/>
            <w:gridSpan w:val="2"/>
            <w:vAlign w:val="center"/>
          </w:tcPr>
          <w:p w:rsidR="00203018" w:rsidRDefault="0031418E">
            <w:pPr>
              <w:spacing w:line="560" w:lineRule="exact"/>
              <w:rPr>
                <w:rFonts w:ascii="宋体" w:hAnsi="宋体"/>
                <w:szCs w:val="21"/>
              </w:rPr>
            </w:pPr>
            <w:r>
              <w:rPr>
                <w:rFonts w:ascii="宋体" w:hAnsi="宋体" w:hint="eastAsia"/>
                <w:szCs w:val="21"/>
              </w:rPr>
              <w:t>年月</w:t>
            </w:r>
            <w:r>
              <w:rPr>
                <w:rFonts w:ascii="宋体" w:hAnsi="宋体" w:hint="eastAsia"/>
                <w:szCs w:val="21"/>
              </w:rPr>
              <w:t>--</w:t>
            </w:r>
            <w:r>
              <w:rPr>
                <w:rFonts w:ascii="宋体" w:hAnsi="宋体" w:hint="eastAsia"/>
                <w:szCs w:val="21"/>
              </w:rPr>
              <w:t>年月</w:t>
            </w:r>
          </w:p>
        </w:tc>
        <w:tc>
          <w:tcPr>
            <w:tcW w:w="4506" w:type="dxa"/>
            <w:gridSpan w:val="6"/>
            <w:vAlign w:val="center"/>
          </w:tcPr>
          <w:p w:rsidR="00203018" w:rsidRDefault="0031418E">
            <w:pPr>
              <w:spacing w:line="560" w:lineRule="exact"/>
              <w:rPr>
                <w:rFonts w:ascii="宋体" w:hAnsi="宋体"/>
                <w:szCs w:val="21"/>
              </w:rPr>
            </w:pPr>
            <w:r>
              <w:rPr>
                <w:rFonts w:ascii="宋体" w:hAnsi="宋体" w:hint="eastAsia"/>
                <w:szCs w:val="21"/>
              </w:rPr>
              <w:t xml:space="preserve">           </w:t>
            </w:r>
            <w:r>
              <w:rPr>
                <w:rFonts w:ascii="宋体" w:hAnsi="宋体" w:hint="eastAsia"/>
                <w:szCs w:val="21"/>
              </w:rPr>
              <w:t>毕业院校</w:t>
            </w:r>
            <w:r>
              <w:rPr>
                <w:rFonts w:ascii="宋体" w:hAnsi="宋体" w:hint="eastAsia"/>
                <w:szCs w:val="21"/>
              </w:rPr>
              <w:t xml:space="preserve"> / </w:t>
            </w:r>
            <w:r>
              <w:rPr>
                <w:rFonts w:ascii="宋体" w:hAnsi="宋体" w:hint="eastAsia"/>
                <w:szCs w:val="21"/>
              </w:rPr>
              <w:t>就学专业</w:t>
            </w:r>
          </w:p>
        </w:tc>
        <w:tc>
          <w:tcPr>
            <w:tcW w:w="1620" w:type="dxa"/>
            <w:tcBorders>
              <w:right w:val="single" w:sz="12" w:space="0" w:color="auto"/>
            </w:tcBorders>
            <w:vAlign w:val="center"/>
          </w:tcPr>
          <w:p w:rsidR="00203018" w:rsidRDefault="0031418E">
            <w:pPr>
              <w:spacing w:line="560" w:lineRule="exact"/>
              <w:rPr>
                <w:rFonts w:ascii="宋体" w:hAnsi="宋体"/>
                <w:szCs w:val="21"/>
              </w:rPr>
            </w:pPr>
            <w:r>
              <w:rPr>
                <w:rFonts w:ascii="宋体" w:hAnsi="宋体" w:hint="eastAsia"/>
                <w:szCs w:val="21"/>
              </w:rPr>
              <w:t xml:space="preserve">   </w:t>
            </w:r>
            <w:r>
              <w:rPr>
                <w:rFonts w:ascii="宋体" w:hAnsi="宋体" w:hint="eastAsia"/>
                <w:szCs w:val="21"/>
              </w:rPr>
              <w:t>学</w:t>
            </w:r>
            <w:r>
              <w:rPr>
                <w:rFonts w:ascii="宋体" w:hAnsi="宋体" w:hint="eastAsia"/>
                <w:szCs w:val="21"/>
              </w:rPr>
              <w:t xml:space="preserve">    </w:t>
            </w:r>
            <w:r>
              <w:rPr>
                <w:rFonts w:ascii="宋体" w:hAnsi="宋体" w:hint="eastAsia"/>
                <w:szCs w:val="21"/>
              </w:rPr>
              <w:t>位</w:t>
            </w:r>
          </w:p>
        </w:tc>
      </w:tr>
      <w:tr w:rsidR="00203018">
        <w:trPr>
          <w:cantSplit/>
          <w:trHeight w:val="445"/>
        </w:trPr>
        <w:tc>
          <w:tcPr>
            <w:tcW w:w="1368" w:type="dxa"/>
            <w:vMerge/>
            <w:tcBorders>
              <w:left w:val="single" w:sz="12" w:space="0" w:color="auto"/>
            </w:tcBorders>
            <w:vAlign w:val="center"/>
          </w:tcPr>
          <w:p w:rsidR="00203018" w:rsidRDefault="00203018">
            <w:pPr>
              <w:spacing w:line="560" w:lineRule="exact"/>
              <w:jc w:val="center"/>
              <w:rPr>
                <w:rFonts w:ascii="宋体" w:hAnsi="宋体"/>
                <w:szCs w:val="21"/>
              </w:rPr>
            </w:pPr>
          </w:p>
        </w:tc>
        <w:tc>
          <w:tcPr>
            <w:tcW w:w="1434" w:type="dxa"/>
            <w:gridSpan w:val="2"/>
            <w:vAlign w:val="center"/>
          </w:tcPr>
          <w:p w:rsidR="00203018" w:rsidRDefault="00203018">
            <w:pPr>
              <w:spacing w:line="560" w:lineRule="exact"/>
              <w:rPr>
                <w:rFonts w:ascii="宋体" w:hAnsi="宋体"/>
                <w:szCs w:val="21"/>
              </w:rPr>
            </w:pPr>
          </w:p>
        </w:tc>
        <w:tc>
          <w:tcPr>
            <w:tcW w:w="4506" w:type="dxa"/>
            <w:gridSpan w:val="6"/>
            <w:vAlign w:val="center"/>
          </w:tcPr>
          <w:p w:rsidR="00203018" w:rsidRDefault="00203018">
            <w:pPr>
              <w:spacing w:line="560" w:lineRule="exact"/>
              <w:rPr>
                <w:rFonts w:ascii="宋体" w:hAnsi="宋体"/>
                <w:szCs w:val="21"/>
              </w:rPr>
            </w:pPr>
          </w:p>
        </w:tc>
        <w:tc>
          <w:tcPr>
            <w:tcW w:w="1620" w:type="dxa"/>
            <w:tcBorders>
              <w:right w:val="single" w:sz="12" w:space="0" w:color="auto"/>
            </w:tcBorders>
            <w:vAlign w:val="center"/>
          </w:tcPr>
          <w:p w:rsidR="00203018" w:rsidRDefault="00203018">
            <w:pPr>
              <w:spacing w:line="560" w:lineRule="exact"/>
              <w:rPr>
                <w:rFonts w:ascii="宋体" w:hAnsi="宋体"/>
                <w:szCs w:val="21"/>
              </w:rPr>
            </w:pPr>
          </w:p>
        </w:tc>
      </w:tr>
      <w:tr w:rsidR="00203018">
        <w:trPr>
          <w:cantSplit/>
          <w:trHeight w:val="430"/>
        </w:trPr>
        <w:tc>
          <w:tcPr>
            <w:tcW w:w="1368" w:type="dxa"/>
            <w:vMerge/>
            <w:tcBorders>
              <w:left w:val="single" w:sz="12" w:space="0" w:color="auto"/>
            </w:tcBorders>
            <w:vAlign w:val="center"/>
          </w:tcPr>
          <w:p w:rsidR="00203018" w:rsidRDefault="00203018">
            <w:pPr>
              <w:spacing w:line="560" w:lineRule="exact"/>
              <w:jc w:val="center"/>
              <w:rPr>
                <w:rFonts w:ascii="宋体" w:hAnsi="宋体"/>
                <w:szCs w:val="21"/>
              </w:rPr>
            </w:pPr>
          </w:p>
        </w:tc>
        <w:tc>
          <w:tcPr>
            <w:tcW w:w="1434" w:type="dxa"/>
            <w:gridSpan w:val="2"/>
            <w:vAlign w:val="center"/>
          </w:tcPr>
          <w:p w:rsidR="00203018" w:rsidRDefault="00203018">
            <w:pPr>
              <w:spacing w:line="560" w:lineRule="exact"/>
              <w:rPr>
                <w:rFonts w:ascii="宋体" w:hAnsi="宋体"/>
                <w:szCs w:val="21"/>
              </w:rPr>
            </w:pPr>
          </w:p>
        </w:tc>
        <w:tc>
          <w:tcPr>
            <w:tcW w:w="4506" w:type="dxa"/>
            <w:gridSpan w:val="6"/>
            <w:vAlign w:val="center"/>
          </w:tcPr>
          <w:p w:rsidR="00203018" w:rsidRDefault="00203018">
            <w:pPr>
              <w:spacing w:line="560" w:lineRule="exact"/>
              <w:rPr>
                <w:rFonts w:ascii="宋体" w:hAnsi="宋体"/>
                <w:szCs w:val="21"/>
              </w:rPr>
            </w:pPr>
          </w:p>
        </w:tc>
        <w:tc>
          <w:tcPr>
            <w:tcW w:w="1620" w:type="dxa"/>
            <w:tcBorders>
              <w:right w:val="single" w:sz="12" w:space="0" w:color="auto"/>
            </w:tcBorders>
            <w:vAlign w:val="center"/>
          </w:tcPr>
          <w:p w:rsidR="00203018" w:rsidRDefault="00203018">
            <w:pPr>
              <w:spacing w:line="560" w:lineRule="exact"/>
              <w:rPr>
                <w:rFonts w:ascii="宋体" w:hAnsi="宋体"/>
                <w:szCs w:val="21"/>
              </w:rPr>
            </w:pPr>
          </w:p>
        </w:tc>
      </w:tr>
      <w:tr w:rsidR="00203018">
        <w:trPr>
          <w:cantSplit/>
          <w:trHeight w:val="360"/>
        </w:trPr>
        <w:tc>
          <w:tcPr>
            <w:tcW w:w="1368" w:type="dxa"/>
            <w:vMerge w:val="restart"/>
            <w:tcBorders>
              <w:left w:val="single" w:sz="12" w:space="0" w:color="auto"/>
            </w:tcBorders>
            <w:vAlign w:val="center"/>
          </w:tcPr>
          <w:p w:rsidR="00203018" w:rsidRDefault="0031418E">
            <w:pPr>
              <w:spacing w:line="560" w:lineRule="exact"/>
              <w:jc w:val="center"/>
              <w:rPr>
                <w:rFonts w:ascii="宋体" w:hAnsi="宋体"/>
                <w:szCs w:val="21"/>
              </w:rPr>
            </w:pPr>
            <w:r>
              <w:rPr>
                <w:rFonts w:ascii="宋体" w:hAnsi="宋体" w:hint="eastAsia"/>
                <w:szCs w:val="21"/>
              </w:rPr>
              <w:t>工作履历</w:t>
            </w:r>
          </w:p>
        </w:tc>
        <w:tc>
          <w:tcPr>
            <w:tcW w:w="1434" w:type="dxa"/>
            <w:gridSpan w:val="2"/>
            <w:vAlign w:val="center"/>
          </w:tcPr>
          <w:p w:rsidR="00203018" w:rsidRDefault="0031418E">
            <w:pPr>
              <w:spacing w:line="560" w:lineRule="exact"/>
              <w:rPr>
                <w:rFonts w:ascii="宋体" w:hAnsi="宋体"/>
                <w:szCs w:val="21"/>
              </w:rPr>
            </w:pPr>
            <w:r>
              <w:rPr>
                <w:rFonts w:ascii="宋体" w:hAnsi="宋体" w:hint="eastAsia"/>
                <w:szCs w:val="21"/>
              </w:rPr>
              <w:t>年月</w:t>
            </w:r>
            <w:r>
              <w:rPr>
                <w:rFonts w:ascii="宋体" w:hAnsi="宋体" w:hint="eastAsia"/>
                <w:szCs w:val="21"/>
              </w:rPr>
              <w:t>--</w:t>
            </w:r>
            <w:r>
              <w:rPr>
                <w:rFonts w:ascii="宋体" w:hAnsi="宋体" w:hint="eastAsia"/>
                <w:szCs w:val="21"/>
              </w:rPr>
              <w:t>年月</w:t>
            </w:r>
          </w:p>
        </w:tc>
        <w:tc>
          <w:tcPr>
            <w:tcW w:w="4506" w:type="dxa"/>
            <w:gridSpan w:val="6"/>
            <w:vAlign w:val="center"/>
          </w:tcPr>
          <w:p w:rsidR="00203018" w:rsidRDefault="0031418E">
            <w:pPr>
              <w:spacing w:line="560" w:lineRule="exact"/>
              <w:rPr>
                <w:rFonts w:ascii="宋体" w:hAnsi="宋体"/>
                <w:szCs w:val="21"/>
              </w:rPr>
            </w:pPr>
            <w:r>
              <w:rPr>
                <w:rFonts w:ascii="宋体" w:hAnsi="宋体" w:hint="eastAsia"/>
                <w:szCs w:val="21"/>
              </w:rPr>
              <w:t xml:space="preserve">           </w:t>
            </w:r>
            <w:r>
              <w:rPr>
                <w:rFonts w:ascii="宋体" w:hAnsi="宋体" w:hint="eastAsia"/>
                <w:szCs w:val="21"/>
              </w:rPr>
              <w:t>工</w:t>
            </w:r>
            <w:r>
              <w:rPr>
                <w:rFonts w:ascii="宋体" w:hAnsi="宋体" w:hint="eastAsia"/>
                <w:szCs w:val="21"/>
              </w:rPr>
              <w:t xml:space="preserve"> </w:t>
            </w:r>
            <w:r>
              <w:rPr>
                <w:rFonts w:ascii="宋体" w:hAnsi="宋体" w:hint="eastAsia"/>
                <w:szCs w:val="21"/>
              </w:rPr>
              <w:t>作</w:t>
            </w:r>
            <w:r>
              <w:rPr>
                <w:rFonts w:ascii="宋体" w:hAnsi="宋体" w:hint="eastAsia"/>
                <w:szCs w:val="21"/>
              </w:rPr>
              <w:t xml:space="preserve"> </w:t>
            </w:r>
            <w:r>
              <w:rPr>
                <w:rFonts w:ascii="宋体" w:hAnsi="宋体" w:hint="eastAsia"/>
                <w:szCs w:val="21"/>
              </w:rPr>
              <w:t>单</w:t>
            </w:r>
            <w:r>
              <w:rPr>
                <w:rFonts w:ascii="宋体" w:hAnsi="宋体" w:hint="eastAsia"/>
                <w:szCs w:val="21"/>
              </w:rPr>
              <w:t xml:space="preserve"> </w:t>
            </w:r>
            <w:r>
              <w:rPr>
                <w:rFonts w:ascii="宋体" w:hAnsi="宋体" w:hint="eastAsia"/>
                <w:szCs w:val="21"/>
              </w:rPr>
              <w:t>位</w:t>
            </w:r>
            <w:r>
              <w:rPr>
                <w:rFonts w:ascii="宋体" w:hAnsi="宋体" w:hint="eastAsia"/>
                <w:szCs w:val="21"/>
              </w:rPr>
              <w:t xml:space="preserve"> </w:t>
            </w:r>
            <w:r>
              <w:rPr>
                <w:rFonts w:ascii="宋体" w:hAnsi="宋体" w:hint="eastAsia"/>
                <w:szCs w:val="21"/>
              </w:rPr>
              <w:t>及</w:t>
            </w:r>
            <w:r>
              <w:rPr>
                <w:rFonts w:ascii="宋体" w:hAnsi="宋体" w:hint="eastAsia"/>
                <w:szCs w:val="21"/>
              </w:rPr>
              <w:t xml:space="preserve"> </w:t>
            </w:r>
            <w:r>
              <w:rPr>
                <w:rFonts w:ascii="宋体" w:hAnsi="宋体" w:hint="eastAsia"/>
                <w:szCs w:val="21"/>
              </w:rPr>
              <w:t>部</w:t>
            </w:r>
            <w:r>
              <w:rPr>
                <w:rFonts w:ascii="宋体" w:hAnsi="宋体" w:hint="eastAsia"/>
                <w:szCs w:val="21"/>
              </w:rPr>
              <w:t xml:space="preserve"> </w:t>
            </w:r>
            <w:r>
              <w:rPr>
                <w:rFonts w:ascii="宋体" w:hAnsi="宋体" w:hint="eastAsia"/>
                <w:szCs w:val="21"/>
              </w:rPr>
              <w:t>门</w:t>
            </w:r>
          </w:p>
        </w:tc>
        <w:tc>
          <w:tcPr>
            <w:tcW w:w="1620" w:type="dxa"/>
            <w:tcBorders>
              <w:right w:val="single" w:sz="12" w:space="0" w:color="auto"/>
            </w:tcBorders>
            <w:vAlign w:val="center"/>
          </w:tcPr>
          <w:p w:rsidR="00203018" w:rsidRDefault="0031418E">
            <w:pPr>
              <w:spacing w:line="560" w:lineRule="exact"/>
              <w:rPr>
                <w:rFonts w:ascii="宋体" w:hAnsi="宋体"/>
                <w:szCs w:val="21"/>
              </w:rPr>
            </w:pPr>
            <w:r>
              <w:rPr>
                <w:rFonts w:ascii="宋体" w:hAnsi="宋体" w:hint="eastAsia"/>
                <w:szCs w:val="21"/>
              </w:rPr>
              <w:t xml:space="preserve">   </w:t>
            </w: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r>
      <w:tr w:rsidR="00203018">
        <w:trPr>
          <w:cantSplit/>
          <w:trHeight w:val="435"/>
        </w:trPr>
        <w:tc>
          <w:tcPr>
            <w:tcW w:w="1368" w:type="dxa"/>
            <w:vMerge/>
            <w:tcBorders>
              <w:left w:val="single" w:sz="12" w:space="0" w:color="auto"/>
            </w:tcBorders>
            <w:vAlign w:val="center"/>
          </w:tcPr>
          <w:p w:rsidR="00203018" w:rsidRDefault="00203018">
            <w:pPr>
              <w:spacing w:line="560" w:lineRule="exact"/>
              <w:rPr>
                <w:rFonts w:ascii="宋体" w:hAnsi="宋体"/>
                <w:szCs w:val="21"/>
              </w:rPr>
            </w:pPr>
          </w:p>
        </w:tc>
        <w:tc>
          <w:tcPr>
            <w:tcW w:w="1434" w:type="dxa"/>
            <w:gridSpan w:val="2"/>
            <w:tcBorders>
              <w:bottom w:val="single" w:sz="4" w:space="0" w:color="auto"/>
            </w:tcBorders>
            <w:vAlign w:val="center"/>
          </w:tcPr>
          <w:p w:rsidR="00203018" w:rsidRDefault="00203018">
            <w:pPr>
              <w:spacing w:line="240" w:lineRule="exact"/>
              <w:jc w:val="left"/>
              <w:rPr>
                <w:rFonts w:ascii="宋体" w:hAnsi="宋体"/>
                <w:szCs w:val="21"/>
              </w:rPr>
            </w:pPr>
          </w:p>
        </w:tc>
        <w:tc>
          <w:tcPr>
            <w:tcW w:w="4506" w:type="dxa"/>
            <w:gridSpan w:val="6"/>
            <w:tcBorders>
              <w:bottom w:val="single" w:sz="4" w:space="0" w:color="auto"/>
            </w:tcBorders>
            <w:vAlign w:val="center"/>
          </w:tcPr>
          <w:p w:rsidR="00203018" w:rsidRDefault="00203018">
            <w:pPr>
              <w:spacing w:line="240" w:lineRule="exact"/>
              <w:jc w:val="left"/>
              <w:rPr>
                <w:rFonts w:ascii="宋体" w:hAnsi="宋体"/>
                <w:szCs w:val="21"/>
              </w:rPr>
            </w:pPr>
          </w:p>
        </w:tc>
        <w:tc>
          <w:tcPr>
            <w:tcW w:w="1620" w:type="dxa"/>
            <w:tcBorders>
              <w:bottom w:val="single" w:sz="4" w:space="0" w:color="auto"/>
              <w:right w:val="single" w:sz="12" w:space="0" w:color="auto"/>
            </w:tcBorders>
            <w:vAlign w:val="center"/>
          </w:tcPr>
          <w:p w:rsidR="00203018" w:rsidRDefault="00203018">
            <w:pPr>
              <w:spacing w:line="240" w:lineRule="exact"/>
              <w:jc w:val="left"/>
              <w:rPr>
                <w:rFonts w:ascii="宋体" w:hAnsi="宋体"/>
                <w:szCs w:val="21"/>
              </w:rPr>
            </w:pPr>
          </w:p>
        </w:tc>
      </w:tr>
      <w:tr w:rsidR="00203018">
        <w:trPr>
          <w:cantSplit/>
          <w:trHeight w:val="510"/>
        </w:trPr>
        <w:tc>
          <w:tcPr>
            <w:tcW w:w="1368" w:type="dxa"/>
            <w:vMerge/>
            <w:tcBorders>
              <w:left w:val="single" w:sz="12" w:space="0" w:color="auto"/>
            </w:tcBorders>
            <w:vAlign w:val="center"/>
          </w:tcPr>
          <w:p w:rsidR="00203018" w:rsidRDefault="00203018">
            <w:pPr>
              <w:spacing w:line="560" w:lineRule="exact"/>
              <w:rPr>
                <w:rFonts w:ascii="宋体" w:hAnsi="宋体"/>
                <w:szCs w:val="21"/>
              </w:rPr>
            </w:pPr>
          </w:p>
        </w:tc>
        <w:tc>
          <w:tcPr>
            <w:tcW w:w="1434" w:type="dxa"/>
            <w:gridSpan w:val="2"/>
            <w:tcBorders>
              <w:bottom w:val="single" w:sz="4" w:space="0" w:color="auto"/>
            </w:tcBorders>
            <w:vAlign w:val="center"/>
          </w:tcPr>
          <w:p w:rsidR="00203018" w:rsidRDefault="00203018">
            <w:pPr>
              <w:spacing w:line="240" w:lineRule="exact"/>
              <w:jc w:val="left"/>
              <w:rPr>
                <w:rFonts w:ascii="宋体" w:hAnsi="宋体"/>
                <w:szCs w:val="21"/>
              </w:rPr>
            </w:pPr>
          </w:p>
        </w:tc>
        <w:tc>
          <w:tcPr>
            <w:tcW w:w="4506" w:type="dxa"/>
            <w:gridSpan w:val="6"/>
            <w:tcBorders>
              <w:bottom w:val="single" w:sz="4" w:space="0" w:color="auto"/>
            </w:tcBorders>
            <w:vAlign w:val="center"/>
          </w:tcPr>
          <w:p w:rsidR="00203018" w:rsidRDefault="00203018">
            <w:pPr>
              <w:spacing w:line="240" w:lineRule="exact"/>
              <w:jc w:val="left"/>
              <w:rPr>
                <w:rFonts w:ascii="宋体" w:hAnsi="宋体"/>
                <w:szCs w:val="21"/>
              </w:rPr>
            </w:pPr>
          </w:p>
        </w:tc>
        <w:tc>
          <w:tcPr>
            <w:tcW w:w="1620" w:type="dxa"/>
            <w:tcBorders>
              <w:bottom w:val="single" w:sz="4" w:space="0" w:color="auto"/>
              <w:right w:val="single" w:sz="12" w:space="0" w:color="auto"/>
            </w:tcBorders>
            <w:vAlign w:val="center"/>
          </w:tcPr>
          <w:p w:rsidR="00203018" w:rsidRDefault="00203018">
            <w:pPr>
              <w:spacing w:line="240" w:lineRule="exact"/>
              <w:jc w:val="left"/>
              <w:rPr>
                <w:rFonts w:ascii="宋体" w:hAnsi="宋体"/>
                <w:szCs w:val="21"/>
              </w:rPr>
            </w:pPr>
          </w:p>
        </w:tc>
      </w:tr>
      <w:tr w:rsidR="00203018">
        <w:trPr>
          <w:cantSplit/>
          <w:trHeight w:val="520"/>
        </w:trPr>
        <w:tc>
          <w:tcPr>
            <w:tcW w:w="1368" w:type="dxa"/>
            <w:vMerge/>
            <w:tcBorders>
              <w:left w:val="single" w:sz="12" w:space="0" w:color="auto"/>
            </w:tcBorders>
            <w:vAlign w:val="center"/>
          </w:tcPr>
          <w:p w:rsidR="00203018" w:rsidRDefault="00203018">
            <w:pPr>
              <w:spacing w:line="560" w:lineRule="exact"/>
              <w:rPr>
                <w:rFonts w:ascii="宋体" w:hAnsi="宋体"/>
                <w:szCs w:val="21"/>
              </w:rPr>
            </w:pPr>
          </w:p>
        </w:tc>
        <w:tc>
          <w:tcPr>
            <w:tcW w:w="1434" w:type="dxa"/>
            <w:gridSpan w:val="2"/>
            <w:tcBorders>
              <w:bottom w:val="single" w:sz="4" w:space="0" w:color="auto"/>
            </w:tcBorders>
            <w:vAlign w:val="center"/>
          </w:tcPr>
          <w:p w:rsidR="00203018" w:rsidRDefault="00203018">
            <w:pPr>
              <w:spacing w:line="240" w:lineRule="exact"/>
              <w:jc w:val="left"/>
              <w:rPr>
                <w:rFonts w:ascii="宋体" w:hAnsi="宋体"/>
                <w:szCs w:val="21"/>
              </w:rPr>
            </w:pPr>
          </w:p>
        </w:tc>
        <w:tc>
          <w:tcPr>
            <w:tcW w:w="4506" w:type="dxa"/>
            <w:gridSpan w:val="6"/>
            <w:tcBorders>
              <w:bottom w:val="single" w:sz="4" w:space="0" w:color="auto"/>
            </w:tcBorders>
            <w:vAlign w:val="center"/>
          </w:tcPr>
          <w:p w:rsidR="00203018" w:rsidRDefault="00203018">
            <w:pPr>
              <w:spacing w:line="240" w:lineRule="exact"/>
              <w:jc w:val="left"/>
              <w:rPr>
                <w:rFonts w:ascii="宋体" w:hAnsi="宋体"/>
                <w:szCs w:val="21"/>
              </w:rPr>
            </w:pPr>
          </w:p>
        </w:tc>
        <w:tc>
          <w:tcPr>
            <w:tcW w:w="1620" w:type="dxa"/>
            <w:tcBorders>
              <w:bottom w:val="single" w:sz="4" w:space="0" w:color="auto"/>
              <w:right w:val="single" w:sz="12" w:space="0" w:color="auto"/>
            </w:tcBorders>
            <w:vAlign w:val="center"/>
          </w:tcPr>
          <w:p w:rsidR="00203018" w:rsidRDefault="00203018">
            <w:pPr>
              <w:spacing w:line="240" w:lineRule="exact"/>
              <w:jc w:val="left"/>
              <w:rPr>
                <w:rFonts w:ascii="宋体" w:hAnsi="宋体"/>
                <w:szCs w:val="21"/>
              </w:rPr>
            </w:pPr>
          </w:p>
        </w:tc>
      </w:tr>
      <w:tr w:rsidR="00203018">
        <w:trPr>
          <w:cantSplit/>
          <w:trHeight w:val="585"/>
        </w:trPr>
        <w:tc>
          <w:tcPr>
            <w:tcW w:w="1368" w:type="dxa"/>
            <w:tcBorders>
              <w:left w:val="single" w:sz="12" w:space="0" w:color="auto"/>
            </w:tcBorders>
            <w:vAlign w:val="center"/>
          </w:tcPr>
          <w:p w:rsidR="00203018" w:rsidRDefault="0031418E">
            <w:pPr>
              <w:spacing w:line="560" w:lineRule="exact"/>
              <w:rPr>
                <w:rFonts w:ascii="宋体" w:hAnsi="宋体"/>
                <w:szCs w:val="21"/>
              </w:rPr>
            </w:pPr>
            <w:r>
              <w:rPr>
                <w:rFonts w:ascii="宋体" w:hAnsi="宋体" w:hint="eastAsia"/>
                <w:szCs w:val="21"/>
              </w:rPr>
              <w:t>目前项目</w:t>
            </w:r>
          </w:p>
          <w:p w:rsidR="00203018" w:rsidRDefault="0031418E">
            <w:pPr>
              <w:spacing w:line="560" w:lineRule="exact"/>
              <w:rPr>
                <w:rFonts w:ascii="宋体" w:hAnsi="宋体"/>
                <w:szCs w:val="21"/>
              </w:rPr>
            </w:pPr>
            <w:r>
              <w:rPr>
                <w:rFonts w:ascii="宋体" w:hAnsi="宋体" w:hint="eastAsia"/>
                <w:szCs w:val="21"/>
              </w:rPr>
              <w:t>操作情况</w:t>
            </w:r>
          </w:p>
        </w:tc>
        <w:tc>
          <w:tcPr>
            <w:tcW w:w="7560" w:type="dxa"/>
            <w:gridSpan w:val="9"/>
            <w:tcBorders>
              <w:bottom w:val="single" w:sz="4" w:space="0" w:color="auto"/>
              <w:right w:val="single" w:sz="12" w:space="0" w:color="auto"/>
            </w:tcBorders>
            <w:vAlign w:val="center"/>
          </w:tcPr>
          <w:p w:rsidR="00203018" w:rsidRDefault="00203018">
            <w:pPr>
              <w:spacing w:line="240" w:lineRule="exact"/>
              <w:jc w:val="left"/>
              <w:rPr>
                <w:rFonts w:ascii="宋体" w:hAnsi="宋体"/>
                <w:szCs w:val="21"/>
              </w:rPr>
            </w:pPr>
          </w:p>
        </w:tc>
      </w:tr>
      <w:tr w:rsidR="00203018">
        <w:trPr>
          <w:cantSplit/>
          <w:trHeight w:val="1100"/>
        </w:trPr>
        <w:tc>
          <w:tcPr>
            <w:tcW w:w="1368" w:type="dxa"/>
            <w:tcBorders>
              <w:left w:val="single" w:sz="12" w:space="0" w:color="auto"/>
            </w:tcBorders>
            <w:vAlign w:val="center"/>
          </w:tcPr>
          <w:p w:rsidR="00203018" w:rsidRDefault="0031418E">
            <w:pPr>
              <w:widowControl/>
              <w:ind w:left="1"/>
              <w:jc w:val="left"/>
              <w:rPr>
                <w:rFonts w:ascii="宋体" w:hAnsi="宋体"/>
                <w:szCs w:val="21"/>
              </w:rPr>
            </w:pPr>
            <w:r>
              <w:rPr>
                <w:rFonts w:ascii="宋体" w:hAnsi="宋体" w:hint="eastAsia"/>
                <w:szCs w:val="21"/>
              </w:rPr>
              <w:t>学费支付</w:t>
            </w:r>
          </w:p>
          <w:p w:rsidR="00203018" w:rsidRDefault="0031418E">
            <w:pPr>
              <w:spacing w:line="560" w:lineRule="exact"/>
              <w:ind w:firstLineChars="100" w:firstLine="210"/>
              <w:rPr>
                <w:rFonts w:ascii="宋体" w:hAnsi="宋体"/>
                <w:szCs w:val="21"/>
              </w:rPr>
            </w:pPr>
            <w:r>
              <w:rPr>
                <w:rFonts w:ascii="宋体" w:hAnsi="宋体" w:hint="eastAsia"/>
                <w:szCs w:val="21"/>
              </w:rPr>
              <w:t>方式</w:t>
            </w:r>
          </w:p>
        </w:tc>
        <w:tc>
          <w:tcPr>
            <w:tcW w:w="7560" w:type="dxa"/>
            <w:gridSpan w:val="9"/>
            <w:tcBorders>
              <w:right w:val="single" w:sz="12" w:space="0" w:color="auto"/>
            </w:tcBorders>
            <w:vAlign w:val="center"/>
          </w:tcPr>
          <w:p w:rsidR="00203018" w:rsidRDefault="0031418E">
            <w:pPr>
              <w:widowControl/>
              <w:ind w:left="1"/>
              <w:jc w:val="left"/>
              <w:rPr>
                <w:rFonts w:ascii="宋体" w:hAnsi="宋体"/>
                <w:szCs w:val="21"/>
              </w:rPr>
            </w:pPr>
            <w:r>
              <w:rPr>
                <w:rFonts w:ascii="宋体" w:hAnsi="宋体" w:hint="eastAsia"/>
                <w:szCs w:val="21"/>
              </w:rPr>
              <w:t>户</w:t>
            </w:r>
            <w:r>
              <w:rPr>
                <w:rFonts w:ascii="宋体" w:hAnsi="宋体" w:hint="eastAsia"/>
                <w:szCs w:val="21"/>
              </w:rPr>
              <w:t xml:space="preserve">  </w:t>
            </w:r>
            <w:r>
              <w:rPr>
                <w:rFonts w:ascii="宋体" w:hAnsi="宋体" w:hint="eastAsia"/>
                <w:szCs w:val="21"/>
              </w:rPr>
              <w:t>名：北京紫荆创新农业研究院</w:t>
            </w:r>
          </w:p>
          <w:p w:rsidR="00203018" w:rsidRDefault="0031418E">
            <w:pPr>
              <w:widowControl/>
              <w:ind w:left="1"/>
              <w:jc w:val="left"/>
              <w:rPr>
                <w:rFonts w:ascii="宋体" w:hAnsi="宋体"/>
                <w:szCs w:val="21"/>
              </w:rPr>
            </w:pPr>
            <w:r>
              <w:rPr>
                <w:rFonts w:ascii="宋体" w:hAnsi="宋体" w:hint="eastAsia"/>
                <w:szCs w:val="21"/>
              </w:rPr>
              <w:t>开户行：中国工商银行</w:t>
            </w:r>
            <w:r>
              <w:rPr>
                <w:rFonts w:ascii="宋体" w:hAnsi="宋体" w:hint="eastAsia"/>
                <w:szCs w:val="21"/>
              </w:rPr>
              <w:t>(</w:t>
            </w:r>
            <w:r>
              <w:rPr>
                <w:rFonts w:ascii="宋体" w:hAnsi="宋体" w:hint="eastAsia"/>
                <w:szCs w:val="21"/>
              </w:rPr>
              <w:t>人民大学支行</w:t>
            </w:r>
            <w:r>
              <w:rPr>
                <w:rFonts w:ascii="宋体" w:hAnsi="宋体" w:hint="eastAsia"/>
                <w:szCs w:val="21"/>
              </w:rPr>
              <w:t xml:space="preserve">) </w:t>
            </w:r>
          </w:p>
          <w:p w:rsidR="00203018" w:rsidRDefault="0031418E">
            <w:pPr>
              <w:widowControl/>
              <w:ind w:left="1"/>
              <w:jc w:val="left"/>
              <w:rPr>
                <w:rFonts w:ascii="宋体" w:hAnsi="宋体"/>
                <w:szCs w:val="21"/>
              </w:rPr>
            </w:pPr>
            <w:r>
              <w:rPr>
                <w:rFonts w:ascii="宋体" w:hAnsi="宋体" w:hint="eastAsia"/>
                <w:szCs w:val="21"/>
              </w:rPr>
              <w:t>帐</w:t>
            </w:r>
            <w:r>
              <w:rPr>
                <w:rFonts w:ascii="宋体" w:hAnsi="宋体" w:hint="eastAsia"/>
                <w:szCs w:val="21"/>
              </w:rPr>
              <w:t xml:space="preserve">  </w:t>
            </w:r>
            <w:r>
              <w:rPr>
                <w:rFonts w:ascii="宋体" w:hAnsi="宋体" w:hint="eastAsia"/>
                <w:szCs w:val="21"/>
              </w:rPr>
              <w:t>号：</w:t>
            </w:r>
            <w:r>
              <w:rPr>
                <w:rFonts w:ascii="宋体" w:hAnsi="宋体" w:hint="eastAsia"/>
                <w:szCs w:val="21"/>
              </w:rPr>
              <w:t xml:space="preserve">0200 2482 1920 0042 385  </w:t>
            </w:r>
          </w:p>
        </w:tc>
      </w:tr>
      <w:tr w:rsidR="00203018">
        <w:trPr>
          <w:cantSplit/>
          <w:trHeight w:val="885"/>
        </w:trPr>
        <w:tc>
          <w:tcPr>
            <w:tcW w:w="1368" w:type="dxa"/>
            <w:tcBorders>
              <w:left w:val="single" w:sz="12" w:space="0" w:color="auto"/>
            </w:tcBorders>
            <w:vAlign w:val="center"/>
          </w:tcPr>
          <w:p w:rsidR="00203018" w:rsidRDefault="0031418E">
            <w:pPr>
              <w:spacing w:line="560" w:lineRule="exact"/>
              <w:jc w:val="center"/>
              <w:rPr>
                <w:rFonts w:ascii="宋体" w:hAnsi="宋体"/>
                <w:szCs w:val="21"/>
              </w:rPr>
            </w:pPr>
            <w:r>
              <w:rPr>
                <w:rFonts w:ascii="宋体" w:hAnsi="宋体" w:hint="eastAsia"/>
                <w:szCs w:val="21"/>
              </w:rPr>
              <w:t>申请人</w:t>
            </w:r>
          </w:p>
          <w:p w:rsidR="00203018" w:rsidRDefault="0031418E">
            <w:pPr>
              <w:spacing w:line="560" w:lineRule="exact"/>
              <w:jc w:val="center"/>
              <w:rPr>
                <w:rFonts w:ascii="宋体" w:hAnsi="宋体"/>
                <w:szCs w:val="21"/>
              </w:rPr>
            </w:pPr>
            <w:r>
              <w:rPr>
                <w:rFonts w:ascii="宋体" w:hAnsi="宋体" w:hint="eastAsia"/>
                <w:szCs w:val="21"/>
              </w:rPr>
              <w:t>签</w:t>
            </w:r>
            <w:r>
              <w:rPr>
                <w:rFonts w:ascii="宋体" w:hAnsi="宋体" w:hint="eastAsia"/>
                <w:szCs w:val="21"/>
              </w:rPr>
              <w:t xml:space="preserve">  </w:t>
            </w:r>
            <w:r>
              <w:rPr>
                <w:rFonts w:ascii="宋体" w:hAnsi="宋体" w:hint="eastAsia"/>
                <w:szCs w:val="21"/>
              </w:rPr>
              <w:t>字</w:t>
            </w:r>
          </w:p>
        </w:tc>
        <w:tc>
          <w:tcPr>
            <w:tcW w:w="7560" w:type="dxa"/>
            <w:gridSpan w:val="9"/>
            <w:tcBorders>
              <w:right w:val="single" w:sz="12" w:space="0" w:color="auto"/>
            </w:tcBorders>
            <w:vAlign w:val="center"/>
          </w:tcPr>
          <w:p w:rsidR="00203018" w:rsidRDefault="0031418E">
            <w:pPr>
              <w:widowControl/>
              <w:ind w:left="1" w:firstLineChars="300" w:firstLine="630"/>
              <w:jc w:val="left"/>
              <w:rPr>
                <w:rFonts w:ascii="宋体" w:hAnsi="宋体"/>
                <w:szCs w:val="21"/>
              </w:rPr>
            </w:pPr>
            <w:r>
              <w:rPr>
                <w:rFonts w:ascii="宋体" w:hAnsi="宋体" w:hint="eastAsia"/>
                <w:szCs w:val="21"/>
              </w:rPr>
              <w:t>(</w:t>
            </w:r>
            <w:r>
              <w:rPr>
                <w:rFonts w:ascii="宋体" w:hAnsi="宋体" w:hint="eastAsia"/>
                <w:szCs w:val="21"/>
              </w:rPr>
              <w:t>单位公章</w:t>
            </w:r>
            <w:r>
              <w:rPr>
                <w:rFonts w:ascii="宋体" w:hAnsi="宋体" w:hint="eastAsia"/>
                <w:szCs w:val="21"/>
              </w:rPr>
              <w:t>)</w:t>
            </w:r>
          </w:p>
        </w:tc>
      </w:tr>
    </w:tbl>
    <w:p w:rsidR="00203018" w:rsidRDefault="00203018">
      <w:pPr>
        <w:pStyle w:val="a6"/>
        <w:shd w:val="clear" w:color="auto" w:fill="FFFFFF"/>
        <w:spacing w:line="400" w:lineRule="exact"/>
        <w:rPr>
          <w:rStyle w:val="a7"/>
          <w:rFonts w:ascii="华文楷体" w:eastAsia="华文楷体" w:hAnsi="华文楷体"/>
          <w:color w:val="3E3E3E"/>
        </w:rPr>
      </w:pPr>
    </w:p>
    <w:sectPr w:rsidR="00203018" w:rsidSect="00203018">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8E" w:rsidRDefault="0031418E" w:rsidP="00203018">
      <w:r>
        <w:separator/>
      </w:r>
    </w:p>
  </w:endnote>
  <w:endnote w:type="continuationSeparator" w:id="1">
    <w:p w:rsidR="0031418E" w:rsidRDefault="0031418E" w:rsidP="002030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altName w:val="楷体_GB2312"/>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8E" w:rsidRDefault="0031418E" w:rsidP="00203018">
      <w:r>
        <w:separator/>
      </w:r>
    </w:p>
  </w:footnote>
  <w:footnote w:type="continuationSeparator" w:id="1">
    <w:p w:rsidR="0031418E" w:rsidRDefault="0031418E" w:rsidP="00203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18" w:rsidRDefault="0020301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5EC7"/>
    <w:multiLevelType w:val="multilevel"/>
    <w:tmpl w:val="12F85EC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0B41DA5"/>
    <w:multiLevelType w:val="multilevel"/>
    <w:tmpl w:val="30B41D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7696993"/>
    <w:multiLevelType w:val="multilevel"/>
    <w:tmpl w:val="37696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B401F87"/>
    <w:multiLevelType w:val="multilevel"/>
    <w:tmpl w:val="4B401F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B761FFC"/>
    <w:multiLevelType w:val="multilevel"/>
    <w:tmpl w:val="4B761FFC"/>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nsid w:val="542F4E4D"/>
    <w:multiLevelType w:val="multilevel"/>
    <w:tmpl w:val="542F4E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B780B1F"/>
    <w:multiLevelType w:val="multilevel"/>
    <w:tmpl w:val="7B780B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E87"/>
    <w:rsid w:val="0005048C"/>
    <w:rsid w:val="000520F1"/>
    <w:rsid w:val="0011200B"/>
    <w:rsid w:val="001847D6"/>
    <w:rsid w:val="00192A9C"/>
    <w:rsid w:val="001C323A"/>
    <w:rsid w:val="001E707D"/>
    <w:rsid w:val="00203018"/>
    <w:rsid w:val="0027556B"/>
    <w:rsid w:val="00276E87"/>
    <w:rsid w:val="002B1641"/>
    <w:rsid w:val="002C54DB"/>
    <w:rsid w:val="002D06B3"/>
    <w:rsid w:val="002E4F6C"/>
    <w:rsid w:val="002F1BB2"/>
    <w:rsid w:val="0031418E"/>
    <w:rsid w:val="0045059A"/>
    <w:rsid w:val="004624BA"/>
    <w:rsid w:val="004A2A28"/>
    <w:rsid w:val="004E6761"/>
    <w:rsid w:val="00500729"/>
    <w:rsid w:val="00511758"/>
    <w:rsid w:val="00533852"/>
    <w:rsid w:val="00554365"/>
    <w:rsid w:val="00576B83"/>
    <w:rsid w:val="00581E6D"/>
    <w:rsid w:val="00585B42"/>
    <w:rsid w:val="00632EDC"/>
    <w:rsid w:val="006810F9"/>
    <w:rsid w:val="006A6570"/>
    <w:rsid w:val="006C754F"/>
    <w:rsid w:val="006E6D51"/>
    <w:rsid w:val="00701B83"/>
    <w:rsid w:val="00710D0D"/>
    <w:rsid w:val="00724E58"/>
    <w:rsid w:val="00737844"/>
    <w:rsid w:val="007A5A1C"/>
    <w:rsid w:val="007A7FA2"/>
    <w:rsid w:val="007E1474"/>
    <w:rsid w:val="00842992"/>
    <w:rsid w:val="00854A25"/>
    <w:rsid w:val="0089218E"/>
    <w:rsid w:val="008A5B61"/>
    <w:rsid w:val="009005B5"/>
    <w:rsid w:val="009A6DEE"/>
    <w:rsid w:val="00A27FA7"/>
    <w:rsid w:val="00AB5C5B"/>
    <w:rsid w:val="00AB5EB8"/>
    <w:rsid w:val="00B63E60"/>
    <w:rsid w:val="00B76D4C"/>
    <w:rsid w:val="00BB25A8"/>
    <w:rsid w:val="00BE08AB"/>
    <w:rsid w:val="00C228FC"/>
    <w:rsid w:val="00C767BA"/>
    <w:rsid w:val="00C9711B"/>
    <w:rsid w:val="00D12C58"/>
    <w:rsid w:val="00D338A9"/>
    <w:rsid w:val="00D860E8"/>
    <w:rsid w:val="00D878DD"/>
    <w:rsid w:val="00DD1E9E"/>
    <w:rsid w:val="00DF37D7"/>
    <w:rsid w:val="00E918BA"/>
    <w:rsid w:val="00F36411"/>
    <w:rsid w:val="00FA331F"/>
    <w:rsid w:val="00FD4E8D"/>
    <w:rsid w:val="00FE47FC"/>
    <w:rsid w:val="043C5231"/>
    <w:rsid w:val="0E602612"/>
    <w:rsid w:val="16A47AC7"/>
    <w:rsid w:val="1B9865A5"/>
    <w:rsid w:val="21864E04"/>
    <w:rsid w:val="241F7B7C"/>
    <w:rsid w:val="28541F5C"/>
    <w:rsid w:val="2BE1295F"/>
    <w:rsid w:val="3B9B28D3"/>
    <w:rsid w:val="3D2A6255"/>
    <w:rsid w:val="3D68490C"/>
    <w:rsid w:val="45C004C1"/>
    <w:rsid w:val="470477CD"/>
    <w:rsid w:val="4A640F66"/>
    <w:rsid w:val="56162B36"/>
    <w:rsid w:val="5C185799"/>
    <w:rsid w:val="61E13068"/>
    <w:rsid w:val="6F6B64C5"/>
    <w:rsid w:val="750830FD"/>
    <w:rsid w:val="79E54D07"/>
    <w:rsid w:val="7B6B26B6"/>
    <w:rsid w:val="7DB17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18"/>
    <w:pPr>
      <w:widowControl w:val="0"/>
      <w:jc w:val="both"/>
    </w:pPr>
    <w:rPr>
      <w:kern w:val="2"/>
      <w:sz w:val="21"/>
      <w:szCs w:val="24"/>
    </w:rPr>
  </w:style>
  <w:style w:type="paragraph" w:styleId="2">
    <w:name w:val="heading 2"/>
    <w:basedOn w:val="a"/>
    <w:next w:val="a"/>
    <w:link w:val="2Char"/>
    <w:uiPriority w:val="9"/>
    <w:qFormat/>
    <w:rsid w:val="00203018"/>
    <w:pPr>
      <w:widowControl/>
      <w:spacing w:before="100" w:beforeAutospacing="1" w:after="100" w:afterAutospacing="1"/>
      <w:jc w:val="left"/>
      <w:outlineLvl w:val="1"/>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Date"/>
    <w:basedOn w:val="a"/>
    <w:next w:val="a"/>
    <w:link w:val="Char"/>
    <w:qFormat/>
    <w:rsid w:val="00203018"/>
    <w:pPr>
      <w:ind w:leftChars="2500" w:left="100"/>
    </w:pPr>
  </w:style>
  <w:style w:type="paragraph" w:styleId="a4">
    <w:name w:val="footer"/>
    <w:basedOn w:val="a"/>
    <w:link w:val="Char0"/>
    <w:qFormat/>
    <w:rsid w:val="00203018"/>
    <w:pPr>
      <w:tabs>
        <w:tab w:val="center" w:pos="4153"/>
        <w:tab w:val="right" w:pos="8306"/>
      </w:tabs>
      <w:snapToGrid w:val="0"/>
      <w:jc w:val="left"/>
    </w:pPr>
    <w:rPr>
      <w:sz w:val="18"/>
      <w:szCs w:val="18"/>
    </w:rPr>
  </w:style>
  <w:style w:type="paragraph" w:styleId="a5">
    <w:name w:val="header"/>
    <w:basedOn w:val="a"/>
    <w:link w:val="Char1"/>
    <w:qFormat/>
    <w:rsid w:val="0020301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203018"/>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203018"/>
    <w:rPr>
      <w:b/>
      <w:bCs/>
    </w:rPr>
  </w:style>
  <w:style w:type="character" w:styleId="a8">
    <w:name w:val="Hyperlink"/>
    <w:basedOn w:val="a0"/>
    <w:qFormat/>
    <w:rsid w:val="00203018"/>
    <w:rPr>
      <w:color w:val="0000FF"/>
      <w:u w:val="single"/>
    </w:rPr>
  </w:style>
  <w:style w:type="table" w:styleId="a9">
    <w:name w:val="Table Grid"/>
    <w:basedOn w:val="a1"/>
    <w:qFormat/>
    <w:rsid w:val="00203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hcdict">
    <w:name w:val="hcdict"/>
    <w:basedOn w:val="a0"/>
    <w:qFormat/>
    <w:rsid w:val="00203018"/>
  </w:style>
  <w:style w:type="character" w:customStyle="1" w:styleId="apple-converted-space">
    <w:name w:val="apple-converted-space"/>
    <w:basedOn w:val="a0"/>
    <w:rsid w:val="00203018"/>
  </w:style>
  <w:style w:type="character" w:customStyle="1" w:styleId="hcdicthighlight">
    <w:name w:val="hcdict highlight"/>
    <w:basedOn w:val="a0"/>
    <w:qFormat/>
    <w:rsid w:val="00203018"/>
  </w:style>
  <w:style w:type="character" w:customStyle="1" w:styleId="Char1">
    <w:name w:val="页眉 Char"/>
    <w:basedOn w:val="a0"/>
    <w:link w:val="a5"/>
    <w:qFormat/>
    <w:rsid w:val="00203018"/>
    <w:rPr>
      <w:kern w:val="2"/>
      <w:sz w:val="18"/>
      <w:szCs w:val="18"/>
    </w:rPr>
  </w:style>
  <w:style w:type="character" w:customStyle="1" w:styleId="Char0">
    <w:name w:val="页脚 Char"/>
    <w:basedOn w:val="a0"/>
    <w:link w:val="a4"/>
    <w:qFormat/>
    <w:rsid w:val="00203018"/>
    <w:rPr>
      <w:kern w:val="2"/>
      <w:sz w:val="18"/>
      <w:szCs w:val="18"/>
    </w:rPr>
  </w:style>
  <w:style w:type="character" w:customStyle="1" w:styleId="2Char">
    <w:name w:val="标题 2 Char"/>
    <w:basedOn w:val="a0"/>
    <w:link w:val="2"/>
    <w:uiPriority w:val="9"/>
    <w:qFormat/>
    <w:rsid w:val="00203018"/>
    <w:rPr>
      <w:rFonts w:ascii="宋体" w:hAnsi="宋体" w:cs="宋体"/>
      <w:sz w:val="24"/>
      <w:szCs w:val="24"/>
    </w:rPr>
  </w:style>
  <w:style w:type="character" w:customStyle="1" w:styleId="richmediameta1">
    <w:name w:val="rich_media_meta1"/>
    <w:basedOn w:val="a0"/>
    <w:qFormat/>
    <w:rsid w:val="00203018"/>
    <w:rPr>
      <w:sz w:val="24"/>
      <w:szCs w:val="24"/>
    </w:rPr>
  </w:style>
  <w:style w:type="paragraph" w:customStyle="1" w:styleId="profilemeta">
    <w:name w:val="profile_meta"/>
    <w:basedOn w:val="a"/>
    <w:qFormat/>
    <w:rsid w:val="0020301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qFormat/>
    <w:rsid w:val="00203018"/>
  </w:style>
  <w:style w:type="character" w:customStyle="1" w:styleId="tn-powered-by-xiumi">
    <w:name w:val="tn-powered-by-xiumi"/>
    <w:basedOn w:val="a0"/>
    <w:rsid w:val="00203018"/>
  </w:style>
  <w:style w:type="paragraph" w:customStyle="1" w:styleId="1">
    <w:name w:val="列出段落1"/>
    <w:basedOn w:val="a"/>
    <w:uiPriority w:val="34"/>
    <w:qFormat/>
    <w:rsid w:val="00203018"/>
    <w:pPr>
      <w:ind w:firstLineChars="200" w:firstLine="420"/>
    </w:pPr>
  </w:style>
  <w:style w:type="character" w:customStyle="1" w:styleId="Char">
    <w:name w:val="日期 Char"/>
    <w:basedOn w:val="a0"/>
    <w:link w:val="a3"/>
    <w:qFormat/>
    <w:rsid w:val="0020301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7168D2E-EC00-4FC5-8F3C-5FA0EA627D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486</Words>
  <Characters>2776</Characters>
  <Application>Microsoft Office Word</Application>
  <DocSecurity>0</DocSecurity>
  <Lines>23</Lines>
  <Paragraphs>6</Paragraphs>
  <ScaleCrop>false</ScaleCrop>
  <Company>Sky123.Org</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peng</cp:lastModifiedBy>
  <cp:revision>14</cp:revision>
  <cp:lastPrinted>2016-11-21T04:42:00Z</cp:lastPrinted>
  <dcterms:created xsi:type="dcterms:W3CDTF">2016-11-18T03:35:00Z</dcterms:created>
  <dcterms:modified xsi:type="dcterms:W3CDTF">2018-01-24T07:13:00Z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