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宋体"/>
          <w:sz w:val="21"/>
        </w:rPr>
      </w:pPr>
    </w:p>
    <w:p>
      <w:pPr>
        <w:spacing w:before="104" w:line="185" w:lineRule="auto"/>
        <w:ind w:firstLine="3218"/>
        <w:outlineLvl w:val="0"/>
        <w:rPr>
          <w:rFonts w:ascii="宋体" w:hAnsi="宋体" w:eastAsia="宋体" w:cs="宋体"/>
          <w:sz w:val="32"/>
          <w:szCs w:val="32"/>
        </w:rPr>
      </w:pPr>
      <w:r>
        <w:rPr>
          <w:rFonts w:ascii="宋体" w:hAnsi="宋体" w:eastAsia="宋体" w:cs="宋体"/>
          <w:spacing w:val="-2"/>
          <w:sz w:val="32"/>
          <w:szCs w:val="32"/>
          <w14:textOutline w14:w="5793" w14:cap="sq" w14:cmpd="sng">
            <w14:solidFill>
              <w14:srgbClr w14:val="000000"/>
            </w14:solidFill>
            <w14:prstDash w14:val="solid"/>
            <w14:bevel/>
          </w14:textOutline>
        </w:rPr>
        <w:t>香港恒生大学</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商学院</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创业管理理学硕士</w:t>
      </w:r>
    </w:p>
    <w:p>
      <w:pPr>
        <w:spacing w:before="322" w:line="308" w:lineRule="auto"/>
        <w:ind w:left="24" w:firstLine="480"/>
        <w:rPr>
          <w:rFonts w:ascii="宋体" w:hAnsi="宋体" w:eastAsia="宋体" w:cs="宋体"/>
          <w:sz w:val="24"/>
          <w:szCs w:val="24"/>
        </w:rPr>
      </w:pPr>
      <w:bookmarkStart w:id="0" w:name="_GoBack"/>
      <w:r>
        <w:rPr>
          <w:rFonts w:ascii="宋体" w:hAnsi="宋体" w:eastAsia="宋体" w:cs="宋体"/>
          <w:spacing w:val="-2"/>
          <w:sz w:val="24"/>
          <w:szCs w:val="24"/>
        </w:rPr>
        <w:t>香港恒生大学（The</w:t>
      </w:r>
      <w:r>
        <w:rPr>
          <w:rFonts w:ascii="宋体" w:hAnsi="宋体" w:eastAsia="宋体" w:cs="宋体"/>
          <w:spacing w:val="5"/>
          <w:sz w:val="24"/>
          <w:szCs w:val="24"/>
        </w:rPr>
        <w:t xml:space="preserve"> </w:t>
      </w:r>
      <w:r>
        <w:rPr>
          <w:rFonts w:ascii="宋体" w:hAnsi="宋体" w:eastAsia="宋体" w:cs="宋体"/>
          <w:spacing w:val="-2"/>
          <w:sz w:val="24"/>
          <w:szCs w:val="24"/>
        </w:rPr>
        <w:t>Hang</w:t>
      </w:r>
      <w:r>
        <w:rPr>
          <w:rFonts w:ascii="宋体" w:hAnsi="宋体" w:eastAsia="宋体" w:cs="宋体"/>
          <w:spacing w:val="-16"/>
          <w:sz w:val="24"/>
          <w:szCs w:val="24"/>
        </w:rPr>
        <w:t xml:space="preserve"> </w:t>
      </w:r>
      <w:r>
        <w:rPr>
          <w:rFonts w:ascii="宋体" w:hAnsi="宋体" w:eastAsia="宋体" w:cs="宋体"/>
          <w:spacing w:val="-2"/>
          <w:sz w:val="24"/>
          <w:szCs w:val="24"/>
        </w:rPr>
        <w:t>Seng</w:t>
      </w:r>
      <w:r>
        <w:rPr>
          <w:rFonts w:ascii="宋体" w:hAnsi="宋体" w:eastAsia="宋体" w:cs="宋体"/>
          <w:spacing w:val="-20"/>
          <w:sz w:val="24"/>
          <w:szCs w:val="24"/>
        </w:rPr>
        <w:t xml:space="preserve"> </w:t>
      </w:r>
      <w:r>
        <w:rPr>
          <w:rFonts w:ascii="宋体" w:hAnsi="宋体" w:eastAsia="宋体" w:cs="宋体"/>
          <w:spacing w:val="-2"/>
          <w:sz w:val="24"/>
          <w:szCs w:val="24"/>
        </w:rPr>
        <w:t>University</w:t>
      </w:r>
      <w:r>
        <w:rPr>
          <w:rFonts w:ascii="宋体" w:hAnsi="宋体" w:eastAsia="宋体" w:cs="宋体"/>
          <w:spacing w:val="-15"/>
          <w:sz w:val="24"/>
          <w:szCs w:val="24"/>
        </w:rPr>
        <w:t xml:space="preserve"> </w:t>
      </w:r>
      <w:r>
        <w:rPr>
          <w:rFonts w:ascii="宋体" w:hAnsi="宋体" w:eastAsia="宋体" w:cs="宋体"/>
          <w:spacing w:val="-2"/>
          <w:sz w:val="24"/>
          <w:szCs w:val="24"/>
        </w:rPr>
        <w:t>of</w:t>
      </w:r>
      <w:r>
        <w:rPr>
          <w:rFonts w:ascii="宋体" w:hAnsi="宋体" w:eastAsia="宋体" w:cs="宋体"/>
          <w:spacing w:val="-23"/>
          <w:sz w:val="24"/>
          <w:szCs w:val="24"/>
        </w:rPr>
        <w:t xml:space="preserve"> </w:t>
      </w:r>
      <w:r>
        <w:rPr>
          <w:rFonts w:ascii="宋体" w:hAnsi="宋体" w:eastAsia="宋体" w:cs="宋体"/>
          <w:spacing w:val="-2"/>
          <w:sz w:val="24"/>
          <w:szCs w:val="24"/>
        </w:rPr>
        <w:t>Hong</w:t>
      </w:r>
      <w:r>
        <w:rPr>
          <w:rFonts w:ascii="宋体" w:hAnsi="宋体" w:eastAsia="宋体" w:cs="宋体"/>
          <w:spacing w:val="-18"/>
          <w:sz w:val="24"/>
          <w:szCs w:val="24"/>
        </w:rPr>
        <w:t xml:space="preserve"> </w:t>
      </w:r>
      <w:r>
        <w:rPr>
          <w:rFonts w:ascii="宋体" w:hAnsi="宋体" w:eastAsia="宋体" w:cs="宋体"/>
          <w:spacing w:val="-2"/>
          <w:sz w:val="24"/>
          <w:szCs w:val="24"/>
        </w:rPr>
        <w:t>Kong</w:t>
      </w:r>
      <w:r>
        <w:rPr>
          <w:rFonts w:ascii="宋体" w:hAnsi="宋体" w:eastAsia="宋体" w:cs="宋体"/>
          <w:spacing w:val="14"/>
          <w:sz w:val="24"/>
          <w:szCs w:val="24"/>
        </w:rPr>
        <w:t xml:space="preserve"> </w:t>
      </w:r>
      <w:r>
        <w:rPr>
          <w:rFonts w:ascii="宋体" w:hAnsi="宋体" w:eastAsia="宋体" w:cs="宋体"/>
          <w:spacing w:val="-2"/>
          <w:sz w:val="24"/>
          <w:szCs w:val="24"/>
        </w:rPr>
        <w:t>简称恒大</w:t>
      </w:r>
      <w:r>
        <w:rPr>
          <w:rFonts w:ascii="宋体" w:hAnsi="宋体" w:eastAsia="宋体" w:cs="宋体"/>
          <w:spacing w:val="-56"/>
          <w:sz w:val="24"/>
          <w:szCs w:val="24"/>
        </w:rPr>
        <w:t xml:space="preserve"> </w:t>
      </w:r>
      <w:r>
        <w:rPr>
          <w:rFonts w:ascii="宋体" w:hAnsi="宋体" w:eastAsia="宋体" w:cs="宋体"/>
          <w:spacing w:val="-2"/>
          <w:sz w:val="24"/>
          <w:szCs w:val="24"/>
        </w:rPr>
        <w:t>HSUHK)</w:t>
      </w:r>
      <w:r>
        <w:rPr>
          <w:rFonts w:ascii="宋体" w:hAnsi="宋体" w:eastAsia="宋体" w:cs="宋体"/>
          <w:sz w:val="24"/>
          <w:szCs w:val="24"/>
        </w:rPr>
        <w:t xml:space="preserve"> </w:t>
      </w:r>
      <w:r>
        <w:rPr>
          <w:rFonts w:ascii="宋体" w:hAnsi="宋体" w:eastAsia="宋体" w:cs="宋体"/>
          <w:spacing w:val="-5"/>
          <w:sz w:val="24"/>
          <w:szCs w:val="24"/>
        </w:rPr>
        <w:t>的历史可追溯至</w:t>
      </w:r>
      <w:r>
        <w:rPr>
          <w:rFonts w:ascii="宋体" w:hAnsi="宋体" w:eastAsia="宋体" w:cs="宋体"/>
          <w:spacing w:val="-24"/>
          <w:sz w:val="24"/>
          <w:szCs w:val="24"/>
        </w:rPr>
        <w:t xml:space="preserve"> </w:t>
      </w:r>
      <w:r>
        <w:rPr>
          <w:rFonts w:ascii="宋体" w:hAnsi="宋体" w:eastAsia="宋体" w:cs="宋体"/>
          <w:spacing w:val="-5"/>
          <w:sz w:val="24"/>
          <w:szCs w:val="24"/>
        </w:rPr>
        <w:t>1980</w:t>
      </w:r>
      <w:r>
        <w:rPr>
          <w:rFonts w:ascii="宋体" w:hAnsi="宋体" w:eastAsia="宋体" w:cs="宋体"/>
          <w:spacing w:val="-49"/>
          <w:sz w:val="24"/>
          <w:szCs w:val="24"/>
        </w:rPr>
        <w:t xml:space="preserve"> </w:t>
      </w:r>
      <w:r>
        <w:rPr>
          <w:rFonts w:ascii="宋体" w:hAnsi="宋体" w:eastAsia="宋体" w:cs="宋体"/>
          <w:spacing w:val="-5"/>
          <w:sz w:val="24"/>
          <w:szCs w:val="24"/>
        </w:rPr>
        <w:t>年，由何善衡慈善基金会、何添慈善基金会、大昌贸易行、</w:t>
      </w:r>
      <w:r>
        <w:rPr>
          <w:rFonts w:ascii="宋体" w:hAnsi="宋体" w:eastAsia="宋体" w:cs="宋体"/>
          <w:sz w:val="24"/>
          <w:szCs w:val="24"/>
        </w:rPr>
        <w:t xml:space="preserve"> </w:t>
      </w:r>
      <w:r>
        <w:rPr>
          <w:rFonts w:ascii="宋体" w:hAnsi="宋体" w:eastAsia="宋体" w:cs="宋体"/>
          <w:spacing w:val="-7"/>
          <w:sz w:val="24"/>
          <w:szCs w:val="24"/>
        </w:rPr>
        <w:t>若干恒生银行创办人及恒生银行，慷慨捐资成立恒生商学书院（恒商）</w:t>
      </w:r>
      <w:r>
        <w:rPr>
          <w:rFonts w:ascii="宋体" w:hAnsi="宋体" w:eastAsia="宋体" w:cs="宋体"/>
          <w:spacing w:val="-53"/>
          <w:sz w:val="24"/>
          <w:szCs w:val="24"/>
        </w:rPr>
        <w:t xml:space="preserve"> </w:t>
      </w:r>
      <w:r>
        <w:rPr>
          <w:rFonts w:ascii="宋体" w:hAnsi="宋体" w:eastAsia="宋体" w:cs="宋体"/>
          <w:spacing w:val="-7"/>
          <w:sz w:val="24"/>
          <w:szCs w:val="24"/>
        </w:rPr>
        <w:t>。从</w:t>
      </w:r>
      <w:r>
        <w:rPr>
          <w:rFonts w:ascii="宋体" w:hAnsi="宋体" w:eastAsia="宋体" w:cs="宋体"/>
          <w:spacing w:val="-32"/>
          <w:sz w:val="24"/>
          <w:szCs w:val="24"/>
        </w:rPr>
        <w:t xml:space="preserve"> </w:t>
      </w:r>
      <w:r>
        <w:rPr>
          <w:rFonts w:ascii="宋体" w:hAnsi="宋体" w:eastAsia="宋体" w:cs="宋体"/>
          <w:spacing w:val="-7"/>
          <w:sz w:val="24"/>
          <w:szCs w:val="24"/>
        </w:rPr>
        <w:t>1980</w:t>
      </w:r>
      <w:r>
        <w:rPr>
          <w:rFonts w:ascii="宋体" w:hAnsi="宋体" w:eastAsia="宋体" w:cs="宋体"/>
          <w:sz w:val="24"/>
          <w:szCs w:val="24"/>
        </w:rPr>
        <w:t xml:space="preserve"> </w:t>
      </w:r>
      <w:r>
        <w:rPr>
          <w:rFonts w:ascii="宋体" w:hAnsi="宋体" w:eastAsia="宋体" w:cs="宋体"/>
          <w:spacing w:val="-5"/>
          <w:sz w:val="24"/>
          <w:szCs w:val="24"/>
        </w:rPr>
        <w:t>年至</w:t>
      </w:r>
      <w:r>
        <w:rPr>
          <w:rFonts w:ascii="宋体" w:hAnsi="宋体" w:eastAsia="宋体" w:cs="宋体"/>
          <w:spacing w:val="-24"/>
          <w:sz w:val="24"/>
          <w:szCs w:val="24"/>
        </w:rPr>
        <w:t xml:space="preserve"> </w:t>
      </w:r>
      <w:r>
        <w:rPr>
          <w:rFonts w:ascii="宋体" w:hAnsi="宋体" w:eastAsia="宋体" w:cs="宋体"/>
          <w:spacing w:val="-5"/>
          <w:sz w:val="24"/>
          <w:szCs w:val="24"/>
        </w:rPr>
        <w:t>2009</w:t>
      </w:r>
      <w:r>
        <w:rPr>
          <w:rFonts w:ascii="宋体" w:hAnsi="宋体" w:eastAsia="宋体" w:cs="宋体"/>
          <w:spacing w:val="-49"/>
          <w:sz w:val="24"/>
          <w:szCs w:val="24"/>
        </w:rPr>
        <w:t xml:space="preserve"> </w:t>
      </w:r>
      <w:r>
        <w:rPr>
          <w:rFonts w:ascii="宋体" w:hAnsi="宋体" w:eastAsia="宋体" w:cs="宋体"/>
          <w:spacing w:val="-5"/>
          <w:sz w:val="24"/>
          <w:szCs w:val="24"/>
        </w:rPr>
        <w:t>年，恒商的文凭与副学士学位课程在学界及商界甚具口碑，成绩斐然。</w:t>
      </w:r>
    </w:p>
    <w:p>
      <w:pPr>
        <w:spacing w:before="2" w:line="307" w:lineRule="auto"/>
        <w:ind w:left="28" w:right="112" w:firstLine="472"/>
        <w:rPr>
          <w:rFonts w:ascii="宋体" w:hAnsi="宋体" w:eastAsia="宋体" w:cs="宋体"/>
          <w:sz w:val="24"/>
          <w:szCs w:val="24"/>
        </w:rPr>
      </w:pPr>
      <w:r>
        <w:rPr>
          <w:rFonts w:ascii="宋体" w:hAnsi="宋体" w:eastAsia="宋体" w:cs="宋体"/>
          <w:spacing w:val="-1"/>
          <w:sz w:val="24"/>
          <w:szCs w:val="24"/>
        </w:rPr>
        <w:t>恒商于</w:t>
      </w:r>
      <w:r>
        <w:rPr>
          <w:rFonts w:ascii="宋体" w:hAnsi="宋体" w:eastAsia="宋体" w:cs="宋体"/>
          <w:spacing w:val="-42"/>
          <w:sz w:val="24"/>
          <w:szCs w:val="24"/>
        </w:rPr>
        <w:t xml:space="preserve"> </w:t>
      </w:r>
      <w:r>
        <w:rPr>
          <w:rFonts w:ascii="宋体" w:hAnsi="宋体" w:eastAsia="宋体" w:cs="宋体"/>
          <w:spacing w:val="-1"/>
          <w:sz w:val="24"/>
          <w:szCs w:val="24"/>
        </w:rPr>
        <w:t>2010</w:t>
      </w:r>
      <w:r>
        <w:rPr>
          <w:rFonts w:ascii="宋体" w:hAnsi="宋体" w:eastAsia="宋体" w:cs="宋体"/>
          <w:spacing w:val="-50"/>
          <w:sz w:val="24"/>
          <w:szCs w:val="24"/>
        </w:rPr>
        <w:t xml:space="preserve"> </w:t>
      </w:r>
      <w:r>
        <w:rPr>
          <w:rFonts w:ascii="宋体" w:hAnsi="宋体" w:eastAsia="宋体" w:cs="宋体"/>
          <w:spacing w:val="-1"/>
          <w:sz w:val="24"/>
          <w:szCs w:val="24"/>
        </w:rPr>
        <w:t>年改组成为恒生管理学院(恒管)，并注册成为非牟利私立专上</w:t>
      </w:r>
      <w:r>
        <w:rPr>
          <w:rFonts w:ascii="宋体" w:hAnsi="宋体" w:eastAsia="宋体" w:cs="宋体"/>
          <w:sz w:val="24"/>
          <w:szCs w:val="24"/>
        </w:rPr>
        <w:t xml:space="preserve"> </w:t>
      </w:r>
      <w:r>
        <w:rPr>
          <w:rFonts w:ascii="宋体" w:hAnsi="宋体" w:eastAsia="宋体" w:cs="宋体"/>
          <w:spacing w:val="-3"/>
          <w:sz w:val="24"/>
          <w:szCs w:val="24"/>
        </w:rPr>
        <w:t>学院，提供多元化本科及以上学位课程。恒管获香港特区政府于</w:t>
      </w:r>
      <w:r>
        <w:rPr>
          <w:rFonts w:ascii="宋体" w:hAnsi="宋体" w:eastAsia="宋体" w:cs="宋体"/>
          <w:spacing w:val="-19"/>
          <w:sz w:val="24"/>
          <w:szCs w:val="24"/>
        </w:rPr>
        <w:t xml:space="preserve"> </w:t>
      </w:r>
      <w:r>
        <w:rPr>
          <w:rFonts w:ascii="宋体" w:hAnsi="宋体" w:eastAsia="宋体" w:cs="宋体"/>
          <w:spacing w:val="-3"/>
          <w:sz w:val="24"/>
          <w:szCs w:val="24"/>
        </w:rPr>
        <w:t>2018</w:t>
      </w:r>
      <w:r>
        <w:rPr>
          <w:rFonts w:ascii="宋体" w:hAnsi="宋体" w:eastAsia="宋体" w:cs="宋体"/>
          <w:spacing w:val="-50"/>
          <w:sz w:val="24"/>
          <w:szCs w:val="24"/>
        </w:rPr>
        <w:t xml:space="preserve"> </w:t>
      </w:r>
      <w:r>
        <w:rPr>
          <w:rFonts w:ascii="宋体" w:hAnsi="宋体" w:eastAsia="宋体" w:cs="宋体"/>
          <w:spacing w:val="-3"/>
          <w:sz w:val="24"/>
          <w:szCs w:val="24"/>
        </w:rPr>
        <w:t>年</w:t>
      </w:r>
      <w:r>
        <w:rPr>
          <w:rFonts w:ascii="宋体" w:hAnsi="宋体" w:eastAsia="宋体" w:cs="宋体"/>
          <w:spacing w:val="-33"/>
          <w:sz w:val="24"/>
          <w:szCs w:val="24"/>
        </w:rPr>
        <w:t xml:space="preserve"> </w:t>
      </w:r>
      <w:r>
        <w:rPr>
          <w:rFonts w:ascii="宋体" w:hAnsi="宋体" w:eastAsia="宋体" w:cs="宋体"/>
          <w:spacing w:val="-3"/>
          <w:sz w:val="24"/>
          <w:szCs w:val="24"/>
        </w:rPr>
        <w:t>10</w:t>
      </w:r>
      <w:r>
        <w:rPr>
          <w:rFonts w:ascii="宋体" w:hAnsi="宋体" w:eastAsia="宋体" w:cs="宋体"/>
          <w:spacing w:val="-45"/>
          <w:sz w:val="24"/>
          <w:szCs w:val="24"/>
        </w:rPr>
        <w:t xml:space="preserve"> </w:t>
      </w:r>
      <w:r>
        <w:rPr>
          <w:rFonts w:ascii="宋体" w:hAnsi="宋体" w:eastAsia="宋体" w:cs="宋体"/>
          <w:spacing w:val="-3"/>
          <w:sz w:val="24"/>
          <w:szCs w:val="24"/>
        </w:rPr>
        <w:t>月</w:t>
      </w:r>
      <w:r>
        <w:rPr>
          <w:rFonts w:ascii="宋体" w:hAnsi="宋体" w:eastAsia="宋体" w:cs="宋体"/>
          <w:sz w:val="24"/>
          <w:szCs w:val="24"/>
        </w:rPr>
        <w:t xml:space="preserve">  </w:t>
      </w:r>
      <w:r>
        <w:rPr>
          <w:rFonts w:ascii="宋体" w:hAnsi="宋体" w:eastAsia="宋体" w:cs="宋体"/>
          <w:spacing w:val="-9"/>
          <w:sz w:val="24"/>
          <w:szCs w:val="24"/>
        </w:rPr>
        <w:t>30 日批准更改其名称为「香港恒生大学」</w:t>
      </w:r>
      <w:r>
        <w:rPr>
          <w:rFonts w:ascii="宋体" w:hAnsi="宋体" w:eastAsia="宋体" w:cs="宋体"/>
          <w:spacing w:val="-6"/>
          <w:sz w:val="24"/>
          <w:szCs w:val="24"/>
        </w:rPr>
        <w:t xml:space="preserve"> </w:t>
      </w:r>
      <w:r>
        <w:rPr>
          <w:rFonts w:ascii="宋体" w:hAnsi="宋体" w:eastAsia="宋体" w:cs="宋体"/>
          <w:spacing w:val="-9"/>
          <w:sz w:val="24"/>
          <w:szCs w:val="24"/>
        </w:rPr>
        <w:t>。</w:t>
      </w:r>
    </w:p>
    <w:p>
      <w:pPr>
        <w:spacing w:before="4" w:line="307" w:lineRule="auto"/>
        <w:ind w:left="21" w:right="27" w:firstLine="479"/>
        <w:rPr>
          <w:rFonts w:ascii="宋体" w:hAnsi="宋体" w:eastAsia="宋体" w:cs="宋体"/>
          <w:sz w:val="24"/>
          <w:szCs w:val="24"/>
        </w:rPr>
      </w:pPr>
      <w:r>
        <w:rPr>
          <w:rFonts w:ascii="宋体" w:hAnsi="宋体" w:eastAsia="宋体" w:cs="宋体"/>
          <w:spacing w:val="-6"/>
          <w:sz w:val="24"/>
          <w:szCs w:val="24"/>
        </w:rPr>
        <w:t>恒大矢志成为区内具领导地位并以博雅教育为主导的私立大学；</w:t>
      </w:r>
      <w:r>
        <w:rPr>
          <w:rFonts w:ascii="宋体" w:hAnsi="宋体" w:eastAsia="宋体" w:cs="宋体"/>
          <w:spacing w:val="-23"/>
          <w:sz w:val="24"/>
          <w:szCs w:val="24"/>
        </w:rPr>
        <w:t xml:space="preserve"> </w:t>
      </w:r>
      <w:r>
        <w:rPr>
          <w:rFonts w:ascii="宋体" w:hAnsi="宋体" w:eastAsia="宋体" w:cs="宋体"/>
          <w:spacing w:val="-6"/>
          <w:sz w:val="24"/>
          <w:szCs w:val="24"/>
        </w:rPr>
        <w:t>并透过卓越</w:t>
      </w:r>
      <w:r>
        <w:rPr>
          <w:rFonts w:ascii="宋体" w:hAnsi="宋体" w:eastAsia="宋体" w:cs="宋体"/>
          <w:sz w:val="24"/>
          <w:szCs w:val="24"/>
        </w:rPr>
        <w:t xml:space="preserve"> </w:t>
      </w:r>
      <w:r>
        <w:rPr>
          <w:rFonts w:ascii="宋体" w:hAnsi="宋体" w:eastAsia="宋体" w:cs="宋体"/>
          <w:spacing w:val="-2"/>
          <w:sz w:val="24"/>
          <w:szCs w:val="24"/>
        </w:rPr>
        <w:t>的教学、研究及服务，推动社会与世界发展。恒大由五个学院组成</w:t>
      </w:r>
      <w:r>
        <w:rPr>
          <w:rFonts w:ascii="宋体" w:hAnsi="宋体" w:eastAsia="宋体" w:cs="宋体"/>
          <w:spacing w:val="11"/>
          <w:sz w:val="24"/>
          <w:szCs w:val="24"/>
        </w:rPr>
        <w:t xml:space="preserve"> </w:t>
      </w:r>
      <w:r>
        <w:rPr>
          <w:rFonts w:ascii="宋体" w:hAnsi="宋体" w:eastAsia="宋体" w:cs="宋体"/>
          <w:spacing w:val="-2"/>
          <w:sz w:val="24"/>
          <w:szCs w:val="24"/>
        </w:rPr>
        <w:t>─</w:t>
      </w:r>
      <w:r>
        <w:rPr>
          <w:rFonts w:ascii="宋体" w:hAnsi="宋体" w:eastAsia="宋体" w:cs="宋体"/>
          <w:spacing w:val="14"/>
          <w:sz w:val="24"/>
          <w:szCs w:val="24"/>
        </w:rPr>
        <w:t xml:space="preserve"> </w:t>
      </w:r>
      <w:r>
        <w:rPr>
          <w:rFonts w:ascii="宋体" w:hAnsi="宋体" w:eastAsia="宋体" w:cs="宋体"/>
          <w:spacing w:val="-2"/>
          <w:sz w:val="24"/>
          <w:szCs w:val="24"/>
        </w:rPr>
        <w:t>商学院、</w:t>
      </w:r>
      <w:r>
        <w:rPr>
          <w:rFonts w:ascii="宋体" w:hAnsi="宋体" w:eastAsia="宋体" w:cs="宋体"/>
          <w:sz w:val="24"/>
          <w:szCs w:val="24"/>
        </w:rPr>
        <w:t xml:space="preserve"> </w:t>
      </w:r>
      <w:r>
        <w:rPr>
          <w:rFonts w:ascii="宋体" w:hAnsi="宋体" w:eastAsia="宋体" w:cs="宋体"/>
          <w:spacing w:val="-1"/>
          <w:sz w:val="24"/>
          <w:szCs w:val="24"/>
        </w:rPr>
        <w:t>传播学院、决策科学学院、人文社会科学学院和翻译及外语学院，现有</w:t>
      </w:r>
      <w:r>
        <w:rPr>
          <w:rFonts w:ascii="宋体" w:hAnsi="宋体" w:eastAsia="宋体" w:cs="宋体"/>
          <w:spacing w:val="-32"/>
          <w:sz w:val="24"/>
          <w:szCs w:val="24"/>
        </w:rPr>
        <w:t xml:space="preserve"> </w:t>
      </w:r>
      <w:r>
        <w:rPr>
          <w:rFonts w:ascii="宋体" w:hAnsi="宋体" w:eastAsia="宋体" w:cs="宋体"/>
          <w:spacing w:val="-1"/>
          <w:sz w:val="24"/>
          <w:szCs w:val="24"/>
        </w:rPr>
        <w:t>6,000</w:t>
      </w:r>
      <w:r>
        <w:rPr>
          <w:rFonts w:ascii="宋体" w:hAnsi="宋体" w:eastAsia="宋体" w:cs="宋体"/>
          <w:sz w:val="24"/>
          <w:szCs w:val="24"/>
        </w:rPr>
        <w:t xml:space="preserve">   </w:t>
      </w:r>
      <w:r>
        <w:rPr>
          <w:rFonts w:ascii="宋体" w:hAnsi="宋体" w:eastAsia="宋体" w:cs="宋体"/>
          <w:spacing w:val="-2"/>
          <w:sz w:val="24"/>
          <w:szCs w:val="24"/>
        </w:rPr>
        <w:t>多名全日制学生及约</w:t>
      </w:r>
      <w:r>
        <w:rPr>
          <w:rFonts w:ascii="宋体" w:hAnsi="宋体" w:eastAsia="宋体" w:cs="宋体"/>
          <w:spacing w:val="-40"/>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名全职教学人员。</w:t>
      </w:r>
    </w:p>
    <w:p>
      <w:pPr>
        <w:spacing w:before="6" w:line="307" w:lineRule="auto"/>
        <w:ind w:left="22" w:right="26" w:firstLine="478"/>
        <w:rPr>
          <w:rFonts w:ascii="宋体" w:hAnsi="宋体" w:eastAsia="宋体" w:cs="宋体"/>
          <w:sz w:val="24"/>
          <w:szCs w:val="24"/>
        </w:rPr>
      </w:pPr>
      <w:r>
        <w:rPr>
          <w:rFonts w:ascii="宋体" w:hAnsi="宋体" w:eastAsia="宋体" w:cs="宋体"/>
          <w:spacing w:val="-4"/>
          <w:sz w:val="24"/>
          <w:szCs w:val="24"/>
        </w:rPr>
        <w:t>恒大提供范围广泛的四年制荣誉学士学位课程，也提供硕士学位课程，包括</w:t>
      </w:r>
      <w:r>
        <w:rPr>
          <w:rFonts w:ascii="宋体" w:hAnsi="宋体" w:eastAsia="宋体" w:cs="宋体"/>
          <w:spacing w:val="31"/>
          <w:sz w:val="24"/>
          <w:szCs w:val="24"/>
        </w:rPr>
        <w:t xml:space="preserve"> </w:t>
      </w:r>
      <w:r>
        <w:rPr>
          <w:rFonts w:ascii="宋体" w:hAnsi="宋体" w:eastAsia="宋体" w:cs="宋体"/>
          <w:spacing w:val="-3"/>
          <w:sz w:val="24"/>
          <w:szCs w:val="24"/>
        </w:rPr>
        <w:t>创业管理理学硕士、策略传播文学硕士、行政人员保险理学硕士、环球供应链管</w:t>
      </w:r>
      <w:r>
        <w:rPr>
          <w:rFonts w:ascii="宋体" w:hAnsi="宋体" w:eastAsia="宋体" w:cs="宋体"/>
          <w:spacing w:val="2"/>
          <w:sz w:val="24"/>
          <w:szCs w:val="24"/>
        </w:rPr>
        <w:t xml:space="preserve"> </w:t>
      </w:r>
      <w:r>
        <w:rPr>
          <w:rFonts w:ascii="宋体" w:hAnsi="宋体" w:eastAsia="宋体" w:cs="宋体"/>
          <w:spacing w:val="-8"/>
          <w:sz w:val="24"/>
          <w:szCs w:val="24"/>
        </w:rPr>
        <w:t>理理学硕士、翻译文学硕士（商务与法律）</w:t>
      </w:r>
      <w:r>
        <w:rPr>
          <w:rFonts w:ascii="宋体" w:hAnsi="宋体" w:eastAsia="宋体" w:cs="宋体"/>
          <w:spacing w:val="16"/>
          <w:sz w:val="24"/>
          <w:szCs w:val="24"/>
        </w:rPr>
        <w:t xml:space="preserve"> </w:t>
      </w:r>
      <w:r>
        <w:rPr>
          <w:rFonts w:ascii="宋体" w:hAnsi="宋体" w:eastAsia="宋体" w:cs="宋体"/>
          <w:spacing w:val="-8"/>
          <w:sz w:val="24"/>
          <w:szCs w:val="24"/>
        </w:rPr>
        <w:t>及翻译文学硕士（电脑辅助翻译）</w:t>
      </w:r>
      <w:r>
        <w:rPr>
          <w:rFonts w:ascii="宋体" w:hAnsi="宋体" w:eastAsia="宋体" w:cs="宋体"/>
          <w:spacing w:val="-19"/>
          <w:sz w:val="24"/>
          <w:szCs w:val="24"/>
        </w:rPr>
        <w:t xml:space="preserve"> </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4"/>
          <w:sz w:val="24"/>
          <w:szCs w:val="24"/>
        </w:rPr>
        <w:t>部分课程为全港首创。所有课程均获香港学术及职业资历评审局（HKCAAVQ）</w:t>
      </w:r>
      <w:r>
        <w:rPr>
          <w:rFonts w:ascii="宋体" w:hAnsi="宋体" w:eastAsia="宋体" w:cs="宋体"/>
          <w:spacing w:val="23"/>
          <w:sz w:val="24"/>
          <w:szCs w:val="24"/>
        </w:rPr>
        <w:t xml:space="preserve"> </w:t>
      </w:r>
      <w:r>
        <w:rPr>
          <w:rFonts w:ascii="宋体" w:hAnsi="宋体" w:eastAsia="宋体" w:cs="宋体"/>
          <w:spacing w:val="-4"/>
          <w:sz w:val="24"/>
          <w:szCs w:val="24"/>
        </w:rPr>
        <w:t>审</w:t>
      </w:r>
      <w:r>
        <w:rPr>
          <w:rFonts w:ascii="宋体" w:hAnsi="宋体" w:eastAsia="宋体" w:cs="宋体"/>
          <w:sz w:val="24"/>
          <w:szCs w:val="24"/>
        </w:rPr>
        <w:t xml:space="preserve"> </w:t>
      </w:r>
      <w:r>
        <w:rPr>
          <w:rFonts w:ascii="宋体" w:hAnsi="宋体" w:eastAsia="宋体" w:cs="宋体"/>
          <w:spacing w:val="-1"/>
          <w:sz w:val="24"/>
          <w:szCs w:val="24"/>
        </w:rPr>
        <w:t>批认可并获香港、中国和台湾政府承认。2021</w:t>
      </w:r>
      <w:r>
        <w:rPr>
          <w:rFonts w:ascii="宋体" w:hAnsi="宋体" w:eastAsia="宋体" w:cs="宋体"/>
          <w:spacing w:val="-33"/>
          <w:sz w:val="24"/>
          <w:szCs w:val="24"/>
        </w:rPr>
        <w:t xml:space="preserve"> </w:t>
      </w:r>
      <w:r>
        <w:rPr>
          <w:rFonts w:ascii="宋体" w:hAnsi="宋体" w:eastAsia="宋体" w:cs="宋体"/>
          <w:spacing w:val="-1"/>
          <w:sz w:val="24"/>
          <w:szCs w:val="24"/>
        </w:rPr>
        <w:t>年泰晤士高等教育大学影响力排</w:t>
      </w:r>
      <w:r>
        <w:rPr>
          <w:rFonts w:ascii="宋体" w:hAnsi="宋体" w:eastAsia="宋体" w:cs="宋体"/>
          <w:sz w:val="24"/>
          <w:szCs w:val="24"/>
        </w:rPr>
        <w:t xml:space="preserve">  </w:t>
      </w:r>
      <w:r>
        <w:rPr>
          <w:rFonts w:ascii="宋体" w:hAnsi="宋体" w:eastAsia="宋体" w:cs="宋体"/>
          <w:spacing w:val="-2"/>
          <w:sz w:val="24"/>
          <w:szCs w:val="24"/>
        </w:rPr>
        <w:t>名中，大学在“素质教育”和“体面工作和经济增长”方面名列全球前</w:t>
      </w:r>
      <w:r>
        <w:rPr>
          <w:rFonts w:ascii="宋体" w:hAnsi="宋体" w:eastAsia="宋体" w:cs="宋体"/>
          <w:spacing w:val="-43"/>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w:t>
      </w:r>
      <w:r>
        <w:rPr>
          <w:rFonts w:ascii="宋体" w:hAnsi="宋体" w:eastAsia="宋体" w:cs="宋体"/>
          <w:sz w:val="24"/>
          <w:szCs w:val="24"/>
        </w:rPr>
        <w:t xml:space="preserve"> </w:t>
      </w:r>
      <w:r>
        <w:rPr>
          <w:rFonts w:ascii="宋体" w:hAnsi="宋体" w:eastAsia="宋体" w:cs="宋体"/>
          <w:spacing w:val="-3"/>
          <w:sz w:val="24"/>
          <w:szCs w:val="24"/>
        </w:rPr>
        <w:t>旨在培养具有批判性思维、创新思维、人文关怀、道德价值观和社会责任感的青</w:t>
      </w:r>
      <w:r>
        <w:rPr>
          <w:rFonts w:ascii="宋体" w:hAnsi="宋体" w:eastAsia="宋体" w:cs="宋体"/>
          <w:sz w:val="24"/>
          <w:szCs w:val="24"/>
        </w:rPr>
        <w:t xml:space="preserve"> </w:t>
      </w:r>
      <w:r>
        <w:rPr>
          <w:rFonts w:ascii="宋体" w:hAnsi="宋体" w:eastAsia="宋体" w:cs="宋体"/>
          <w:spacing w:val="-3"/>
          <w:sz w:val="24"/>
          <w:szCs w:val="24"/>
        </w:rPr>
        <w:t>年人才。</w:t>
      </w:r>
    </w:p>
    <w:p>
      <w:pPr>
        <w:sectPr>
          <w:pgSz w:w="11906" w:h="16839"/>
          <w:pgMar w:top="1431" w:right="1713" w:bottom="0" w:left="1785" w:header="0" w:footer="0" w:gutter="0"/>
          <w:cols w:space="720" w:num="1"/>
        </w:sectPr>
      </w:pPr>
    </w:p>
    <w:bookmarkEnd w:id="0"/>
    <w:p>
      <w:pPr>
        <w:spacing w:before="123" w:line="185" w:lineRule="auto"/>
        <w:ind w:firstLine="27"/>
        <w:rPr>
          <w:rFonts w:ascii="宋体" w:hAnsi="宋体" w:eastAsia="宋体" w:cs="宋体"/>
          <w:sz w:val="24"/>
          <w:szCs w:val="24"/>
        </w:rPr>
      </w:pPr>
      <w:r>
        <w:rPr>
          <w:rFonts w:ascii="宋体" w:hAnsi="宋体" w:eastAsia="宋体" w:cs="宋体"/>
          <w:color w:val="333333"/>
          <w:spacing w:val="-2"/>
          <w:sz w:val="24"/>
          <w:szCs w:val="24"/>
          <w14:textOutline w14:w="4358" w14:cap="sq" w14:cmpd="sng">
            <w14:solidFill>
              <w14:srgbClr w14:val="333333"/>
            </w14:solidFill>
            <w14:prstDash w14:val="solid"/>
            <w14:bevel/>
          </w14:textOutline>
        </w:rPr>
        <w:t>二、项目内容介绍</w:t>
      </w:r>
    </w:p>
    <w:p>
      <w:pPr>
        <w:spacing w:before="160" w:line="185" w:lineRule="auto"/>
        <w:ind w:firstLine="24"/>
        <w:rPr>
          <w:rFonts w:ascii="宋体" w:hAnsi="宋体" w:eastAsia="宋体" w:cs="宋体"/>
          <w:sz w:val="24"/>
          <w:szCs w:val="24"/>
        </w:rPr>
      </w:pPr>
      <w:r>
        <w:rPr>
          <w:rFonts w:ascii="宋体" w:hAnsi="宋体" w:eastAsia="宋体" w:cs="宋体"/>
          <w:color w:val="FF0000"/>
          <w:spacing w:val="-2"/>
          <w:sz w:val="24"/>
          <w:szCs w:val="24"/>
          <w14:textOutline w14:w="4358" w14:cap="sq" w14:cmpd="sng">
            <w14:solidFill>
              <w14:srgbClr w14:val="FF0000"/>
            </w14:solidFill>
            <w14:prstDash w14:val="solid"/>
            <w14:bevel/>
          </w14:textOutline>
        </w:rPr>
        <w:t>School</w:t>
      </w:r>
      <w:r>
        <w:rPr>
          <w:rFonts w:ascii="宋体" w:hAnsi="宋体" w:eastAsia="宋体" w:cs="宋体"/>
          <w:color w:val="FF0000"/>
          <w:spacing w:val="26"/>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4"/>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Business</w:t>
      </w:r>
      <w:r>
        <w:rPr>
          <w:rFonts w:ascii="宋体" w:hAnsi="宋体" w:eastAsia="宋体" w:cs="宋体"/>
          <w:color w:val="FF0000"/>
          <w:spacing w:val="16"/>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商学院</w:t>
      </w:r>
    </w:p>
    <w:p>
      <w:pPr>
        <w:spacing w:before="81" w:line="185" w:lineRule="auto"/>
        <w:ind w:firstLine="16"/>
        <w:rPr>
          <w:rFonts w:ascii="宋体" w:hAnsi="宋体" w:eastAsia="宋体" w:cs="宋体"/>
          <w:sz w:val="24"/>
          <w:szCs w:val="24"/>
        </w:rPr>
      </w:pPr>
      <w:r>
        <w:rPr>
          <w:rFonts w:ascii="宋体" w:hAnsi="宋体" w:eastAsia="宋体" w:cs="宋体"/>
          <w:color w:val="FF0000"/>
          <w:spacing w:val="-2"/>
          <w:sz w:val="24"/>
          <w:szCs w:val="24"/>
          <w14:textOutline w14:w="4358" w14:cap="sq" w14:cmpd="sng">
            <w14:solidFill>
              <w14:srgbClr w14:val="FF0000"/>
            </w14:solidFill>
            <w14:prstDash w14:val="solid"/>
            <w14:bevel/>
          </w14:textOutline>
        </w:rPr>
        <w:t>Master</w:t>
      </w:r>
      <w:r>
        <w:rPr>
          <w:rFonts w:ascii="宋体" w:hAnsi="宋体" w:eastAsia="宋体" w:cs="宋体"/>
          <w:color w:val="FF0000"/>
          <w:spacing w:val="50"/>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10"/>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Science</w:t>
      </w:r>
      <w:r>
        <w:rPr>
          <w:rFonts w:ascii="宋体" w:hAnsi="宋体" w:eastAsia="宋体" w:cs="宋体"/>
          <w:color w:val="FF0000"/>
          <w:spacing w:val="25"/>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in</w:t>
      </w:r>
      <w:r>
        <w:rPr>
          <w:rFonts w:ascii="宋体" w:hAnsi="宋体" w:eastAsia="宋体" w:cs="宋体"/>
          <w:color w:val="FF0000"/>
          <w:spacing w:val="7"/>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Entrepreneurial</w:t>
      </w:r>
      <w:r>
        <w:rPr>
          <w:rFonts w:ascii="宋体" w:hAnsi="宋体" w:eastAsia="宋体" w:cs="宋体"/>
          <w:color w:val="FF0000"/>
          <w:spacing w:val="2"/>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Management</w:t>
      </w:r>
      <w:r>
        <w:rPr>
          <w:rFonts w:ascii="宋体" w:hAnsi="宋体" w:eastAsia="宋体" w:cs="宋体"/>
          <w:color w:val="FF0000"/>
          <w:spacing w:val="52"/>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(MSC-EM)</w:t>
      </w:r>
    </w:p>
    <w:p>
      <w:pPr>
        <w:spacing w:before="71" w:line="185" w:lineRule="auto"/>
        <w:ind w:firstLine="29"/>
        <w:rPr>
          <w:rFonts w:ascii="宋体" w:hAnsi="宋体" w:eastAsia="宋体" w:cs="宋体"/>
          <w:sz w:val="24"/>
          <w:szCs w:val="24"/>
        </w:rPr>
      </w:pPr>
      <w:r>
        <w:rPr>
          <w:rFonts w:ascii="宋体" w:hAnsi="宋体" w:eastAsia="宋体" w:cs="宋体"/>
          <w:color w:val="FF0000"/>
          <w:spacing w:val="-1"/>
          <w:sz w:val="24"/>
          <w:szCs w:val="24"/>
          <w14:textOutline w14:w="4358" w14:cap="sq" w14:cmpd="sng">
            <w14:solidFill>
              <w14:srgbClr w14:val="FF0000"/>
            </w14:solidFill>
            <w14:prstDash w14:val="solid"/>
            <w14:bevel/>
          </w14:textOutline>
        </w:rPr>
        <w:t>（创业管理理学硕士）</w:t>
      </w:r>
    </w:p>
    <w:p>
      <w:pPr>
        <w:spacing w:before="71" w:line="185" w:lineRule="auto"/>
        <w:ind w:firstLine="54"/>
        <w:rPr>
          <w:rFonts w:ascii="宋体" w:hAnsi="宋体" w:eastAsia="宋体" w:cs="宋体"/>
          <w:sz w:val="24"/>
          <w:szCs w:val="24"/>
        </w:rPr>
      </w:pPr>
      <w:r>
        <w:rPr>
          <w:rFonts w:ascii="宋体" w:hAnsi="宋体" w:eastAsia="宋体" w:cs="宋体"/>
          <w:color w:val="FF0000"/>
          <w:spacing w:val="-4"/>
          <w:sz w:val="24"/>
          <w:szCs w:val="24"/>
          <w14:textOutline w14:w="4358" w14:cap="sq" w14:cmpd="sng">
            <w14:solidFill>
              <w14:srgbClr w14:val="FF0000"/>
            </w14:solidFill>
            <w14:prstDash w14:val="solid"/>
            <w14:bevel/>
          </w14:textOutline>
        </w:rPr>
        <w:t>申请时间截止到</w:t>
      </w:r>
      <w:r>
        <w:rPr>
          <w:rFonts w:ascii="宋体" w:hAnsi="宋体" w:eastAsia="宋体" w:cs="宋体"/>
          <w:color w:val="FF0000"/>
          <w:spacing w:val="-46"/>
          <w:sz w:val="24"/>
          <w:szCs w:val="24"/>
        </w:rPr>
        <w:t xml:space="preserve"> </w:t>
      </w:r>
      <w:r>
        <w:rPr>
          <w:rFonts w:ascii="宋体" w:hAnsi="宋体" w:eastAsia="宋体" w:cs="宋体"/>
          <w:color w:val="FF0000"/>
          <w:spacing w:val="-4"/>
          <w:sz w:val="24"/>
          <w:szCs w:val="24"/>
          <w14:textOutline w14:w="4358" w14:cap="sq" w14:cmpd="sng">
            <w14:solidFill>
              <w14:srgbClr w14:val="FF0000"/>
            </w14:solidFill>
            <w14:prstDash w14:val="solid"/>
            <w14:bevel/>
          </w14:textOutline>
        </w:rPr>
        <w:t>2022</w:t>
      </w:r>
      <w:r>
        <w:rPr>
          <w:rFonts w:ascii="宋体" w:hAnsi="宋体" w:eastAsia="宋体" w:cs="宋体"/>
          <w:color w:val="FF0000"/>
          <w:spacing w:val="-50"/>
          <w:sz w:val="24"/>
          <w:szCs w:val="24"/>
        </w:rPr>
        <w:t xml:space="preserve"> </w:t>
      </w:r>
      <w:r>
        <w:rPr>
          <w:rFonts w:ascii="宋体" w:hAnsi="宋体" w:eastAsia="宋体" w:cs="宋体"/>
          <w:color w:val="FF0000"/>
          <w:spacing w:val="-4"/>
          <w:sz w:val="24"/>
          <w:szCs w:val="24"/>
          <w14:textOutline w14:w="4358" w14:cap="sq" w14:cmpd="sng">
            <w14:solidFill>
              <w14:srgbClr w14:val="FF0000"/>
            </w14:solidFill>
            <w14:prstDash w14:val="solid"/>
            <w14:bevel/>
          </w14:textOutline>
        </w:rPr>
        <w:t>年</w:t>
      </w:r>
      <w:r>
        <w:rPr>
          <w:rFonts w:ascii="宋体" w:hAnsi="宋体" w:eastAsia="宋体" w:cs="宋体"/>
          <w:color w:val="FF0000"/>
          <w:spacing w:val="-46"/>
          <w:sz w:val="24"/>
          <w:szCs w:val="24"/>
        </w:rPr>
        <w:t xml:space="preserve"> </w:t>
      </w:r>
      <w:r>
        <w:rPr>
          <w:rFonts w:ascii="宋体" w:hAnsi="宋体" w:eastAsia="宋体" w:cs="宋体"/>
          <w:color w:val="FF0000"/>
          <w:spacing w:val="-4"/>
          <w:sz w:val="24"/>
          <w:szCs w:val="24"/>
          <w14:textOutline w14:w="4358" w14:cap="sq" w14:cmpd="sng">
            <w14:solidFill>
              <w14:srgbClr w14:val="FF0000"/>
            </w14:solidFill>
            <w14:prstDash w14:val="solid"/>
            <w14:bevel/>
          </w14:textOutline>
        </w:rPr>
        <w:t>6.30</w:t>
      </w:r>
    </w:p>
    <w:p>
      <w:pPr>
        <w:spacing w:before="160" w:line="277" w:lineRule="auto"/>
        <w:ind w:left="22" w:right="86" w:firstLine="484"/>
        <w:rPr>
          <w:rFonts w:ascii="宋体" w:hAnsi="宋体" w:eastAsia="宋体" w:cs="宋体"/>
          <w:sz w:val="24"/>
          <w:szCs w:val="24"/>
        </w:rPr>
      </w:pPr>
      <w:r>
        <w:rPr>
          <w:rFonts w:ascii="宋体" w:hAnsi="宋体" w:eastAsia="宋体" w:cs="宋体"/>
          <w:spacing w:val="-4"/>
          <w:sz w:val="24"/>
          <w:szCs w:val="24"/>
        </w:rPr>
        <w:t>该课程旨在为学生提供创办和管理新企业和创业组织的基本知识和技能，旨</w:t>
      </w:r>
      <w:r>
        <w:rPr>
          <w:rFonts w:ascii="宋体" w:hAnsi="宋体" w:eastAsia="宋体" w:cs="宋体"/>
          <w:spacing w:val="25"/>
          <w:sz w:val="24"/>
          <w:szCs w:val="24"/>
        </w:rPr>
        <w:t xml:space="preserve"> </w:t>
      </w:r>
      <w:r>
        <w:rPr>
          <w:rFonts w:ascii="宋体" w:hAnsi="宋体" w:eastAsia="宋体" w:cs="宋体"/>
          <w:spacing w:val="-3"/>
          <w:sz w:val="24"/>
          <w:szCs w:val="24"/>
        </w:rPr>
        <w:t>在提供绝佳的学习途径，包括为那些希望创办和管理自己的企业的人士，在大型</w:t>
      </w:r>
      <w:r>
        <w:rPr>
          <w:rFonts w:ascii="宋体" w:hAnsi="宋体" w:eastAsia="宋体" w:cs="宋体"/>
          <w:spacing w:val="2"/>
          <w:sz w:val="24"/>
          <w:szCs w:val="24"/>
        </w:rPr>
        <w:t xml:space="preserve"> </w:t>
      </w:r>
      <w:r>
        <w:rPr>
          <w:rFonts w:ascii="宋体" w:hAnsi="宋体" w:eastAsia="宋体" w:cs="宋体"/>
          <w:spacing w:val="-1"/>
          <w:sz w:val="24"/>
          <w:szCs w:val="24"/>
        </w:rPr>
        <w:t>组织、中小型企业(SME)中发挥企业家作用的人士，以及支持新兴企业在动态的</w:t>
      </w:r>
      <w:r>
        <w:rPr>
          <w:rFonts w:ascii="宋体" w:hAnsi="宋体" w:eastAsia="宋体" w:cs="宋体"/>
          <w:spacing w:val="28"/>
          <w:sz w:val="24"/>
          <w:szCs w:val="24"/>
        </w:rPr>
        <w:t xml:space="preserve"> </w:t>
      </w:r>
      <w:r>
        <w:rPr>
          <w:rFonts w:ascii="宋体" w:hAnsi="宋体" w:eastAsia="宋体" w:cs="宋体"/>
          <w:spacing w:val="-3"/>
          <w:sz w:val="24"/>
          <w:szCs w:val="24"/>
        </w:rPr>
        <w:t>商业环境中发展的人士。该课程还将为那些希望在商业、管理和创业领域进行研</w:t>
      </w:r>
    </w:p>
    <w:p>
      <w:pPr>
        <w:spacing w:before="157" w:line="185" w:lineRule="auto"/>
        <w:ind w:firstLine="34"/>
        <w:rPr>
          <w:rFonts w:ascii="宋体" w:hAnsi="宋体" w:eastAsia="宋体" w:cs="宋体"/>
          <w:sz w:val="24"/>
          <w:szCs w:val="24"/>
        </w:rPr>
      </w:pPr>
      <w:r>
        <w:rPr>
          <w:rFonts w:ascii="宋体" w:hAnsi="宋体" w:eastAsia="宋体" w:cs="宋体"/>
          <w:spacing w:val="-2"/>
          <w:sz w:val="24"/>
          <w:szCs w:val="24"/>
        </w:rPr>
        <w:t>究的人打下坚实的基础。</w:t>
      </w:r>
    </w:p>
    <w:p>
      <w:pPr>
        <w:spacing w:before="72" w:line="185" w:lineRule="auto"/>
        <w:ind w:firstLine="442"/>
        <w:rPr>
          <w:rFonts w:ascii="宋体" w:hAnsi="宋体" w:eastAsia="宋体" w:cs="宋体"/>
          <w:sz w:val="24"/>
          <w:szCs w:val="24"/>
        </w:rPr>
      </w:pPr>
      <w:r>
        <w:rPr>
          <w:rFonts w:ascii="宋体" w:hAnsi="宋体" w:eastAsia="宋体" w:cs="宋体"/>
          <w:spacing w:val="-2"/>
          <w:sz w:val="24"/>
          <w:szCs w:val="24"/>
        </w:rPr>
        <w:t>课程有以下特点：</w:t>
      </w:r>
    </w:p>
    <w:p>
      <w:pPr>
        <w:spacing w:before="62" w:line="216" w:lineRule="auto"/>
        <w:ind w:left="446" w:right="292" w:hanging="412"/>
        <w:rPr>
          <w:rFonts w:ascii="宋体" w:hAnsi="宋体" w:eastAsia="宋体" w:cs="宋体"/>
          <w:sz w:val="24"/>
          <w:szCs w:val="24"/>
        </w:rPr>
      </w:pPr>
      <w:r>
        <w:rPr>
          <w:position w:val="-5"/>
        </w:rPr>
        <w:drawing>
          <wp:inline distT="0" distB="0" distL="0" distR="0">
            <wp:extent cx="87630" cy="168275"/>
            <wp:effectExtent l="0" t="0" r="7620" b="254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1"/>
          <w:sz w:val="24"/>
          <w:szCs w:val="24"/>
        </w:rPr>
        <w:t>专注于对企业家和企业高管如何在更广泛的环境中做出决策进行体验性和</w:t>
      </w:r>
      <w:r>
        <w:rPr>
          <w:rFonts w:ascii="宋体" w:hAnsi="宋体" w:eastAsia="宋体" w:cs="宋体"/>
          <w:sz w:val="24"/>
          <w:szCs w:val="24"/>
        </w:rPr>
        <w:t xml:space="preserve"> </w:t>
      </w:r>
      <w:r>
        <w:rPr>
          <w:rFonts w:ascii="宋体" w:hAnsi="宋体" w:eastAsia="宋体" w:cs="宋体"/>
          <w:spacing w:val="-3"/>
          <w:sz w:val="24"/>
          <w:szCs w:val="24"/>
        </w:rPr>
        <w:t>真实的学习</w:t>
      </w:r>
    </w:p>
    <w:p>
      <w:pPr>
        <w:spacing w:before="63" w:line="216" w:lineRule="auto"/>
        <w:ind w:left="441" w:right="86" w:hanging="407"/>
        <w:rPr>
          <w:rFonts w:ascii="宋体" w:hAnsi="宋体" w:eastAsia="宋体" w:cs="宋体"/>
          <w:sz w:val="24"/>
          <w:szCs w:val="24"/>
        </w:rPr>
      </w:pPr>
      <w:r>
        <w:rPr>
          <w:position w:val="-5"/>
        </w:rPr>
        <w:drawing>
          <wp:inline distT="0" distB="0" distL="0" distR="0">
            <wp:extent cx="87630" cy="168275"/>
            <wp:effectExtent l="0" t="0" r="7620" b="254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2"/>
          <w:sz w:val="24"/>
          <w:szCs w:val="24"/>
        </w:rPr>
        <w:t>一个顶点模块，可能涉及基于公司的项目、扩展的创业计划或适合个人职业</w:t>
      </w:r>
      <w:r>
        <w:rPr>
          <w:rFonts w:ascii="宋体" w:hAnsi="宋体" w:eastAsia="宋体" w:cs="宋体"/>
          <w:spacing w:val="1"/>
          <w:sz w:val="24"/>
          <w:szCs w:val="24"/>
        </w:rPr>
        <w:t xml:space="preserve"> </w:t>
      </w:r>
      <w:r>
        <w:rPr>
          <w:rFonts w:ascii="宋体" w:hAnsi="宋体" w:eastAsia="宋体" w:cs="宋体"/>
          <w:spacing w:val="-2"/>
          <w:sz w:val="24"/>
          <w:szCs w:val="24"/>
        </w:rPr>
        <w:t>抱负的学术论文</w:t>
      </w:r>
    </w:p>
    <w:p>
      <w:pPr>
        <w:spacing w:before="61" w:line="205" w:lineRule="auto"/>
        <w:ind w:firstLine="34"/>
        <w:rPr>
          <w:rFonts w:ascii="宋体" w:hAnsi="宋体" w:eastAsia="宋体" w:cs="宋体"/>
          <w:sz w:val="24"/>
          <w:szCs w:val="24"/>
        </w:rPr>
      </w:pPr>
      <w:r>
        <w:rPr>
          <w:position w:val="-5"/>
        </w:rPr>
        <w:drawing>
          <wp:inline distT="0" distB="0" distL="0" distR="0">
            <wp:extent cx="87630" cy="168275"/>
            <wp:effectExtent l="0" t="0" r="7620" b="254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0"/>
          <w:sz w:val="21"/>
          <w:szCs w:val="21"/>
        </w:rPr>
        <w:t xml:space="preserve">  </w:t>
      </w:r>
      <w:r>
        <w:rPr>
          <w:rFonts w:ascii="宋体" w:hAnsi="宋体" w:eastAsia="宋体" w:cs="宋体"/>
          <w:spacing w:val="-1"/>
          <w:sz w:val="24"/>
          <w:szCs w:val="24"/>
        </w:rPr>
        <w:t>增值学习活动，包括预孵化计划、种子资金、创业指导和各种社交活动</w:t>
      </w:r>
    </w:p>
    <w:p>
      <w:pPr>
        <w:spacing w:line="373" w:lineRule="auto"/>
        <w:rPr>
          <w:rFonts w:ascii="宋体"/>
          <w:sz w:val="21"/>
        </w:rPr>
      </w:pPr>
    </w:p>
    <w:p>
      <w:pPr>
        <w:spacing w:before="79" w:line="246" w:lineRule="auto"/>
        <w:ind w:left="12" w:right="6949" w:firstLine="11"/>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三、项目形式</w:t>
      </w:r>
      <w:r>
        <w:rPr>
          <w:rFonts w:ascii="新宋体" w:hAnsi="新宋体" w:eastAsia="新宋体" w:cs="新宋体"/>
          <w:spacing w:val="5"/>
          <w:sz w:val="24"/>
          <w:szCs w:val="24"/>
        </w:rPr>
        <w:t xml:space="preserve"> </w:t>
      </w:r>
      <w:r>
        <w:rPr>
          <w:rFonts w:ascii="新宋体" w:hAnsi="新宋体" w:eastAsia="新宋体" w:cs="新宋体"/>
          <w:sz w:val="24"/>
          <w:szCs w:val="24"/>
          <w14:textOutline w14:w="4358" w14:cap="sq" w14:cmpd="sng">
            <w14:solidFill>
              <w14:srgbClr w14:val="000000"/>
            </w14:solidFill>
            <w14:prstDash w14:val="solid"/>
            <w14:bevel/>
          </w14:textOutline>
        </w:rPr>
        <w:t>【培养目标】</w:t>
      </w:r>
      <w:r>
        <w:rPr>
          <w:rFonts w:ascii="新宋体" w:hAnsi="新宋体" w:eastAsia="新宋体" w:cs="新宋体"/>
          <w:spacing w:val="4"/>
          <w:sz w:val="24"/>
          <w:szCs w:val="24"/>
        </w:rPr>
        <w:t xml:space="preserve"> </w:t>
      </w:r>
      <w:r>
        <w:rPr>
          <w:rFonts w:ascii="新宋体" w:hAnsi="新宋体" w:eastAsia="新宋体" w:cs="新宋体"/>
          <w:sz w:val="24"/>
          <w:szCs w:val="24"/>
          <w14:textOutline w14:w="4358" w14:cap="sq" w14:cmpd="sng">
            <w14:solidFill>
              <w14:srgbClr w14:val="000000"/>
            </w14:solidFill>
            <w14:prstDash w14:val="solid"/>
            <w14:bevel/>
          </w14:textOutline>
        </w:rPr>
        <w:t>【学习形式】</w:t>
      </w:r>
    </w:p>
    <w:p>
      <w:pPr>
        <w:spacing w:before="109" w:line="205" w:lineRule="auto"/>
        <w:ind w:firstLine="34"/>
        <w:rPr>
          <w:rFonts w:ascii="宋体" w:hAnsi="宋体" w:eastAsia="宋体" w:cs="宋体"/>
          <w:sz w:val="24"/>
          <w:szCs w:val="24"/>
        </w:rPr>
      </w:pPr>
      <w:r>
        <w:rPr>
          <w:position w:val="-5"/>
        </w:rPr>
        <w:drawing>
          <wp:inline distT="0" distB="0" distL="0" distR="0">
            <wp:extent cx="87630" cy="168275"/>
            <wp:effectExtent l="0" t="0" r="7620" b="254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宋体" w:hAnsi="宋体" w:eastAsia="宋体" w:cs="宋体"/>
          <w:spacing w:val="-3"/>
          <w:sz w:val="24"/>
          <w:szCs w:val="24"/>
        </w:rPr>
        <w:t>一年全日制；</w:t>
      </w:r>
    </w:p>
    <w:p>
      <w:pPr>
        <w:spacing w:before="94" w:line="205" w:lineRule="auto"/>
        <w:ind w:firstLine="34"/>
        <w:rPr>
          <w:rFonts w:ascii="宋体" w:hAnsi="宋体" w:eastAsia="宋体" w:cs="宋体"/>
          <w:sz w:val="24"/>
          <w:szCs w:val="24"/>
        </w:rPr>
      </w:pPr>
      <w:r>
        <w:rPr>
          <w:position w:val="-5"/>
        </w:rPr>
        <w:drawing>
          <wp:inline distT="0" distB="0" distL="0" distR="0">
            <wp:extent cx="87630" cy="168275"/>
            <wp:effectExtent l="0" t="0" r="7620" b="254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宋体" w:hAnsi="宋体" w:eastAsia="宋体" w:cs="宋体"/>
          <w:spacing w:val="-1"/>
          <w:sz w:val="24"/>
          <w:szCs w:val="24"/>
        </w:rPr>
        <w:t>课程通常安排在周内晚上和周六早上</w:t>
      </w:r>
    </w:p>
    <w:p>
      <w:pPr>
        <w:spacing w:before="94" w:line="260" w:lineRule="auto"/>
        <w:ind w:left="440" w:right="21" w:hanging="406"/>
        <w:rPr>
          <w:rFonts w:ascii="宋体" w:hAnsi="宋体" w:eastAsia="宋体" w:cs="宋体"/>
          <w:sz w:val="24"/>
          <w:szCs w:val="24"/>
        </w:rPr>
      </w:pPr>
      <w:r>
        <w:rPr>
          <w:position w:val="-5"/>
        </w:rPr>
        <w:drawing>
          <wp:inline distT="0" distB="0" distL="0" distR="0">
            <wp:extent cx="87630" cy="168275"/>
            <wp:effectExtent l="0" t="0" r="7620" b="254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4"/>
          <w:sz w:val="21"/>
          <w:szCs w:val="21"/>
        </w:rPr>
        <w:t xml:space="preserve">  </w:t>
      </w:r>
      <w:r>
        <w:rPr>
          <w:rFonts w:ascii="宋体" w:hAnsi="宋体" w:eastAsia="宋体" w:cs="宋体"/>
          <w:spacing w:val="-10"/>
          <w:sz w:val="24"/>
          <w:szCs w:val="24"/>
        </w:rPr>
        <w:t>学生需要完成</w:t>
      </w:r>
      <w:r>
        <w:rPr>
          <w:rFonts w:ascii="宋体" w:hAnsi="宋体" w:eastAsia="宋体" w:cs="宋体"/>
          <w:spacing w:val="-50"/>
          <w:sz w:val="24"/>
          <w:szCs w:val="24"/>
        </w:rPr>
        <w:t xml:space="preserve"> </w:t>
      </w:r>
      <w:r>
        <w:rPr>
          <w:rFonts w:ascii="宋体" w:hAnsi="宋体" w:eastAsia="宋体" w:cs="宋体"/>
          <w:spacing w:val="-10"/>
          <w:sz w:val="24"/>
          <w:szCs w:val="24"/>
        </w:rPr>
        <w:t>4</w:t>
      </w:r>
      <w:r>
        <w:rPr>
          <w:rFonts w:ascii="宋体" w:hAnsi="宋体" w:eastAsia="宋体" w:cs="宋体"/>
          <w:spacing w:val="-51"/>
          <w:sz w:val="24"/>
          <w:szCs w:val="24"/>
        </w:rPr>
        <w:t xml:space="preserve"> </w:t>
      </w:r>
      <w:r>
        <w:rPr>
          <w:rFonts w:ascii="宋体" w:hAnsi="宋体" w:eastAsia="宋体" w:cs="宋体"/>
          <w:spacing w:val="-10"/>
          <w:sz w:val="24"/>
          <w:szCs w:val="24"/>
        </w:rPr>
        <w:t>个核心模块、4</w:t>
      </w:r>
      <w:r>
        <w:rPr>
          <w:rFonts w:ascii="宋体" w:hAnsi="宋体" w:eastAsia="宋体" w:cs="宋体"/>
          <w:spacing w:val="-51"/>
          <w:sz w:val="24"/>
          <w:szCs w:val="24"/>
        </w:rPr>
        <w:t xml:space="preserve"> </w:t>
      </w:r>
      <w:r>
        <w:rPr>
          <w:rFonts w:ascii="宋体" w:hAnsi="宋体" w:eastAsia="宋体" w:cs="宋体"/>
          <w:spacing w:val="-10"/>
          <w:sz w:val="24"/>
          <w:szCs w:val="24"/>
        </w:rPr>
        <w:t>个选修模块和</w:t>
      </w:r>
      <w:r>
        <w:rPr>
          <w:rFonts w:ascii="宋体" w:hAnsi="宋体" w:eastAsia="宋体" w:cs="宋体"/>
          <w:spacing w:val="2"/>
          <w:sz w:val="24"/>
          <w:szCs w:val="24"/>
        </w:rPr>
        <w:t xml:space="preserve"> </w:t>
      </w:r>
      <w:r>
        <w:rPr>
          <w:rFonts w:ascii="宋体" w:hAnsi="宋体" w:eastAsia="宋体" w:cs="宋体"/>
          <w:spacing w:val="-10"/>
          <w:sz w:val="24"/>
          <w:szCs w:val="24"/>
        </w:rPr>
        <w:t>MSc</w:t>
      </w:r>
      <w:r>
        <w:rPr>
          <w:rFonts w:ascii="宋体" w:hAnsi="宋体" w:eastAsia="宋体" w:cs="宋体"/>
          <w:spacing w:val="14"/>
          <w:sz w:val="24"/>
          <w:szCs w:val="24"/>
        </w:rPr>
        <w:t xml:space="preserve"> </w:t>
      </w:r>
      <w:r>
        <w:rPr>
          <w:rFonts w:ascii="宋体" w:hAnsi="宋体" w:eastAsia="宋体" w:cs="宋体"/>
          <w:spacing w:val="-10"/>
          <w:sz w:val="24"/>
          <w:szCs w:val="24"/>
        </w:rPr>
        <w:t>项目。其中核心模块包括：</w:t>
      </w:r>
      <w:r>
        <w:rPr>
          <w:rFonts w:ascii="宋体" w:hAnsi="宋体" w:eastAsia="宋体" w:cs="宋体"/>
          <w:sz w:val="24"/>
          <w:szCs w:val="24"/>
        </w:rPr>
        <w:t xml:space="preserve"> </w:t>
      </w:r>
      <w:r>
        <w:rPr>
          <w:rFonts w:ascii="宋体" w:hAnsi="宋体" w:eastAsia="宋体" w:cs="宋体"/>
          <w:spacing w:val="-1"/>
          <w:sz w:val="24"/>
          <w:szCs w:val="24"/>
        </w:rPr>
        <w:t>企业家的会计和商业规划</w:t>
      </w:r>
      <w:r>
        <w:rPr>
          <w:rFonts w:ascii="宋体" w:hAnsi="宋体" w:eastAsia="宋体" w:cs="宋体"/>
          <w:spacing w:val="3"/>
          <w:sz w:val="24"/>
          <w:szCs w:val="24"/>
        </w:rPr>
        <w:t xml:space="preserve"> </w:t>
      </w:r>
      <w:r>
        <w:rPr>
          <w:rFonts w:ascii="宋体" w:hAnsi="宋体" w:eastAsia="宋体" w:cs="宋体"/>
          <w:spacing w:val="-1"/>
          <w:sz w:val="24"/>
          <w:szCs w:val="24"/>
        </w:rPr>
        <w:t>Accounting</w:t>
      </w:r>
      <w:r>
        <w:rPr>
          <w:rFonts w:ascii="宋体" w:hAnsi="宋体" w:eastAsia="宋体" w:cs="宋体"/>
          <w:spacing w:val="10"/>
          <w:sz w:val="24"/>
          <w:szCs w:val="24"/>
        </w:rPr>
        <w:t xml:space="preserve"> </w:t>
      </w:r>
      <w:r>
        <w:rPr>
          <w:rFonts w:ascii="宋体" w:hAnsi="宋体" w:eastAsia="宋体" w:cs="宋体"/>
          <w:spacing w:val="-1"/>
          <w:sz w:val="24"/>
          <w:szCs w:val="24"/>
        </w:rPr>
        <w:t>and</w:t>
      </w:r>
      <w:r>
        <w:rPr>
          <w:rFonts w:ascii="宋体" w:hAnsi="宋体" w:eastAsia="宋体" w:cs="宋体"/>
          <w:spacing w:val="4"/>
          <w:sz w:val="24"/>
          <w:szCs w:val="24"/>
        </w:rPr>
        <w:t xml:space="preserve"> </w:t>
      </w:r>
      <w:r>
        <w:rPr>
          <w:rFonts w:ascii="宋体" w:hAnsi="宋体" w:eastAsia="宋体" w:cs="宋体"/>
          <w:spacing w:val="-1"/>
          <w:sz w:val="24"/>
          <w:szCs w:val="24"/>
        </w:rPr>
        <w:t>Business</w:t>
      </w:r>
      <w:r>
        <w:rPr>
          <w:rFonts w:ascii="宋体" w:hAnsi="宋体" w:eastAsia="宋体" w:cs="宋体"/>
          <w:spacing w:val="6"/>
          <w:sz w:val="24"/>
          <w:szCs w:val="24"/>
        </w:rPr>
        <w:t xml:space="preserve"> </w:t>
      </w:r>
      <w:r>
        <w:rPr>
          <w:rFonts w:ascii="宋体" w:hAnsi="宋体" w:eastAsia="宋体" w:cs="宋体"/>
          <w:spacing w:val="-1"/>
          <w:sz w:val="24"/>
          <w:szCs w:val="24"/>
        </w:rPr>
        <w:t>Planning</w:t>
      </w:r>
      <w:r>
        <w:rPr>
          <w:rFonts w:ascii="宋体" w:hAnsi="宋体" w:eastAsia="宋体" w:cs="宋体"/>
          <w:spacing w:val="13"/>
          <w:sz w:val="24"/>
          <w:szCs w:val="24"/>
        </w:rPr>
        <w:t xml:space="preserve"> </w:t>
      </w:r>
      <w:r>
        <w:rPr>
          <w:rFonts w:ascii="宋体" w:hAnsi="宋体" w:eastAsia="宋体" w:cs="宋体"/>
          <w:spacing w:val="-1"/>
          <w:sz w:val="24"/>
          <w:szCs w:val="24"/>
        </w:rPr>
        <w:t>for</w:t>
      </w:r>
      <w:r>
        <w:rPr>
          <w:rFonts w:ascii="宋体" w:hAnsi="宋体" w:eastAsia="宋体" w:cs="宋体"/>
          <w:sz w:val="24"/>
          <w:szCs w:val="24"/>
        </w:rPr>
        <w:t xml:space="preserve">        </w:t>
      </w:r>
      <w:r>
        <w:rPr>
          <w:rFonts w:ascii="宋体" w:hAnsi="宋体" w:eastAsia="宋体" w:cs="宋体"/>
          <w:spacing w:val="-1"/>
          <w:sz w:val="24"/>
          <w:szCs w:val="24"/>
        </w:rPr>
        <w:t>Entrepreneurs、创造力和创业精神</w:t>
      </w:r>
      <w:r>
        <w:rPr>
          <w:rFonts w:ascii="宋体" w:hAnsi="宋体" w:eastAsia="宋体" w:cs="宋体"/>
          <w:spacing w:val="54"/>
          <w:sz w:val="24"/>
          <w:szCs w:val="24"/>
        </w:rPr>
        <w:t xml:space="preserve"> </w:t>
      </w:r>
      <w:r>
        <w:rPr>
          <w:rFonts w:ascii="宋体" w:hAnsi="宋体" w:eastAsia="宋体" w:cs="宋体"/>
          <w:spacing w:val="-1"/>
          <w:sz w:val="24"/>
          <w:szCs w:val="24"/>
        </w:rPr>
        <w:t>Creativity</w:t>
      </w:r>
      <w:r>
        <w:rPr>
          <w:rFonts w:ascii="宋体" w:hAnsi="宋体" w:eastAsia="宋体" w:cs="宋体"/>
          <w:spacing w:val="11"/>
          <w:sz w:val="24"/>
          <w:szCs w:val="24"/>
        </w:rPr>
        <w:t xml:space="preserve"> </w:t>
      </w:r>
      <w:r>
        <w:rPr>
          <w:rFonts w:ascii="宋体" w:hAnsi="宋体" w:eastAsia="宋体" w:cs="宋体"/>
          <w:spacing w:val="-1"/>
          <w:sz w:val="24"/>
          <w:szCs w:val="24"/>
        </w:rPr>
        <w:t>and</w:t>
      </w:r>
      <w:r>
        <w:rPr>
          <w:rFonts w:ascii="宋体" w:hAnsi="宋体" w:eastAsia="宋体" w:cs="宋体"/>
          <w:spacing w:val="6"/>
          <w:sz w:val="24"/>
          <w:szCs w:val="24"/>
        </w:rPr>
        <w:t xml:space="preserve"> </w:t>
      </w:r>
      <w:r>
        <w:rPr>
          <w:rFonts w:ascii="宋体" w:hAnsi="宋体" w:eastAsia="宋体" w:cs="宋体"/>
          <w:spacing w:val="-1"/>
          <w:sz w:val="24"/>
          <w:szCs w:val="24"/>
        </w:rPr>
        <w:t>Entrepreneurship、</w:t>
      </w:r>
      <w:r>
        <w:rPr>
          <w:rFonts w:ascii="宋体" w:hAnsi="宋体" w:eastAsia="宋体" w:cs="宋体"/>
          <w:sz w:val="24"/>
          <w:szCs w:val="24"/>
        </w:rPr>
        <w:t xml:space="preserve">  </w:t>
      </w:r>
      <w:r>
        <w:rPr>
          <w:rFonts w:ascii="宋体" w:hAnsi="宋体" w:eastAsia="宋体" w:cs="宋体"/>
          <w:spacing w:val="-1"/>
          <w:sz w:val="24"/>
          <w:szCs w:val="24"/>
        </w:rPr>
        <w:t>创业与企业融资</w:t>
      </w:r>
      <w:r>
        <w:rPr>
          <w:rFonts w:ascii="宋体" w:hAnsi="宋体" w:eastAsia="宋体" w:cs="宋体"/>
          <w:spacing w:val="16"/>
          <w:sz w:val="24"/>
          <w:szCs w:val="24"/>
        </w:rPr>
        <w:t xml:space="preserve"> </w:t>
      </w:r>
      <w:r>
        <w:rPr>
          <w:rFonts w:ascii="宋体" w:hAnsi="宋体" w:eastAsia="宋体" w:cs="宋体"/>
          <w:spacing w:val="-1"/>
          <w:sz w:val="24"/>
          <w:szCs w:val="24"/>
        </w:rPr>
        <w:t>Entrepreneurial</w:t>
      </w:r>
      <w:r>
        <w:rPr>
          <w:rFonts w:ascii="宋体" w:hAnsi="宋体" w:eastAsia="宋体" w:cs="宋体"/>
          <w:spacing w:val="10"/>
          <w:sz w:val="24"/>
          <w:szCs w:val="24"/>
        </w:rPr>
        <w:t xml:space="preserve"> </w:t>
      </w:r>
      <w:r>
        <w:rPr>
          <w:rFonts w:ascii="宋体" w:hAnsi="宋体" w:eastAsia="宋体" w:cs="宋体"/>
          <w:spacing w:val="-1"/>
          <w:sz w:val="24"/>
          <w:szCs w:val="24"/>
        </w:rPr>
        <w:t>and</w:t>
      </w:r>
      <w:r>
        <w:rPr>
          <w:rFonts w:ascii="宋体" w:hAnsi="宋体" w:eastAsia="宋体" w:cs="宋体"/>
          <w:spacing w:val="7"/>
          <w:sz w:val="24"/>
          <w:szCs w:val="24"/>
        </w:rPr>
        <w:t xml:space="preserve"> </w:t>
      </w:r>
      <w:r>
        <w:rPr>
          <w:rFonts w:ascii="宋体" w:hAnsi="宋体" w:eastAsia="宋体" w:cs="宋体"/>
          <w:spacing w:val="-1"/>
          <w:sz w:val="24"/>
          <w:szCs w:val="24"/>
        </w:rPr>
        <w:t>Corporate</w:t>
      </w:r>
      <w:r>
        <w:rPr>
          <w:rFonts w:ascii="宋体" w:hAnsi="宋体" w:eastAsia="宋体" w:cs="宋体"/>
          <w:spacing w:val="6"/>
          <w:sz w:val="24"/>
          <w:szCs w:val="24"/>
        </w:rPr>
        <w:t xml:space="preserve"> </w:t>
      </w:r>
      <w:r>
        <w:rPr>
          <w:rFonts w:ascii="宋体" w:hAnsi="宋体" w:eastAsia="宋体" w:cs="宋体"/>
          <w:spacing w:val="-1"/>
          <w:sz w:val="24"/>
          <w:szCs w:val="24"/>
        </w:rPr>
        <w:t>Finance、创业营销</w:t>
      </w:r>
      <w:r>
        <w:rPr>
          <w:rFonts w:ascii="宋体" w:hAnsi="宋体" w:eastAsia="宋体" w:cs="宋体"/>
          <w:sz w:val="24"/>
          <w:szCs w:val="24"/>
        </w:rPr>
        <w:t xml:space="preserve">     </w:t>
      </w:r>
      <w:r>
        <w:rPr>
          <w:rFonts w:ascii="宋体" w:hAnsi="宋体" w:eastAsia="宋体" w:cs="宋体"/>
          <w:spacing w:val="-1"/>
          <w:sz w:val="24"/>
          <w:szCs w:val="24"/>
        </w:rPr>
        <w:t>Entrepreneurial</w:t>
      </w:r>
      <w:r>
        <w:rPr>
          <w:rFonts w:ascii="宋体" w:hAnsi="宋体" w:eastAsia="宋体" w:cs="宋体"/>
          <w:spacing w:val="17"/>
          <w:sz w:val="24"/>
          <w:szCs w:val="24"/>
        </w:rPr>
        <w:t xml:space="preserve"> </w:t>
      </w:r>
      <w:r>
        <w:rPr>
          <w:rFonts w:ascii="宋体" w:hAnsi="宋体" w:eastAsia="宋体" w:cs="宋体"/>
          <w:spacing w:val="-1"/>
          <w:sz w:val="24"/>
          <w:szCs w:val="24"/>
        </w:rPr>
        <w:t>Marketing</w:t>
      </w:r>
    </w:p>
    <w:p>
      <w:pPr>
        <w:spacing w:before="109" w:line="249" w:lineRule="auto"/>
        <w:ind w:left="444" w:right="86" w:hanging="410"/>
        <w:rPr>
          <w:rFonts w:ascii="宋体" w:hAnsi="宋体" w:eastAsia="宋体" w:cs="宋体"/>
          <w:sz w:val="24"/>
          <w:szCs w:val="24"/>
        </w:rPr>
      </w:pPr>
      <w:r>
        <w:rPr>
          <w:position w:val="-5"/>
        </w:rPr>
        <w:drawing>
          <wp:inline distT="0" distB="0" distL="0" distR="0">
            <wp:extent cx="87630" cy="168275"/>
            <wp:effectExtent l="0" t="0" r="7620" b="254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2"/>
          <w:sz w:val="24"/>
          <w:szCs w:val="24"/>
        </w:rPr>
        <w:t>所有模块均以英语授课和评估。关于学术写作技巧的非学分英语课程向学生</w:t>
      </w:r>
      <w:r>
        <w:rPr>
          <w:rFonts w:ascii="宋体" w:hAnsi="宋体" w:eastAsia="宋体" w:cs="宋体"/>
          <w:spacing w:val="1"/>
          <w:sz w:val="24"/>
          <w:szCs w:val="24"/>
        </w:rPr>
        <w:t xml:space="preserve"> </w:t>
      </w:r>
      <w:r>
        <w:rPr>
          <w:rFonts w:ascii="宋体" w:hAnsi="宋体" w:eastAsia="宋体" w:cs="宋体"/>
          <w:spacing w:val="-2"/>
          <w:sz w:val="24"/>
          <w:szCs w:val="24"/>
        </w:rPr>
        <w:t>开放，费用自理。2021/22</w:t>
      </w:r>
      <w:r>
        <w:rPr>
          <w:rFonts w:ascii="宋体" w:hAnsi="宋体" w:eastAsia="宋体" w:cs="宋体"/>
          <w:spacing w:val="-28"/>
          <w:sz w:val="24"/>
          <w:szCs w:val="24"/>
        </w:rPr>
        <w:t xml:space="preserve"> </w:t>
      </w:r>
      <w:r>
        <w:rPr>
          <w:rFonts w:ascii="宋体" w:hAnsi="宋体" w:eastAsia="宋体" w:cs="宋体"/>
          <w:spacing w:val="-2"/>
          <w:sz w:val="24"/>
          <w:szCs w:val="24"/>
        </w:rPr>
        <w:t>入学的该课程费用为</w:t>
      </w:r>
      <w:r>
        <w:rPr>
          <w:rFonts w:ascii="宋体" w:hAnsi="宋体" w:eastAsia="宋体" w:cs="宋体"/>
          <w:spacing w:val="-56"/>
          <w:sz w:val="24"/>
          <w:szCs w:val="24"/>
        </w:rPr>
        <w:t xml:space="preserve"> </w:t>
      </w:r>
      <w:r>
        <w:rPr>
          <w:rFonts w:ascii="宋体" w:hAnsi="宋体" w:eastAsia="宋体" w:cs="宋体"/>
          <w:spacing w:val="-2"/>
          <w:sz w:val="24"/>
          <w:szCs w:val="24"/>
        </w:rPr>
        <w:t>HK$3,000。项目主任可能会</w:t>
      </w:r>
      <w:r>
        <w:rPr>
          <w:rFonts w:ascii="宋体" w:hAnsi="宋体" w:eastAsia="宋体" w:cs="宋体"/>
          <w:sz w:val="24"/>
          <w:szCs w:val="24"/>
        </w:rPr>
        <w:t xml:space="preserve"> </w:t>
      </w:r>
      <w:r>
        <w:rPr>
          <w:rFonts w:ascii="宋体" w:hAnsi="宋体" w:eastAsia="宋体" w:cs="宋体"/>
          <w:spacing w:val="-1"/>
          <w:sz w:val="24"/>
          <w:szCs w:val="24"/>
        </w:rPr>
        <w:t>以学术为由要求学生参加这门英语课程。</w:t>
      </w:r>
    </w:p>
    <w:p>
      <w:pPr>
        <w:spacing w:before="119" w:line="185" w:lineRule="auto"/>
        <w:ind w:firstLine="12"/>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【学位授予】</w:t>
      </w:r>
    </w:p>
    <w:p>
      <w:pPr>
        <w:spacing w:before="120" w:line="185" w:lineRule="auto"/>
        <w:ind w:firstLine="25"/>
        <w:rPr>
          <w:rFonts w:ascii="新宋体" w:hAnsi="新宋体" w:eastAsia="新宋体" w:cs="新宋体"/>
          <w:sz w:val="24"/>
          <w:szCs w:val="24"/>
        </w:rPr>
      </w:pPr>
      <w:r>
        <w:rPr>
          <w:rFonts w:ascii="新宋体" w:hAnsi="新宋体" w:eastAsia="新宋体" w:cs="新宋体"/>
          <w:spacing w:val="-4"/>
          <w:sz w:val="24"/>
          <w:szCs w:val="24"/>
        </w:rPr>
        <w:t>完成课程课程中规定的至少</w:t>
      </w:r>
      <w:r>
        <w:rPr>
          <w:rFonts w:ascii="新宋体" w:hAnsi="新宋体" w:eastAsia="新宋体" w:cs="新宋体"/>
          <w:spacing w:val="-29"/>
          <w:sz w:val="24"/>
          <w:szCs w:val="24"/>
        </w:rPr>
        <w:t xml:space="preserve"> </w:t>
      </w:r>
      <w:r>
        <w:rPr>
          <w:rFonts w:ascii="新宋体" w:hAnsi="新宋体" w:eastAsia="新宋体" w:cs="新宋体"/>
          <w:spacing w:val="-4"/>
          <w:sz w:val="24"/>
          <w:szCs w:val="24"/>
        </w:rPr>
        <w:t>30</w:t>
      </w:r>
      <w:r>
        <w:rPr>
          <w:rFonts w:ascii="新宋体" w:hAnsi="新宋体" w:eastAsia="新宋体" w:cs="新宋体"/>
          <w:spacing w:val="-50"/>
          <w:sz w:val="24"/>
          <w:szCs w:val="24"/>
        </w:rPr>
        <w:t xml:space="preserve"> </w:t>
      </w:r>
      <w:r>
        <w:rPr>
          <w:rFonts w:ascii="新宋体" w:hAnsi="新宋体" w:eastAsia="新宋体" w:cs="新宋体"/>
          <w:spacing w:val="-4"/>
          <w:sz w:val="24"/>
          <w:szCs w:val="24"/>
        </w:rPr>
        <w:t>个学分，且累计</w:t>
      </w:r>
      <w:r>
        <w:rPr>
          <w:rFonts w:ascii="新宋体" w:hAnsi="新宋体" w:eastAsia="新宋体" w:cs="新宋体"/>
          <w:spacing w:val="-54"/>
          <w:sz w:val="24"/>
          <w:szCs w:val="24"/>
        </w:rPr>
        <w:t xml:space="preserve"> </w:t>
      </w:r>
      <w:r>
        <w:rPr>
          <w:rFonts w:ascii="新宋体" w:hAnsi="新宋体" w:eastAsia="新宋体" w:cs="新宋体"/>
          <w:spacing w:val="-4"/>
          <w:sz w:val="24"/>
          <w:szCs w:val="24"/>
        </w:rPr>
        <w:t>GPA</w:t>
      </w:r>
      <w:r>
        <w:rPr>
          <w:rFonts w:ascii="新宋体" w:hAnsi="新宋体" w:eastAsia="新宋体" w:cs="新宋体"/>
          <w:spacing w:val="-46"/>
          <w:sz w:val="24"/>
          <w:szCs w:val="24"/>
        </w:rPr>
        <w:t xml:space="preserve"> </w:t>
      </w:r>
      <w:r>
        <w:rPr>
          <w:rFonts w:ascii="新宋体" w:hAnsi="新宋体" w:eastAsia="新宋体" w:cs="新宋体"/>
          <w:spacing w:val="-4"/>
          <w:sz w:val="24"/>
          <w:szCs w:val="24"/>
        </w:rPr>
        <w:t>不低于</w:t>
      </w:r>
      <w:r>
        <w:rPr>
          <w:rFonts w:ascii="新宋体" w:hAnsi="新宋体" w:eastAsia="新宋体" w:cs="新宋体"/>
          <w:spacing w:val="-48"/>
          <w:sz w:val="24"/>
          <w:szCs w:val="24"/>
        </w:rPr>
        <w:t xml:space="preserve"> </w:t>
      </w:r>
      <w:r>
        <w:rPr>
          <w:rFonts w:ascii="新宋体" w:hAnsi="新宋体" w:eastAsia="新宋体" w:cs="新宋体"/>
          <w:spacing w:val="-4"/>
          <w:sz w:val="24"/>
          <w:szCs w:val="24"/>
        </w:rPr>
        <w:t>2.0，方可获得学位。</w:t>
      </w:r>
    </w:p>
    <w:p>
      <w:pPr>
        <w:spacing w:line="352" w:lineRule="auto"/>
        <w:rPr>
          <w:rFonts w:ascii="宋体"/>
          <w:sz w:val="21"/>
        </w:rPr>
      </w:pPr>
    </w:p>
    <w:p>
      <w:pPr>
        <w:spacing w:before="79" w:line="185" w:lineRule="auto"/>
        <w:ind w:firstLine="4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四、招生细则及录取方式</w:t>
      </w:r>
    </w:p>
    <w:p>
      <w:pPr>
        <w:spacing w:before="119" w:line="185" w:lineRule="auto"/>
        <w:ind w:firstLine="41"/>
        <w:rPr>
          <w:rFonts w:ascii="新宋体" w:hAnsi="新宋体" w:eastAsia="新宋体" w:cs="新宋体"/>
          <w:sz w:val="24"/>
          <w:szCs w:val="24"/>
        </w:rPr>
      </w:pPr>
      <w:r>
        <w:rPr>
          <w:rFonts w:ascii="新宋体" w:hAnsi="新宋体" w:eastAsia="新宋体" w:cs="新宋体"/>
          <w:spacing w:val="-6"/>
          <w:sz w:val="24"/>
          <w:szCs w:val="24"/>
          <w14:textOutline w14:w="4358" w14:cap="sq" w14:cmpd="sng">
            <w14:solidFill>
              <w14:srgbClr w14:val="000000"/>
            </w14:solidFill>
            <w14:prstDash w14:val="solid"/>
            <w14:bevel/>
          </w14:textOutline>
        </w:rPr>
        <w:t>1.</w:t>
      </w:r>
      <w:r>
        <w:rPr>
          <w:rFonts w:ascii="新宋体" w:hAnsi="新宋体" w:eastAsia="新宋体" w:cs="新宋体"/>
          <w:spacing w:val="13"/>
          <w:sz w:val="24"/>
          <w:szCs w:val="24"/>
        </w:rPr>
        <w:t xml:space="preserve"> </w:t>
      </w:r>
      <w:r>
        <w:rPr>
          <w:rFonts w:ascii="新宋体" w:hAnsi="新宋体" w:eastAsia="新宋体" w:cs="新宋体"/>
          <w:spacing w:val="-6"/>
          <w:sz w:val="24"/>
          <w:szCs w:val="24"/>
          <w14:textOutline w14:w="4358" w14:cap="sq" w14:cmpd="sng">
            <w14:solidFill>
              <w14:srgbClr w14:val="000000"/>
            </w14:solidFill>
            <w14:prstDash w14:val="solid"/>
            <w14:bevel/>
          </w14:textOutline>
        </w:rPr>
        <w:t>招生对象</w:t>
      </w:r>
    </w:p>
    <w:p>
      <w:pPr>
        <w:spacing w:before="120" w:line="185" w:lineRule="auto"/>
        <w:ind w:firstLine="2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2.</w:t>
      </w:r>
      <w:r>
        <w:rPr>
          <w:rFonts w:ascii="新宋体" w:hAnsi="新宋体" w:eastAsia="新宋体" w:cs="新宋体"/>
          <w:spacing w:val="10"/>
          <w:sz w:val="24"/>
          <w:szCs w:val="24"/>
        </w:rPr>
        <w:t xml:space="preserve"> </w:t>
      </w:r>
      <w:r>
        <w:rPr>
          <w:rFonts w:ascii="新宋体" w:hAnsi="新宋体" w:eastAsia="新宋体" w:cs="新宋体"/>
          <w:spacing w:val="-3"/>
          <w:sz w:val="24"/>
          <w:szCs w:val="24"/>
          <w14:textOutline w14:w="4358" w14:cap="sq" w14:cmpd="sng">
            <w14:solidFill>
              <w14:srgbClr w14:val="000000"/>
            </w14:solidFill>
            <w14:prstDash w14:val="solid"/>
            <w14:bevel/>
          </w14:textOutline>
        </w:rPr>
        <w:t>报名条件</w:t>
      </w:r>
    </w:p>
    <w:p>
      <w:pPr>
        <w:spacing w:before="119" w:line="185" w:lineRule="auto"/>
        <w:ind w:firstLine="54"/>
        <w:rPr>
          <w:rFonts w:ascii="新宋体" w:hAnsi="新宋体" w:eastAsia="新宋体" w:cs="新宋体"/>
          <w:sz w:val="24"/>
          <w:szCs w:val="24"/>
        </w:rPr>
      </w:pPr>
      <w:r>
        <w:rPr>
          <w:rFonts w:ascii="新宋体" w:hAnsi="新宋体" w:eastAsia="新宋体" w:cs="新宋体"/>
          <w:spacing w:val="-7"/>
          <w:sz w:val="24"/>
          <w:szCs w:val="24"/>
        </w:rPr>
        <w:t>申请者需具备</w:t>
      </w:r>
    </w:p>
    <w:p>
      <w:pPr>
        <w:spacing w:before="110" w:line="370" w:lineRule="exact"/>
        <w:ind w:firstLine="34"/>
        <w:rPr>
          <w:rFonts w:ascii="新宋体" w:hAnsi="新宋体" w:eastAsia="新宋体" w:cs="新宋体"/>
          <w:sz w:val="24"/>
          <w:szCs w:val="24"/>
        </w:rPr>
      </w:pPr>
      <w:r>
        <w:rPr>
          <w:position w:val="2"/>
        </w:rPr>
        <w:drawing>
          <wp:inline distT="0" distB="0" distL="0" distR="0">
            <wp:extent cx="87630" cy="168275"/>
            <wp:effectExtent l="0" t="0" r="7620" b="254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3"/>
          <w:position w:val="7"/>
          <w:sz w:val="21"/>
          <w:szCs w:val="21"/>
        </w:rPr>
        <w:t xml:space="preserve">  </w:t>
      </w:r>
      <w:r>
        <w:rPr>
          <w:rFonts w:ascii="新宋体" w:hAnsi="新宋体" w:eastAsia="新宋体" w:cs="新宋体"/>
          <w:spacing w:val="-1"/>
          <w:position w:val="7"/>
          <w:sz w:val="24"/>
          <w:szCs w:val="24"/>
        </w:rPr>
        <w:t>从公认的大学获得学士学位或同等学历</w:t>
      </w:r>
    </w:p>
    <w:p>
      <w:pPr>
        <w:spacing w:line="204" w:lineRule="auto"/>
        <w:ind w:firstLine="24"/>
        <w:rPr>
          <w:rFonts w:ascii="新宋体" w:hAnsi="新宋体" w:eastAsia="新宋体" w:cs="新宋体"/>
          <w:sz w:val="24"/>
          <w:szCs w:val="24"/>
        </w:rPr>
      </w:pPr>
      <w:r>
        <w:rPr>
          <w:rFonts w:ascii="新宋体" w:hAnsi="新宋体" w:eastAsia="新宋体" w:cs="新宋体"/>
          <w:spacing w:val="-2"/>
          <w:sz w:val="24"/>
          <w:szCs w:val="24"/>
        </w:rPr>
        <w:t>英文水平要求：</w:t>
      </w:r>
    </w:p>
    <w:p>
      <w:pPr>
        <w:sectPr>
          <w:pgSz w:w="11906" w:h="16839"/>
          <w:pgMar w:top="1431" w:right="1713" w:bottom="0" w:left="1785" w:header="0" w:footer="0" w:gutter="0"/>
          <w:cols w:space="720" w:num="1"/>
        </w:sectPr>
      </w:pPr>
    </w:p>
    <w:p>
      <w:pPr>
        <w:spacing w:before="81"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18"/>
          <w:sz w:val="24"/>
          <w:szCs w:val="24"/>
        </w:rPr>
        <w:t>托福</w:t>
      </w:r>
      <w:r>
        <w:rPr>
          <w:rFonts w:ascii="新宋体" w:hAnsi="新宋体" w:eastAsia="新宋体" w:cs="新宋体"/>
          <w:spacing w:val="-46"/>
          <w:sz w:val="24"/>
          <w:szCs w:val="24"/>
        </w:rPr>
        <w:t xml:space="preserve"> </w:t>
      </w:r>
      <w:r>
        <w:rPr>
          <w:rFonts w:ascii="新宋体" w:hAnsi="新宋体" w:eastAsia="新宋体" w:cs="新宋体"/>
          <w:spacing w:val="-18"/>
          <w:sz w:val="24"/>
          <w:szCs w:val="24"/>
        </w:rPr>
        <w:t>550（纸考）</w:t>
      </w:r>
      <w:r>
        <w:rPr>
          <w:rFonts w:ascii="新宋体" w:hAnsi="新宋体" w:eastAsia="新宋体" w:cs="新宋体"/>
          <w:spacing w:val="-7"/>
          <w:sz w:val="24"/>
          <w:szCs w:val="24"/>
        </w:rPr>
        <w:t xml:space="preserve"> </w:t>
      </w:r>
      <w:r>
        <w:rPr>
          <w:rFonts w:ascii="新宋体" w:hAnsi="新宋体" w:eastAsia="新宋体" w:cs="新宋体"/>
          <w:spacing w:val="-18"/>
          <w:sz w:val="24"/>
          <w:szCs w:val="24"/>
        </w:rPr>
        <w:t>或</w:t>
      </w:r>
      <w:r>
        <w:rPr>
          <w:rFonts w:ascii="新宋体" w:hAnsi="新宋体" w:eastAsia="新宋体" w:cs="新宋体"/>
          <w:spacing w:val="-47"/>
          <w:sz w:val="24"/>
          <w:szCs w:val="24"/>
        </w:rPr>
        <w:t xml:space="preserve"> </w:t>
      </w:r>
      <w:r>
        <w:rPr>
          <w:rFonts w:ascii="新宋体" w:hAnsi="新宋体" w:eastAsia="新宋体" w:cs="新宋体"/>
          <w:spacing w:val="-18"/>
          <w:sz w:val="24"/>
          <w:szCs w:val="24"/>
        </w:rPr>
        <w:t>213（电脑测试）</w:t>
      </w:r>
      <w:r>
        <w:rPr>
          <w:rFonts w:ascii="新宋体" w:hAnsi="新宋体" w:eastAsia="新宋体" w:cs="新宋体"/>
          <w:spacing w:val="-7"/>
          <w:sz w:val="24"/>
          <w:szCs w:val="24"/>
        </w:rPr>
        <w:t xml:space="preserve"> </w:t>
      </w:r>
      <w:r>
        <w:rPr>
          <w:rFonts w:ascii="新宋体" w:hAnsi="新宋体" w:eastAsia="新宋体" w:cs="新宋体"/>
          <w:spacing w:val="-18"/>
          <w:sz w:val="24"/>
          <w:szCs w:val="24"/>
        </w:rPr>
        <w:t>或</w:t>
      </w:r>
      <w:r>
        <w:rPr>
          <w:rFonts w:ascii="新宋体" w:hAnsi="新宋体" w:eastAsia="新宋体" w:cs="新宋体"/>
          <w:spacing w:val="-45"/>
          <w:sz w:val="24"/>
          <w:szCs w:val="24"/>
        </w:rPr>
        <w:t xml:space="preserve"> </w:t>
      </w:r>
      <w:r>
        <w:rPr>
          <w:rFonts w:ascii="新宋体" w:hAnsi="新宋体" w:eastAsia="新宋体" w:cs="新宋体"/>
          <w:spacing w:val="-18"/>
          <w:sz w:val="24"/>
          <w:szCs w:val="24"/>
        </w:rPr>
        <w:t>79（网考）</w:t>
      </w:r>
      <w:r>
        <w:rPr>
          <w:rFonts w:ascii="新宋体" w:hAnsi="新宋体" w:eastAsia="新宋体" w:cs="新宋体"/>
          <w:spacing w:val="-10"/>
          <w:sz w:val="24"/>
          <w:szCs w:val="24"/>
        </w:rPr>
        <w:t xml:space="preserve"> </w:t>
      </w:r>
      <w:r>
        <w:rPr>
          <w:rFonts w:ascii="新宋体" w:hAnsi="新宋体" w:eastAsia="新宋体" w:cs="新宋体"/>
          <w:spacing w:val="-18"/>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18"/>
          <w:sz w:val="24"/>
          <w:szCs w:val="24"/>
        </w:rPr>
        <w:t>或</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20"/>
          <w:sz w:val="24"/>
          <w:szCs w:val="24"/>
        </w:rPr>
        <w:t>雅思</w:t>
      </w:r>
      <w:r>
        <w:rPr>
          <w:rFonts w:ascii="新宋体" w:hAnsi="新宋体" w:eastAsia="新宋体" w:cs="新宋体"/>
          <w:spacing w:val="-49"/>
          <w:sz w:val="24"/>
          <w:szCs w:val="24"/>
        </w:rPr>
        <w:t xml:space="preserve"> </w:t>
      </w:r>
      <w:r>
        <w:rPr>
          <w:rFonts w:ascii="新宋体" w:hAnsi="新宋体" w:eastAsia="新宋体" w:cs="新宋体"/>
          <w:spacing w:val="-20"/>
          <w:sz w:val="24"/>
          <w:szCs w:val="24"/>
        </w:rPr>
        <w:t>6.0</w:t>
      </w:r>
      <w:r>
        <w:rPr>
          <w:rFonts w:ascii="新宋体" w:hAnsi="新宋体" w:eastAsia="新宋体" w:cs="新宋体"/>
          <w:spacing w:val="-51"/>
          <w:sz w:val="24"/>
          <w:szCs w:val="24"/>
        </w:rPr>
        <w:t xml:space="preserve"> </w:t>
      </w:r>
      <w:r>
        <w:rPr>
          <w:rFonts w:ascii="新宋体" w:hAnsi="新宋体" w:eastAsia="新宋体" w:cs="新宋体"/>
          <w:spacing w:val="-20"/>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20"/>
          <w:sz w:val="24"/>
          <w:szCs w:val="24"/>
        </w:rPr>
        <w:t>或</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7"/>
          <w:sz w:val="21"/>
          <w:szCs w:val="21"/>
        </w:rPr>
        <w:t xml:space="preserve">  </w:t>
      </w:r>
      <w:r>
        <w:rPr>
          <w:rFonts w:ascii="新宋体" w:hAnsi="新宋体" w:eastAsia="新宋体" w:cs="新宋体"/>
          <w:color w:val="FF0000"/>
          <w:spacing w:val="-2"/>
          <w:sz w:val="24"/>
          <w:szCs w:val="24"/>
        </w:rPr>
        <w:t>大学英语六级</w:t>
      </w:r>
      <w:r>
        <w:rPr>
          <w:rFonts w:ascii="新宋体" w:hAnsi="新宋体" w:eastAsia="新宋体" w:cs="新宋体"/>
          <w:color w:val="FF0000"/>
          <w:spacing w:val="-52"/>
          <w:sz w:val="24"/>
          <w:szCs w:val="24"/>
        </w:rPr>
        <w:t xml:space="preserve"> </w:t>
      </w:r>
      <w:r>
        <w:rPr>
          <w:rFonts w:ascii="新宋体" w:hAnsi="新宋体" w:eastAsia="新宋体" w:cs="新宋体"/>
          <w:color w:val="FF0000"/>
          <w:spacing w:val="-2"/>
          <w:sz w:val="24"/>
          <w:szCs w:val="24"/>
        </w:rPr>
        <w:t>430</w:t>
      </w:r>
      <w:r>
        <w:rPr>
          <w:rFonts w:ascii="新宋体" w:hAnsi="新宋体" w:eastAsia="新宋体" w:cs="新宋体"/>
          <w:color w:val="FF0000"/>
          <w:spacing w:val="-51"/>
          <w:sz w:val="24"/>
          <w:szCs w:val="24"/>
        </w:rPr>
        <w:t xml:space="preserve"> </w:t>
      </w:r>
      <w:r>
        <w:rPr>
          <w:rFonts w:ascii="新宋体" w:hAnsi="新宋体" w:eastAsia="新宋体" w:cs="新宋体"/>
          <w:color w:val="FF0000"/>
          <w:spacing w:val="-2"/>
          <w:sz w:val="24"/>
          <w:szCs w:val="24"/>
        </w:rPr>
        <w:t>及以上</w:t>
      </w:r>
      <w:r>
        <w:rPr>
          <w:rFonts w:ascii="新宋体" w:hAnsi="新宋体" w:eastAsia="新宋体" w:cs="新宋体"/>
          <w:spacing w:val="-2"/>
          <w:sz w:val="24"/>
          <w:szCs w:val="24"/>
        </w:rPr>
        <w:t>；或</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4"/>
          <w:sz w:val="24"/>
          <w:szCs w:val="24"/>
        </w:rPr>
        <w:t>英语专业四级</w:t>
      </w:r>
      <w:r>
        <w:rPr>
          <w:rFonts w:ascii="新宋体" w:hAnsi="新宋体" w:eastAsia="新宋体" w:cs="新宋体"/>
          <w:spacing w:val="-44"/>
          <w:sz w:val="24"/>
          <w:szCs w:val="24"/>
        </w:rPr>
        <w:t xml:space="preserve"> </w:t>
      </w:r>
      <w:r>
        <w:rPr>
          <w:rFonts w:ascii="新宋体" w:hAnsi="新宋体" w:eastAsia="新宋体" w:cs="新宋体"/>
          <w:spacing w:val="-4"/>
          <w:sz w:val="24"/>
          <w:szCs w:val="24"/>
        </w:rPr>
        <w:t>70</w:t>
      </w:r>
      <w:r>
        <w:rPr>
          <w:rFonts w:ascii="新宋体" w:hAnsi="新宋体" w:eastAsia="新宋体" w:cs="新宋体"/>
          <w:spacing w:val="-48"/>
          <w:sz w:val="24"/>
          <w:szCs w:val="24"/>
        </w:rPr>
        <w:t xml:space="preserve"> </w:t>
      </w:r>
      <w:r>
        <w:rPr>
          <w:rFonts w:ascii="新宋体" w:hAnsi="新宋体" w:eastAsia="新宋体" w:cs="新宋体"/>
          <w:spacing w:val="-4"/>
          <w:sz w:val="24"/>
          <w:szCs w:val="24"/>
        </w:rPr>
        <w:t>分及以上</w:t>
      </w:r>
    </w:p>
    <w:p>
      <w:pPr>
        <w:spacing w:before="103"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3.</w:t>
      </w:r>
      <w:r>
        <w:rPr>
          <w:rFonts w:ascii="新宋体" w:hAnsi="新宋体" w:eastAsia="新宋体" w:cs="新宋体"/>
          <w:spacing w:val="11"/>
          <w:sz w:val="24"/>
          <w:szCs w:val="24"/>
        </w:rPr>
        <w:t xml:space="preserve"> </w:t>
      </w:r>
      <w:r>
        <w:rPr>
          <w:rFonts w:ascii="新宋体" w:hAnsi="新宋体" w:eastAsia="新宋体" w:cs="新宋体"/>
          <w:spacing w:val="-2"/>
          <w:sz w:val="24"/>
          <w:szCs w:val="24"/>
          <w14:textOutline w14:w="4358" w14:cap="sq" w14:cmpd="sng">
            <w14:solidFill>
              <w14:srgbClr w14:val="000000"/>
            </w14:solidFill>
            <w14:prstDash w14:val="solid"/>
            <w14:bevel/>
          </w14:textOutline>
        </w:rPr>
        <w:t>招生及录取方式</w:t>
      </w:r>
    </w:p>
    <w:p>
      <w:pPr>
        <w:spacing w:line="352" w:lineRule="auto"/>
        <w:rPr>
          <w:rFonts w:ascii="宋体"/>
          <w:sz w:val="21"/>
        </w:rPr>
      </w:pPr>
    </w:p>
    <w:p>
      <w:pPr>
        <w:spacing w:before="79" w:line="185" w:lineRule="auto"/>
        <w:ind w:firstLine="27"/>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五、收费标准</w:t>
      </w:r>
    </w:p>
    <w:p>
      <w:pPr>
        <w:spacing w:before="120" w:line="185" w:lineRule="auto"/>
        <w:ind w:firstLine="41"/>
        <w:rPr>
          <w:rFonts w:ascii="新宋体" w:hAnsi="新宋体" w:eastAsia="新宋体" w:cs="新宋体"/>
          <w:sz w:val="24"/>
          <w:szCs w:val="24"/>
        </w:rPr>
      </w:pPr>
      <w:r>
        <w:rPr>
          <w:rFonts w:ascii="新宋体" w:hAnsi="新宋体" w:eastAsia="新宋体" w:cs="新宋体"/>
          <w:spacing w:val="-10"/>
          <w:sz w:val="24"/>
          <w:szCs w:val="24"/>
          <w14:textOutline w14:w="4358" w14:cap="sq" w14:cmpd="sng">
            <w14:solidFill>
              <w14:srgbClr w14:val="000000"/>
            </w14:solidFill>
            <w14:prstDash w14:val="solid"/>
            <w14:bevel/>
          </w14:textOutline>
        </w:rPr>
        <w:t>1、注册申请费：</w:t>
      </w:r>
      <w:r>
        <w:rPr>
          <w:rFonts w:ascii="新宋体" w:hAnsi="新宋体" w:eastAsia="新宋体" w:cs="新宋体"/>
          <w:spacing w:val="57"/>
          <w:sz w:val="24"/>
          <w:szCs w:val="24"/>
        </w:rPr>
        <w:t xml:space="preserve"> </w:t>
      </w:r>
      <w:r>
        <w:rPr>
          <w:rFonts w:ascii="新宋体" w:hAnsi="新宋体" w:eastAsia="新宋体" w:cs="新宋体"/>
          <w:spacing w:val="-10"/>
          <w:sz w:val="24"/>
          <w:szCs w:val="24"/>
        </w:rPr>
        <w:t>HK$200（不可退还）</w:t>
      </w:r>
    </w:p>
    <w:p>
      <w:pPr>
        <w:spacing w:before="119" w:line="185" w:lineRule="auto"/>
        <w:ind w:firstLine="26"/>
        <w:rPr>
          <w:rFonts w:ascii="宋体" w:hAnsi="宋体" w:eastAsia="宋体" w:cs="宋体"/>
          <w:sz w:val="24"/>
          <w:szCs w:val="24"/>
        </w:rPr>
      </w:pPr>
      <w:r>
        <w:rPr>
          <w:rFonts w:ascii="新宋体" w:hAnsi="新宋体" w:eastAsia="新宋体" w:cs="新宋体"/>
          <w:spacing w:val="-6"/>
          <w:sz w:val="24"/>
          <w:szCs w:val="24"/>
          <w14:textOutline w14:w="4358" w14:cap="sq" w14:cmpd="sng">
            <w14:solidFill>
              <w14:srgbClr w14:val="000000"/>
            </w14:solidFill>
            <w14:prstDash w14:val="solid"/>
            <w14:bevel/>
          </w14:textOutline>
        </w:rPr>
        <w:t>2、学费：</w:t>
      </w:r>
      <w:r>
        <w:rPr>
          <w:rFonts w:ascii="新宋体" w:hAnsi="新宋体" w:eastAsia="新宋体" w:cs="新宋体"/>
          <w:spacing w:val="52"/>
          <w:sz w:val="24"/>
          <w:szCs w:val="24"/>
        </w:rPr>
        <w:t xml:space="preserve"> </w:t>
      </w:r>
      <w:r>
        <w:rPr>
          <w:rFonts w:ascii="宋体" w:hAnsi="宋体" w:eastAsia="宋体" w:cs="宋体"/>
          <w:spacing w:val="-6"/>
          <w:sz w:val="24"/>
          <w:szCs w:val="24"/>
        </w:rPr>
        <w:t>HK$169,600，每学分</w:t>
      </w:r>
      <w:r>
        <w:rPr>
          <w:rFonts w:ascii="宋体" w:hAnsi="宋体" w:eastAsia="宋体" w:cs="宋体"/>
          <w:spacing w:val="-56"/>
          <w:sz w:val="24"/>
          <w:szCs w:val="24"/>
        </w:rPr>
        <w:t xml:space="preserve"> </w:t>
      </w:r>
      <w:r>
        <w:rPr>
          <w:rFonts w:ascii="宋体" w:hAnsi="宋体" w:eastAsia="宋体" w:cs="宋体"/>
          <w:spacing w:val="-6"/>
          <w:sz w:val="24"/>
          <w:szCs w:val="24"/>
        </w:rPr>
        <w:t>HK$5,655*30，</w:t>
      </w:r>
    </w:p>
    <w:p>
      <w:pPr>
        <w:spacing w:before="120"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3、杂费及开支</w:t>
      </w:r>
    </w:p>
    <w:p>
      <w:pPr>
        <w:spacing w:before="73" w:line="213" w:lineRule="auto"/>
        <w:ind w:left="31" w:right="13" w:firstLine="472"/>
        <w:rPr>
          <w:rFonts w:ascii="宋体" w:hAnsi="宋体" w:eastAsia="宋体" w:cs="宋体"/>
          <w:sz w:val="24"/>
          <w:szCs w:val="24"/>
        </w:rPr>
      </w:pPr>
      <w:r>
        <w:rPr>
          <w:rFonts w:ascii="宋体" w:hAnsi="宋体" w:eastAsia="宋体" w:cs="宋体"/>
          <w:spacing w:val="-8"/>
          <w:sz w:val="24"/>
          <w:szCs w:val="24"/>
        </w:rPr>
        <w:t>校内住宿：</w:t>
      </w:r>
      <w:r>
        <w:rPr>
          <w:rFonts w:ascii="宋体" w:hAnsi="宋体" w:eastAsia="宋体" w:cs="宋体"/>
          <w:spacing w:val="40"/>
          <w:sz w:val="24"/>
          <w:szCs w:val="24"/>
        </w:rPr>
        <w:t xml:space="preserve"> </w:t>
      </w:r>
      <w:r>
        <w:rPr>
          <w:rFonts w:ascii="宋体" w:hAnsi="宋体" w:eastAsia="宋体" w:cs="宋体"/>
          <w:spacing w:val="-8"/>
          <w:sz w:val="24"/>
          <w:szCs w:val="24"/>
        </w:rPr>
        <w:t>大学为非本地教学的研究生提供旧大厅的校内住宿。由于住宿地</w:t>
      </w:r>
      <w:r>
        <w:rPr>
          <w:rFonts w:ascii="宋体" w:hAnsi="宋体" w:eastAsia="宋体" w:cs="宋体"/>
          <w:sz w:val="24"/>
          <w:szCs w:val="24"/>
        </w:rPr>
        <w:t xml:space="preserve"> </w:t>
      </w:r>
      <w:r>
        <w:rPr>
          <w:rFonts w:ascii="宋体" w:hAnsi="宋体" w:eastAsia="宋体" w:cs="宋体"/>
          <w:spacing w:val="-1"/>
          <w:sz w:val="24"/>
          <w:szCs w:val="24"/>
        </w:rPr>
        <w:t>点有限，无法保证所有学生在学习期间都会获得住宿地点。</w:t>
      </w:r>
    </w:p>
    <w:p>
      <w:pPr>
        <w:spacing w:before="70" w:line="213" w:lineRule="auto"/>
        <w:ind w:left="25" w:right="13" w:firstLine="478"/>
        <w:rPr>
          <w:rFonts w:ascii="宋体" w:hAnsi="宋体" w:eastAsia="宋体" w:cs="宋体"/>
          <w:sz w:val="24"/>
          <w:szCs w:val="24"/>
        </w:rPr>
      </w:pPr>
      <w:r>
        <w:rPr>
          <w:rFonts w:ascii="宋体" w:hAnsi="宋体" w:eastAsia="宋体" w:cs="宋体"/>
          <w:spacing w:val="-4"/>
          <w:sz w:val="24"/>
          <w:szCs w:val="24"/>
        </w:rPr>
        <w:t>每个学生基本生活费用约为每月</w:t>
      </w:r>
      <w:r>
        <w:rPr>
          <w:rFonts w:ascii="宋体" w:hAnsi="宋体" w:eastAsia="宋体" w:cs="宋体"/>
          <w:spacing w:val="-16"/>
          <w:sz w:val="24"/>
          <w:szCs w:val="24"/>
        </w:rPr>
        <w:t xml:space="preserve"> </w:t>
      </w:r>
      <w:r>
        <w:rPr>
          <w:rFonts w:ascii="宋体" w:hAnsi="宋体" w:eastAsia="宋体" w:cs="宋体"/>
          <w:spacing w:val="-4"/>
          <w:sz w:val="24"/>
          <w:szCs w:val="24"/>
        </w:rPr>
        <w:t>10,000-15,000</w:t>
      </w:r>
      <w:r>
        <w:rPr>
          <w:rFonts w:ascii="宋体" w:hAnsi="宋体" w:eastAsia="宋体" w:cs="宋体"/>
          <w:spacing w:val="-51"/>
          <w:sz w:val="24"/>
          <w:szCs w:val="24"/>
        </w:rPr>
        <w:t xml:space="preserve"> </w:t>
      </w:r>
      <w:r>
        <w:rPr>
          <w:rFonts w:ascii="宋体" w:hAnsi="宋体" w:eastAsia="宋体" w:cs="宋体"/>
          <w:spacing w:val="-4"/>
          <w:sz w:val="24"/>
          <w:szCs w:val="24"/>
        </w:rPr>
        <w:t>港元，用以支付食宿和一般</w:t>
      </w:r>
      <w:r>
        <w:rPr>
          <w:rFonts w:ascii="宋体" w:hAnsi="宋体" w:eastAsia="宋体" w:cs="宋体"/>
          <w:sz w:val="24"/>
          <w:szCs w:val="24"/>
        </w:rPr>
        <w:t xml:space="preserve"> </w:t>
      </w:r>
      <w:r>
        <w:rPr>
          <w:rFonts w:ascii="宋体" w:hAnsi="宋体" w:eastAsia="宋体" w:cs="宋体"/>
          <w:spacing w:val="-1"/>
          <w:sz w:val="24"/>
          <w:szCs w:val="24"/>
        </w:rPr>
        <w:t>生活费用，具体取决于所选住宿类型以及生活水平和个开支。</w:t>
      </w:r>
    </w:p>
    <w:p>
      <w:pPr>
        <w:spacing w:before="71"/>
        <w:ind w:left="24" w:right="13" w:firstLine="479"/>
        <w:rPr>
          <w:rFonts w:ascii="宋体" w:hAnsi="宋体" w:eastAsia="宋体" w:cs="宋体"/>
          <w:sz w:val="24"/>
          <w:szCs w:val="24"/>
        </w:rPr>
      </w:pPr>
      <w:r>
        <w:rPr>
          <w:rFonts w:ascii="宋体" w:hAnsi="宋体" w:eastAsia="宋体" w:cs="宋体"/>
          <w:spacing w:val="-4"/>
          <w:sz w:val="24"/>
          <w:szCs w:val="24"/>
        </w:rPr>
        <w:t>所有非本地学生在港期间必须有适当和足</w:t>
      </w:r>
      <w:r>
        <w:rPr>
          <w:rFonts w:ascii="宋体" w:hAnsi="宋体" w:eastAsia="宋体" w:cs="宋体"/>
          <w:spacing w:val="12"/>
          <w:sz w:val="24"/>
          <w:szCs w:val="24"/>
        </w:rPr>
        <w:t xml:space="preserve">  </w:t>
      </w:r>
      <w:r>
        <w:rPr>
          <w:rFonts w:ascii="宋体" w:hAnsi="宋体" w:eastAsia="宋体" w:cs="宋体"/>
          <w:spacing w:val="-4"/>
          <w:sz w:val="24"/>
          <w:szCs w:val="24"/>
        </w:rPr>
        <w:t>够的保险，包括但不限于整个学</w:t>
      </w:r>
      <w:r>
        <w:rPr>
          <w:rFonts w:ascii="宋体" w:hAnsi="宋体" w:eastAsia="宋体" w:cs="宋体"/>
          <w:spacing w:val="1"/>
          <w:sz w:val="24"/>
          <w:szCs w:val="24"/>
        </w:rPr>
        <w:t xml:space="preserve"> </w:t>
      </w:r>
      <w:r>
        <w:rPr>
          <w:rFonts w:ascii="宋体" w:hAnsi="宋体" w:eastAsia="宋体" w:cs="宋体"/>
          <w:spacing w:val="-6"/>
          <w:sz w:val="24"/>
          <w:szCs w:val="24"/>
        </w:rPr>
        <w:t>习</w:t>
      </w:r>
      <w:r>
        <w:rPr>
          <w:rFonts w:ascii="宋体" w:hAnsi="宋体" w:eastAsia="宋体" w:cs="宋体"/>
          <w:spacing w:val="74"/>
          <w:sz w:val="24"/>
          <w:szCs w:val="24"/>
        </w:rPr>
        <w:t xml:space="preserve"> </w:t>
      </w:r>
      <w:r>
        <w:rPr>
          <w:rFonts w:ascii="宋体" w:hAnsi="宋体" w:eastAsia="宋体" w:cs="宋体"/>
          <w:spacing w:val="-6"/>
          <w:sz w:val="24"/>
          <w:szCs w:val="24"/>
        </w:rPr>
        <w:t>期间的旅行、个人意外、医疗费用（意</w:t>
      </w:r>
      <w:r>
        <w:rPr>
          <w:rFonts w:ascii="宋体" w:hAnsi="宋体" w:eastAsia="宋体" w:cs="宋体"/>
          <w:spacing w:val="15"/>
          <w:sz w:val="24"/>
          <w:szCs w:val="24"/>
        </w:rPr>
        <w:t xml:space="preserve"> </w:t>
      </w:r>
      <w:r>
        <w:rPr>
          <w:rFonts w:ascii="宋体" w:hAnsi="宋体" w:eastAsia="宋体" w:cs="宋体"/>
          <w:spacing w:val="-6"/>
          <w:sz w:val="24"/>
          <w:szCs w:val="24"/>
        </w:rPr>
        <w:t>外和非意外）</w:t>
      </w:r>
      <w:r>
        <w:rPr>
          <w:rFonts w:ascii="宋体" w:hAnsi="宋体" w:eastAsia="宋体" w:cs="宋体"/>
          <w:spacing w:val="11"/>
          <w:sz w:val="24"/>
          <w:szCs w:val="24"/>
        </w:rPr>
        <w:t xml:space="preserve"> </w:t>
      </w:r>
      <w:r>
        <w:rPr>
          <w:rFonts w:ascii="宋体" w:hAnsi="宋体" w:eastAsia="宋体" w:cs="宋体"/>
          <w:spacing w:val="-6"/>
          <w:sz w:val="24"/>
          <w:szCs w:val="24"/>
        </w:rPr>
        <w:t>、住院和紧急疏散/遣</w:t>
      </w:r>
      <w:r>
        <w:rPr>
          <w:rFonts w:ascii="宋体" w:hAnsi="宋体" w:eastAsia="宋体" w:cs="宋体"/>
          <w:sz w:val="24"/>
          <w:szCs w:val="24"/>
        </w:rPr>
        <w:t xml:space="preserve"> </w:t>
      </w:r>
      <w:r>
        <w:rPr>
          <w:rFonts w:ascii="宋体" w:hAnsi="宋体" w:eastAsia="宋体" w:cs="宋体"/>
          <w:spacing w:val="-6"/>
          <w:sz w:val="24"/>
          <w:szCs w:val="24"/>
        </w:rPr>
        <w:t>返。</w:t>
      </w:r>
    </w:p>
    <w:p>
      <w:pPr>
        <w:spacing w:line="245" w:lineRule="auto"/>
        <w:rPr>
          <w:rFonts w:ascii="宋体"/>
          <w:sz w:val="21"/>
        </w:rPr>
      </w:pPr>
    </w:p>
    <w:p>
      <w:pPr>
        <w:spacing w:before="79" w:line="185" w:lineRule="auto"/>
        <w:ind w:firstLine="25"/>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六、报名资料</w:t>
      </w:r>
    </w:p>
    <w:p>
      <w:pPr>
        <w:spacing w:before="120" w:line="185" w:lineRule="auto"/>
        <w:ind w:firstLine="54"/>
        <w:rPr>
          <w:rFonts w:ascii="新宋体" w:hAnsi="新宋体" w:eastAsia="新宋体" w:cs="新宋体"/>
          <w:sz w:val="24"/>
          <w:szCs w:val="24"/>
        </w:rPr>
      </w:pPr>
      <w:r>
        <w:rPr>
          <w:rFonts w:ascii="新宋体" w:hAnsi="新宋体" w:eastAsia="新宋体" w:cs="新宋体"/>
          <w:spacing w:val="-5"/>
          <w:sz w:val="24"/>
          <w:szCs w:val="24"/>
        </w:rPr>
        <w:t>申请需要上传的资料：</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学历/专业资格证书复印件（如大学毕业证书、考试证书和其他资格证书）</w:t>
      </w:r>
    </w:p>
    <w:p>
      <w:pPr>
        <w:spacing w:before="93" w:line="235" w:lineRule="auto"/>
        <w:ind w:left="442" w:right="13" w:hanging="408"/>
        <w:rPr>
          <w:rFonts w:ascii="新宋体" w:hAnsi="新宋体" w:eastAsia="新宋体" w:cs="新宋体"/>
          <w:sz w:val="24"/>
          <w:szCs w:val="24"/>
        </w:rPr>
      </w:pPr>
      <w:r>
        <w:rPr>
          <w:position w:val="-5"/>
        </w:rPr>
        <w:drawing>
          <wp:inline distT="0" distB="0" distL="0" distR="0">
            <wp:extent cx="87630" cy="168275"/>
            <wp:effectExtent l="0" t="0" r="7620" b="254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3"/>
          <w:sz w:val="21"/>
          <w:szCs w:val="21"/>
        </w:rPr>
        <w:t xml:space="preserve">  </w:t>
      </w:r>
      <w:r>
        <w:rPr>
          <w:rFonts w:ascii="新宋体" w:hAnsi="新宋体" w:eastAsia="新宋体" w:cs="新宋体"/>
          <w:spacing w:val="-5"/>
          <w:sz w:val="24"/>
          <w:szCs w:val="24"/>
        </w:rPr>
        <w:t>成绩单副本（包括所修课程和考试成绩的完整记录）</w:t>
      </w:r>
      <w:r>
        <w:rPr>
          <w:rFonts w:ascii="新宋体" w:hAnsi="新宋体" w:eastAsia="新宋体" w:cs="新宋体"/>
          <w:spacing w:val="-24"/>
          <w:sz w:val="24"/>
          <w:szCs w:val="24"/>
        </w:rPr>
        <w:t xml:space="preserve"> </w:t>
      </w:r>
      <w:r>
        <w:rPr>
          <w:rFonts w:ascii="新宋体" w:hAnsi="新宋体" w:eastAsia="新宋体" w:cs="新宋体"/>
          <w:spacing w:val="-5"/>
          <w:sz w:val="24"/>
          <w:szCs w:val="24"/>
        </w:rPr>
        <w:t>和所有高等教育学习的</w:t>
      </w:r>
      <w:r>
        <w:rPr>
          <w:rFonts w:ascii="新宋体" w:hAnsi="新宋体" w:eastAsia="新宋体" w:cs="新宋体"/>
          <w:sz w:val="24"/>
          <w:szCs w:val="24"/>
        </w:rPr>
        <w:t xml:space="preserve"> </w:t>
      </w:r>
      <w:r>
        <w:rPr>
          <w:rFonts w:ascii="新宋体" w:hAnsi="新宋体" w:eastAsia="新宋体" w:cs="新宋体"/>
          <w:spacing w:val="-3"/>
          <w:sz w:val="24"/>
          <w:szCs w:val="24"/>
        </w:rPr>
        <w:t>评分方案</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52"/>
          <w:sz w:val="21"/>
          <w:szCs w:val="21"/>
        </w:rPr>
        <w:t xml:space="preserve">  </w:t>
      </w:r>
      <w:r>
        <w:rPr>
          <w:rFonts w:ascii="新宋体" w:hAnsi="新宋体" w:eastAsia="新宋体" w:cs="新宋体"/>
          <w:spacing w:val="-3"/>
          <w:sz w:val="24"/>
          <w:szCs w:val="24"/>
        </w:rPr>
        <w:t>申请表格中提供的身份证明文件的复印件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1"/>
          <w:sz w:val="24"/>
          <w:szCs w:val="24"/>
        </w:rPr>
        <w:t>英语语言测试结果/其他测试结果/成绩单副本</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新宋体" w:hAnsi="新宋体" w:eastAsia="新宋体" w:cs="新宋体"/>
          <w:spacing w:val="-1"/>
          <w:sz w:val="24"/>
          <w:szCs w:val="24"/>
        </w:rPr>
        <w:t>教育部学历证书电子注册备案表复印件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非英文文件应附有正式认证的英文翻译。</w:t>
      </w:r>
    </w:p>
    <w:p>
      <w:pPr>
        <w:spacing w:before="104"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学生签证申请：</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HSUHK</w:t>
      </w:r>
      <w:r>
        <w:rPr>
          <w:rFonts w:ascii="新宋体" w:hAnsi="新宋体" w:eastAsia="新宋体" w:cs="新宋体"/>
          <w:spacing w:val="-52"/>
          <w:sz w:val="24"/>
          <w:szCs w:val="24"/>
        </w:rPr>
        <w:t xml:space="preserve"> </w:t>
      </w:r>
      <w:r>
        <w:rPr>
          <w:rFonts w:ascii="新宋体" w:hAnsi="新宋体" w:eastAsia="新宋体" w:cs="新宋体"/>
          <w:spacing w:val="-1"/>
          <w:sz w:val="24"/>
          <w:szCs w:val="24"/>
        </w:rPr>
        <w:t>会协助被录取的学生申请学生签证/入境许可。</w:t>
      </w:r>
    </w:p>
    <w:p>
      <w:pPr>
        <w:spacing w:before="93" w:line="235" w:lineRule="auto"/>
        <w:ind w:left="454" w:right="13" w:hanging="420"/>
        <w:rPr>
          <w:rFonts w:ascii="新宋体" w:hAnsi="新宋体" w:eastAsia="新宋体" w:cs="新宋体"/>
          <w:sz w:val="24"/>
          <w:szCs w:val="24"/>
        </w:rPr>
      </w:pPr>
      <w:r>
        <w:rPr>
          <w:position w:val="-5"/>
        </w:rPr>
        <w:drawing>
          <wp:inline distT="0" distB="0" distL="0" distR="0">
            <wp:extent cx="87630" cy="168275"/>
            <wp:effectExtent l="0" t="0" r="7620" b="254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8"/>
          <w:sz w:val="21"/>
          <w:szCs w:val="21"/>
        </w:rPr>
        <w:t xml:space="preserve">  </w:t>
      </w:r>
      <w:r>
        <w:rPr>
          <w:rFonts w:ascii="新宋体" w:hAnsi="新宋体" w:eastAsia="新宋体" w:cs="新宋体"/>
          <w:spacing w:val="-3"/>
          <w:sz w:val="24"/>
          <w:szCs w:val="24"/>
        </w:rPr>
        <w:t>申请过程通常需要大约</w:t>
      </w:r>
      <w:r>
        <w:rPr>
          <w:rFonts w:ascii="新宋体" w:hAnsi="新宋体" w:eastAsia="新宋体" w:cs="新宋体"/>
          <w:spacing w:val="-48"/>
          <w:sz w:val="24"/>
          <w:szCs w:val="24"/>
        </w:rPr>
        <w:t xml:space="preserve"> </w:t>
      </w:r>
      <w:r>
        <w:rPr>
          <w:rFonts w:ascii="新宋体" w:hAnsi="新宋体" w:eastAsia="新宋体" w:cs="新宋体"/>
          <w:spacing w:val="-3"/>
          <w:sz w:val="24"/>
          <w:szCs w:val="24"/>
        </w:rPr>
        <w:t>6-8</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周。在夏季旺季期间，入境事务处将需要更长的</w:t>
      </w:r>
      <w:r>
        <w:rPr>
          <w:rFonts w:ascii="新宋体" w:hAnsi="新宋体" w:eastAsia="新宋体" w:cs="新宋体"/>
          <w:sz w:val="24"/>
          <w:szCs w:val="24"/>
        </w:rPr>
        <w:t xml:space="preserve"> </w:t>
      </w:r>
      <w:r>
        <w:rPr>
          <w:rFonts w:ascii="新宋体" w:hAnsi="新宋体" w:eastAsia="新宋体" w:cs="新宋体"/>
          <w:spacing w:val="-7"/>
          <w:sz w:val="24"/>
          <w:szCs w:val="24"/>
        </w:rPr>
        <w:t>时间。</w:t>
      </w:r>
    </w:p>
    <w:p>
      <w:pPr>
        <w:spacing w:before="109" w:line="235" w:lineRule="auto"/>
        <w:ind w:left="443" w:right="13" w:hanging="409"/>
        <w:rPr>
          <w:rFonts w:ascii="新宋体" w:hAnsi="新宋体" w:eastAsia="新宋体" w:cs="新宋体"/>
          <w:sz w:val="24"/>
          <w:szCs w:val="24"/>
        </w:rPr>
      </w:pPr>
      <w:r>
        <w:rPr>
          <w:position w:val="-5"/>
        </w:rPr>
        <w:drawing>
          <wp:inline distT="0" distB="0" distL="0" distR="0">
            <wp:extent cx="87630" cy="168275"/>
            <wp:effectExtent l="0" t="0" r="7620" b="254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建议学生在接受录取通知并支付入学押金后，尽快提交签证申请以及所需的</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所有文件。</w:t>
      </w:r>
    </w:p>
    <w:p>
      <w:pPr>
        <w:spacing w:before="109" w:line="235" w:lineRule="auto"/>
        <w:ind w:left="447" w:right="13" w:hanging="413"/>
        <w:rPr>
          <w:rFonts w:ascii="新宋体" w:hAnsi="新宋体" w:eastAsia="新宋体" w:cs="新宋体"/>
          <w:sz w:val="24"/>
          <w:szCs w:val="24"/>
        </w:rPr>
      </w:pPr>
      <w:r>
        <w:rPr>
          <w:position w:val="-5"/>
        </w:rPr>
        <w:drawing>
          <wp:inline distT="0" distB="0" distL="0" distR="0">
            <wp:extent cx="87630" cy="168275"/>
            <wp:effectExtent l="0" t="0" r="7620" b="254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对于获得有条件录取通知书的申请人，他们可以在满足和确认条件之前提交</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学生签证/入境许可申请。</w:t>
      </w:r>
    </w:p>
    <w:p>
      <w:pPr>
        <w:spacing w:line="352" w:lineRule="auto"/>
        <w:rPr>
          <w:rFonts w:ascii="宋体"/>
          <w:sz w:val="21"/>
        </w:rPr>
      </w:pPr>
    </w:p>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4351F"/>
    <w:rsid w:val="474242F4"/>
    <w:rsid w:val="51C4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2021-12-06T08:21:00Z</dcterms:created>
  <dc:creator>冰冰⊙▽⊙＊</dc:creator>
  <cp:lastModifiedBy>冰冰⊙▽⊙＊</cp:lastModifiedBy>
  <dcterms:modified xsi:type="dcterms:W3CDTF">2021-12-07T05:51:25Z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AB74917854334A98A87B44263479A373</vt:lpwstr>
  </property>
</Properties>
</file>