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巴黎ISG高等管理学院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DBA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工商管理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博士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t>巴黎ISG高等管理学院Institut supérieur de gestion (ISG Paris)，简称ISG，是一所综合性私立商学院，ISG创建于1967年，在高等教育领域有着丰富的经验, 颁发法国国家和中国教育部认证的学士和硕士文凭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自ISG创建以来, ISG成为伊拉斯谟高等教育特许证(Charte Erasmus)持有者、是欧洲管理发展基金会(EFMD)、法国高等教育署(Campus France)、国际精英商学院协会(AACSB)、独立精英院校联盟(UGEI)、 美国商会(AMCHAM)和 拉丁美洲管理学院委员会(CLADEA)的组织成员。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一、项目优势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国内定期邀请知名企业家&amp;大学教授，分享高层精英必修课程及各自成功经验；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项目为成功人士量身定做，课程和文凭受到国家认可；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国际化庞大的人脉平台，结识来自国内外知名商界远见者；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每年2次游学，可参观 5-10家法国知名企业家或机构，与成功企业家面对面交流学习机会；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权威认证：中华人民共和国涉外监管网推荐院校；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毕业颁发法国国家认证文凭；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国家化教学，面授、网络直播、游学等多种形式授课；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小班制，中法双语教学，学习沟通零压力；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无需脱产，在职就读，工作学习两不误；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二、专业介绍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DBA工商管理博士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核心课程：战略管理•投资回报率策略•管理哲学与领导力•大数据区块链•人工智能•行为经济学•统计学•宏观经济学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游学课程：Chanel( 香奈儿 )； HSBC ( 汇丰银行 )；CARREFOUR( 家乐福)； METRO( 麦德龙集团)；泰康人寿；万科集团企业参观+移动课堂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入学要求&amp;材料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企业中高层管理者&amp;创业公司合伙人&amp;旨在自我提升的优秀者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硕士以上学历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管理经验8年以上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条件不满足管理经验丰富者，经过面试申请后，可申请特殊人才破格录用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default" w:ascii="微软雅黑" w:hAnsi="微软雅黑" w:eastAsia="微软雅黑" w:cs="微软雅黑"/>
          <w:lang w:val="en-US" w:eastAsia="zh-CN"/>
        </w:rPr>
        <w:t>申请材料</w:t>
      </w:r>
      <w:r>
        <w:rPr>
          <w:rFonts w:hint="eastAsia" w:ascii="微软雅黑" w:hAnsi="微软雅黑" w:eastAsia="微软雅黑" w:cs="微软雅黑"/>
          <w:lang w:val="en-US" w:eastAsia="zh-CN"/>
        </w:rPr>
        <w:t>：1.护照（6个月以上因私护照）2.个人简历3. 白底电子照片4.硕士学历证明</w:t>
      </w:r>
    </w:p>
    <w:p>
      <w:pPr>
        <w:numPr>
          <w:ilvl w:val="0"/>
          <w:numId w:val="2"/>
        </w:numPr>
        <w:ind w:leftChars="0"/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工作证明6. 动机信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学制：学制3年（2年半的课程  / 最后半年写论文）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证书样本</w:t>
      </w:r>
    </w:p>
    <w:p>
      <w:pPr>
        <w:numPr>
          <w:ilvl w:val="0"/>
          <w:numId w:val="0"/>
        </w:numPr>
        <w:ind w:leftChars="0"/>
        <w:jc w:val="left"/>
        <w:rPr>
          <w:rFonts w:hint="default" w:ascii="微软雅黑" w:hAnsi="微软雅黑" w:eastAsia="微软雅黑" w:cs="微软雅黑"/>
          <w:lang w:val="en-US" w:eastAsia="zh-CN"/>
        </w:rPr>
      </w:pPr>
      <w:r>
        <w:drawing>
          <wp:inline distT="0" distB="0" distL="114300" distR="114300">
            <wp:extent cx="2069465" cy="1282700"/>
            <wp:effectExtent l="0" t="0" r="698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67535" cy="1339215"/>
            <wp:effectExtent l="0" t="0" r="18415" b="133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DDB793"/>
    <w:multiLevelType w:val="singleLevel"/>
    <w:tmpl w:val="35DDB79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8FAF968"/>
    <w:multiLevelType w:val="singleLevel"/>
    <w:tmpl w:val="48FAF968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23043"/>
    <w:rsid w:val="32F1693B"/>
    <w:rsid w:val="3CF23043"/>
    <w:rsid w:val="4FC34C9B"/>
    <w:rsid w:val="78D0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636</Words>
  <Characters>870</Characters>
  <Lines>0</Lines>
  <Paragraphs>0</Paragraphs>
  <TotalTime>2</TotalTime>
  <ScaleCrop>false</ScaleCrop>
  <LinksUpToDate>false</LinksUpToDate>
  <CharactersWithSpaces>951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2021-01-11T11:06:00Z</dcterms:created>
  <dc:creator>啊哈哈</dc:creator>
  <cp:lastModifiedBy>啊哈哈</cp:lastModifiedBy>
  <dcterms:modified xsi:type="dcterms:W3CDTF">2021-03-24T09:35:47Z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E837F09AEC4D4A3586385CE6A449CED9</vt:lpwstr>
  </property>
</Properties>
</file>