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ascii="Arial-BoldMT" w:hAnsi="Arial-BoldMT" w:eastAsia="Arial-BoldMT" w:cs="Arial-BoldMT"/>
          <w:b/>
          <w:color w:val="333333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  <w:lang w:val="en-US" w:eastAsia="zh-CN" w:bidi="ar"/>
        </w:rPr>
        <w:t>乌克兰利沃夫国立理工大学</w:t>
      </w:r>
      <w:r>
        <w:rPr>
          <w:rFonts w:hint="eastAsia" w:asciiTheme="majorEastAsia" w:hAnsiTheme="majorEastAsia" w:eastAsiaTheme="majorEastAsia" w:cstheme="majorEastAsia"/>
          <w:b/>
          <w:color w:val="1F2021"/>
          <w:kern w:val="0"/>
          <w:sz w:val="36"/>
          <w:szCs w:val="36"/>
          <w:lang w:val="en-US" w:eastAsia="zh-CN" w:bidi="ar"/>
        </w:rPr>
        <w:t>理论与实践心理学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  <w:lang w:val="en-US" w:eastAsia="zh-CN" w:bidi="ar"/>
        </w:rPr>
        <w:t>招生简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 xml:space="preserve">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一、学校介绍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[</w:t>
      </w:r>
      <w:r>
        <w:rPr>
          <w:rFonts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乌克兰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]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国立利沃夫理工大学（ 乌克兰语：Національний університет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"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Льві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вська політехніка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",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львів， 英语：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Lviv Polytechnic National University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） 是利沃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夫最大的科学大学、国防大学（ 军事学院），又称利沃夫国立技术大学。她是乌克兰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和东欧建校最早的高等技术教育机构、乌克兰最古老的理工大学、欧洲十大最古老的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技术大学之一、自治状态的国家研究型大学。现拥有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16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个研究所，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114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个系，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9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所独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立学校，社区组织和其他部门，高校学生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3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万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1000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多人，拥有超过一百个学术建筑物。乌克兰国内院校排名第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5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名。该大学经中国教育部认证，“一带一路”沿线高校，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具有招收和培养本科生、硕士研究生和博士生的教育资质，一直是中欧最重要的科学和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技术发展中心之一， 在乌克兰、欧洲及中国都享有一定声誉。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学校认证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MicrosoftYaHeiUI-Bold" w:hAnsi="MicrosoftYaHeiUI-Bold" w:eastAsia="MicrosoftYaHeiUI-Bold" w:cs="MicrosoftYaHeiUI-Bold"/>
          <w:b/>
          <w:color w:val="333333"/>
          <w:kern w:val="0"/>
          <w:sz w:val="21"/>
          <w:szCs w:val="21"/>
          <w:lang w:val="en-US" w:eastAsia="zh-CN" w:bidi="ar"/>
        </w:rPr>
        <w:t xml:space="preserve">中国教育部获得认证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UI-Bold" w:hAnsi="MicrosoftYaHeiUI-Bold" w:eastAsia="MicrosoftYaHeiUI-Bold" w:cs="MicrosoftYaHeiUI-Bold"/>
          <w:b/>
          <w:color w:val="333333"/>
          <w:kern w:val="0"/>
          <w:sz w:val="21"/>
          <w:szCs w:val="21"/>
          <w:lang w:val="en-US" w:eastAsia="zh-CN" w:bidi="ar"/>
        </w:rPr>
        <w:t>国立大学</w:t>
      </w:r>
      <w:r>
        <w:rPr>
          <w:rFonts w:hint="default" w:ascii="Arial-BoldMT" w:hAnsi="Arial-BoldMT" w:eastAsia="Arial-BoldMT" w:cs="Arial-BoldMT"/>
          <w:b/>
          <w:color w:val="333333"/>
          <w:kern w:val="0"/>
          <w:sz w:val="21"/>
          <w:szCs w:val="21"/>
          <w:lang w:val="en-US" w:eastAsia="zh-CN" w:bidi="ar"/>
        </w:rPr>
        <w:t>“</w:t>
      </w:r>
      <w:r>
        <w:rPr>
          <w:rFonts w:hint="default" w:ascii="MicrosoftYaHeiUI-Bold" w:hAnsi="MicrosoftYaHeiUI-Bold" w:eastAsia="MicrosoftYaHeiUI-Bold" w:cs="MicrosoftYaHeiUI-Bold"/>
          <w:b/>
          <w:color w:val="333333"/>
          <w:kern w:val="0"/>
          <w:sz w:val="21"/>
          <w:szCs w:val="21"/>
          <w:lang w:val="en-US" w:eastAsia="zh-CN" w:bidi="ar"/>
        </w:rPr>
        <w:t>利沃夫理工学院</w:t>
      </w:r>
      <w:r>
        <w:rPr>
          <w:rFonts w:hint="default" w:ascii="Arial-BoldMT" w:hAnsi="Arial-BoldMT" w:eastAsia="Arial-BoldMT" w:cs="Arial-BoldMT"/>
          <w:b/>
          <w:color w:val="333333"/>
          <w:kern w:val="0"/>
          <w:sz w:val="21"/>
          <w:szCs w:val="21"/>
          <w:lang w:val="en-US" w:eastAsia="zh-CN" w:bidi="ar"/>
        </w:rPr>
        <w:t>”</w:t>
      </w:r>
      <w:r>
        <w:rPr>
          <w:rFonts w:hint="default" w:ascii="MicrosoftYaHeiUI-Bold" w:hAnsi="MicrosoftYaHeiUI-Bold" w:eastAsia="MicrosoftYaHeiUI-Bold" w:cs="MicrosoftYaHeiUI-Bold"/>
          <w:b/>
          <w:color w:val="333333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其历史可追溯到奥地利帝国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1816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年，皇帝弗兰茨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·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约瑟夫颁布法令成立皇御真正的学校，是在乌克兰和东欧建校最早的高等技术教育机构 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大学由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16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个研究所，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114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个，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9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独立学校，社区组织和其他部门。</w:t>
      </w: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简史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1816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3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月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7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日在伦贝格（利沃夫）公开帝国皇室真正的学校。技术学校以新引进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0"/>
          <w:szCs w:val="20"/>
          <w:lang w:val="en-US" w:eastAsia="zh-CN" w:bidi="ar"/>
        </w:rPr>
        <w:t xml:space="preserve">的地方工业税为资金。在真正的学校课程的基本科目加入自然、数学、循环、绘图，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画和学习新的现代语言。在真正的学校的教育过程是基于德国的教育计划，且已经适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应当地的要求。新创建的真正的学校坐落在烘焙街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20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号（亚美尼亚）， 有美丽的教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学楼，这个教学楼旁有大型讲堂，机械和化学实验室，大的绘画和绘图室，还有学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0"/>
          <w:szCs w:val="20"/>
          <w:lang w:val="en-US" w:eastAsia="zh-CN" w:bidi="ar"/>
        </w:rPr>
        <w:t xml:space="preserve">校的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0"/>
          <w:szCs w:val="20"/>
          <w:lang w:val="en-US" w:eastAsia="zh-CN" w:bidi="ar"/>
        </w:rPr>
        <w:t xml:space="preserve">行政管理。当时的真正的学校教授古典教育和未来的专业活动必要的技术知识。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申请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真正的学校要求毕业生已完成一所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4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年正规学校的学习。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1825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年， 根据奥地利皇帝弗朗茨一世的皇家法令， 三级帝国皇家高中重组为帝国皇家工程科学和贸易乌克兰学院（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STR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，亚美尼亚，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20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1835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年，在利沃夫，工程科学和贸易学院变成皇家实际商业学院。这里在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1841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年开设了技术部门。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1844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年，在房子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Darovskoho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，亚美尼亚街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2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号在利沃夫技术和商业部门（院系）开通帝皇家科学院技术。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1877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年学院更名为</w:t>
      </w:r>
      <w:r>
        <w:rPr>
          <w:rFonts w:hint="eastAsia" w:ascii="Microsoft YaHei UI" w:hAnsi="Microsoft YaHei UI" w:eastAsia="Microsoft YaHei UI" w:cs="Microsoft YaHei UI"/>
          <w:color w:val="136DC2"/>
          <w:kern w:val="0"/>
          <w:sz w:val="21"/>
          <w:szCs w:val="21"/>
          <w:lang w:val="en-US" w:eastAsia="zh-CN" w:bidi="ar"/>
        </w:rPr>
        <w:t>高等技术学院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，并包括在奥匈帝国的学术流派。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0"/>
          <w:szCs w:val="20"/>
          <w:lang w:val="en-US" w:eastAsia="zh-CN" w:bidi="ar"/>
        </w:rPr>
        <w:t>在波兰共和国期间，利沃夫</w:t>
      </w:r>
      <w:r>
        <w:rPr>
          <w:rFonts w:hint="eastAsia" w:ascii="Microsoft YaHei UI" w:hAnsi="Microsoft YaHei UI" w:eastAsia="Microsoft YaHei UI" w:cs="Microsoft YaHei UI"/>
          <w:color w:val="136DC2"/>
          <w:kern w:val="0"/>
          <w:sz w:val="20"/>
          <w:szCs w:val="20"/>
          <w:lang w:val="en-US" w:eastAsia="zh-CN" w:bidi="ar"/>
        </w:rPr>
        <w:t>高等技术学院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0"/>
          <w:szCs w:val="20"/>
          <w:lang w:val="en-US" w:eastAsia="zh-CN" w:bidi="ar"/>
        </w:rPr>
        <w:t xml:space="preserve">与华沙高等技术学院（今波兰华沙理工大学）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是波兰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最重要的技术学院。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从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1921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年到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1939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年学校叫利沃夫理工学院，在苏联力量成立后，在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1939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年它更名为利沃夫理工学院。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1993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6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月，利沃夫理工学院在其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150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周年之前一年，获得了大学和国立大学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利沃夫理工学院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名称的最高四等级认证地位。在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2000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年，他获得了国立理工大学的地位。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2009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7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月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8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日，乌克兰内阁部长在其会议上授予国立大学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利沃夫理工学院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自治地位的国家研究型大学。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从成立到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2019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年的利沃夫理工学院，一些着名的科学家和教育家，包括着名的建筑师朱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利安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Zakhariyevych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， 大学主楼的作者， 现任主任。在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1879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年成为乌克兰理工学院的第 一位校长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-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朱利安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·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梅德韦斯基。在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1991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年第一位民主选举的利沃夫理工学院在独立乌克兰的校长是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Yuri Rudavskii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。从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2007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年至今利沃夫理工学院， 有很多著名的科学家与教育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家，其中包括著名建筑师尤里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·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波巴洛（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>Yurii Bobalo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）， 目前也是该大学校长。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校长：尤里·波巴洛（</w:t>
      </w:r>
      <w:r>
        <w:rPr>
          <w:rFonts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Yurii Bobalo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利沃夫国立理工大学坐落于风景优美、景色秀丽的乌克兰闻名的旅游城市利沃夫市。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该校建立于 </w:t>
      </w:r>
      <w:r>
        <w:rPr>
          <w:rFonts w:hint="default" w:ascii="ArialMT" w:hAnsi="ArialMT" w:eastAsia="ArialMT" w:cs="ArialMT"/>
          <w:color w:val="333333"/>
          <w:kern w:val="0"/>
          <w:sz w:val="21"/>
          <w:szCs w:val="21"/>
          <w:lang w:val="en-US" w:eastAsia="zh-CN" w:bidi="ar"/>
        </w:rPr>
        <w:t xml:space="preserve">1816 </w:t>
      </w: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 xml:space="preserve">年，至今已有两个多世纪的历史，是乌克兰著名的理工类高等院校， 已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kern w:val="0"/>
          <w:sz w:val="21"/>
          <w:szCs w:val="21"/>
          <w:lang w:val="en-US" w:eastAsia="zh-CN" w:bidi="ar"/>
        </w:rPr>
        <w:t>被乌克兰教育部评定为四级高等学府。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二、专业设置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专业：理论与实践心理学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 xml:space="preserve">利沃夫国立理工大学的法律, 心理学和创新教育学院在乌克兰杂志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福布斯′前 100 最佳系′中排名第 6 位.被誉为欧洲，东欧最优秀心理学专业院校。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课程安排：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767070"/>
          <w:kern w:val="0"/>
          <w:sz w:val="22"/>
          <w:szCs w:val="22"/>
          <w:lang w:val="en-US" w:eastAsia="zh-CN" w:bidi="ar"/>
        </w:rPr>
        <w:t xml:space="preserve">上课形式：受全球疫情影响，进行网络学籍注册和学习，可纳入海外停留时间；疫情结束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767070"/>
          <w:kern w:val="0"/>
          <w:sz w:val="22"/>
          <w:szCs w:val="22"/>
          <w:lang w:val="en-US" w:eastAsia="zh-CN" w:bidi="ar"/>
        </w:rPr>
        <w:t>后，赴乌办理相关手续，寒暑假或节假日集中学习。</w:t>
      </w:r>
      <w:r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三、项目优势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Wingdings-Regular" w:hAnsi="Wingdings-Regular" w:eastAsia="Wingdings-Regular" w:cs="Wingdings-Regular"/>
          <w:color w:val="137E4A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="宋体" w:hAnsi="宋体" w:eastAsia="宋体" w:cs="宋体"/>
          <w:b/>
          <w:color w:val="137E4A"/>
          <w:kern w:val="0"/>
          <w:sz w:val="24"/>
          <w:szCs w:val="24"/>
          <w:lang w:val="en-US" w:eastAsia="zh-CN" w:bidi="ar"/>
        </w:rPr>
        <w:t>知名学府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利沃夫国立理工大学是乌克兰全国排名第 5 名校，历史悠久，课程经乌克兰高教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委及欧盟认证，全日制学籍注册，受中国教育部认可；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137E4A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="宋体" w:hAnsi="宋体" w:eastAsia="宋体" w:cs="宋体"/>
          <w:b/>
          <w:color w:val="137E4A"/>
          <w:kern w:val="0"/>
          <w:sz w:val="24"/>
          <w:szCs w:val="24"/>
          <w:lang w:val="en-US" w:eastAsia="zh-CN" w:bidi="ar"/>
        </w:rPr>
        <w:t>轻松入学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无需雅思或托福成绩，无繁琐考试程序，面试入学，免经济担保，费用低，手续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办理快捷；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137E4A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="宋体" w:hAnsi="宋体" w:eastAsia="宋体" w:cs="宋体"/>
          <w:b/>
          <w:color w:val="137E4A"/>
          <w:kern w:val="0"/>
          <w:sz w:val="24"/>
          <w:szCs w:val="24"/>
          <w:lang w:val="en-US" w:eastAsia="zh-CN" w:bidi="ar"/>
        </w:rPr>
        <w:t>文凭认可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继承欧式教育体系，学位通行于欧美等发达国家；中乌两国学历互认，可获中国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教育部留学服务中心认证；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137E4A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="宋体" w:hAnsi="宋体" w:eastAsia="宋体" w:cs="宋体"/>
          <w:b/>
          <w:color w:val="137E4A"/>
          <w:kern w:val="0"/>
          <w:sz w:val="24"/>
          <w:szCs w:val="24"/>
          <w:lang w:val="en-US" w:eastAsia="zh-CN" w:bidi="ar"/>
        </w:rPr>
        <w:t>灵活修学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利用寒暑假时间或节假日学习，集中制学习模式，硕士最快 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1.5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年完成，博士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最快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年完成；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137E4A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="宋体" w:hAnsi="宋体" w:eastAsia="宋体" w:cs="宋体"/>
          <w:b/>
          <w:color w:val="137E4A"/>
          <w:kern w:val="0"/>
          <w:sz w:val="24"/>
          <w:szCs w:val="24"/>
          <w:lang w:val="en-US" w:eastAsia="zh-CN" w:bidi="ar"/>
        </w:rPr>
        <w:t>环境优美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国立利沃夫理工大学坐落于历史悠久、风景优美的利沃夫市。利沃夫是乌克兰唯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一一座被列入联合国教科文组织世界遗产名录的城市。气候宜人，风景优美，学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习度假两相宜；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137E4A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="宋体" w:hAnsi="宋体" w:eastAsia="宋体" w:cs="宋体"/>
          <w:b/>
          <w:color w:val="137E4A"/>
          <w:kern w:val="0"/>
          <w:sz w:val="24"/>
          <w:szCs w:val="24"/>
          <w:lang w:val="en-US" w:eastAsia="zh-CN" w:bidi="ar"/>
        </w:rPr>
        <w:t>海归待遇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尊享海归政策，落户一线城市、购买减免车价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25%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左右的免税车、创业房租、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企业所得税等补贴、并可申请政府资金支持，优先购买政策房等。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137E4A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default" w:ascii="Calibri-Bold" w:hAnsi="Calibri-Bold" w:eastAsia="Calibri-Bold" w:cs="Calibri-Bold"/>
          <w:b/>
          <w:color w:val="00682D"/>
          <w:kern w:val="0"/>
          <w:sz w:val="28"/>
          <w:szCs w:val="28"/>
          <w:lang w:val="en-US" w:eastAsia="zh-CN" w:bidi="ar"/>
        </w:rPr>
        <w:t xml:space="preserve">QS EECA </w:t>
      </w:r>
      <w:r>
        <w:rPr>
          <w:rFonts w:hint="eastAsia" w:ascii="宋体" w:hAnsi="宋体" w:eastAsia="宋体" w:cs="宋体"/>
          <w:b/>
          <w:color w:val="00682D"/>
          <w:kern w:val="0"/>
          <w:sz w:val="28"/>
          <w:szCs w:val="28"/>
          <w:lang w:val="en-US" w:eastAsia="zh-CN" w:bidi="ar"/>
        </w:rPr>
        <w:t xml:space="preserve">排名 </w:t>
      </w:r>
      <w:r>
        <w:rPr>
          <w:rFonts w:hint="default" w:ascii="Calibri-Bold" w:hAnsi="Calibri-Bold" w:eastAsia="Calibri-Bold" w:cs="Calibri-Bold"/>
          <w:b/>
          <w:color w:val="00682D"/>
          <w:kern w:val="0"/>
          <w:sz w:val="28"/>
          <w:szCs w:val="28"/>
          <w:lang w:val="en-US" w:eastAsia="zh-CN" w:bidi="ar"/>
        </w:rPr>
        <w:t xml:space="preserve">101 </w:t>
      </w:r>
      <w:r>
        <w:rPr>
          <w:rFonts w:hint="eastAsia" w:ascii="宋体" w:hAnsi="宋体" w:eastAsia="宋体" w:cs="宋体"/>
          <w:b/>
          <w:color w:val="00682D"/>
          <w:kern w:val="0"/>
          <w:sz w:val="28"/>
          <w:szCs w:val="28"/>
          <w:lang w:val="en-US" w:eastAsia="zh-CN" w:bidi="ar"/>
        </w:rPr>
        <w:t>名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四、学习费用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入学申请服务费：人民币50000元；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学杂费：人民币78000元。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五、所需材料：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申请时间：</w:t>
      </w:r>
      <w:r>
        <w:rPr>
          <w:rFonts w:hint="eastAsia" w:ascii="仿宋" w:hAnsi="仿宋" w:eastAsia="仿宋" w:cs="仿宋"/>
          <w:color w:val="1F2021"/>
          <w:kern w:val="0"/>
          <w:sz w:val="28"/>
          <w:szCs w:val="28"/>
          <w:lang w:val="en-US" w:eastAsia="zh-CN" w:bidi="ar"/>
        </w:rPr>
        <w:t xml:space="preserve">全年均可，9 月份注册学籍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6"/>
          <w:szCs w:val="26"/>
          <w:lang w:val="en-US" w:eastAsia="zh-CN" w:bidi="ar"/>
        </w:rPr>
        <w:t>学籍注册：学生录取后，统一进行学籍注册</w:t>
      </w: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 xml:space="preserve">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生申请邀请函所需材料：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1F2021"/>
          <w:kern w:val="0"/>
          <w:sz w:val="28"/>
          <w:szCs w:val="28"/>
          <w:lang w:val="en-US" w:eastAsia="zh-CN" w:bidi="ar"/>
        </w:rPr>
        <w:t xml:space="preserve">1、护照首页扫描复印件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1F2021"/>
          <w:kern w:val="0"/>
          <w:sz w:val="28"/>
          <w:szCs w:val="28"/>
          <w:lang w:val="en-US" w:eastAsia="zh-CN" w:bidi="ar"/>
        </w:rPr>
        <w:t xml:space="preserve">2、最高学历毕业证书、学历证书复印件及译文（译文为英语，俄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1F2021"/>
          <w:kern w:val="0"/>
          <w:sz w:val="28"/>
          <w:szCs w:val="28"/>
          <w:lang w:val="en-US" w:eastAsia="zh-CN" w:bidi="ar"/>
        </w:rPr>
        <w:t>语，乌语均可，无需公证，但必须准确）。</w:t>
      </w:r>
      <w:r>
        <w:rPr>
          <w:rFonts w:hint="eastAsia" w:ascii="仿宋" w:hAnsi="仿宋" w:eastAsia="仿宋" w:cs="仿宋"/>
          <w:b/>
          <w:color w:val="1F2021"/>
          <w:kern w:val="0"/>
          <w:sz w:val="28"/>
          <w:szCs w:val="28"/>
          <w:lang w:val="en-US" w:eastAsia="zh-CN" w:bidi="ar"/>
        </w:rPr>
        <w:t>新生入学需要提交的材料: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val="en-US" w:eastAsia="zh-CN" w:bidi="ar"/>
        </w:rPr>
        <w:t xml:space="preserve">*1. 最高学历毕业证书、学历证书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val="en-US" w:eastAsia="zh-CN" w:bidi="ar"/>
        </w:rPr>
        <w:t xml:space="preserve">*2. 成绩单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1F2021"/>
          <w:kern w:val="0"/>
          <w:sz w:val="28"/>
          <w:szCs w:val="28"/>
          <w:lang w:val="en-US" w:eastAsia="zh-CN" w:bidi="ar"/>
        </w:rPr>
        <w:t xml:space="preserve">3. 出生证明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1F2021"/>
          <w:kern w:val="0"/>
          <w:sz w:val="28"/>
          <w:szCs w:val="28"/>
          <w:lang w:val="en-US" w:eastAsia="zh-CN" w:bidi="ar"/>
        </w:rPr>
        <w:t xml:space="preserve">4. 健康证明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1F2021"/>
          <w:kern w:val="0"/>
          <w:sz w:val="28"/>
          <w:szCs w:val="28"/>
          <w:lang w:val="en-US" w:eastAsia="zh-CN" w:bidi="ar"/>
        </w:rPr>
        <w:t xml:space="preserve">5. 护照翻译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137E4A"/>
          <w:kern w:val="0"/>
          <w:sz w:val="28"/>
          <w:szCs w:val="28"/>
          <w:lang w:val="en-US" w:eastAsia="zh-CN" w:bidi="ar"/>
        </w:rPr>
        <w:t>报名流程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3A3838"/>
          <w:kern w:val="0"/>
          <w:sz w:val="24"/>
          <w:szCs w:val="24"/>
          <w:lang w:val="en-US" w:eastAsia="zh-CN" w:bidi="ar"/>
        </w:rPr>
        <w:t xml:space="preserve">⚫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填写入学申请表格，交付报名费用；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3A3838"/>
          <w:kern w:val="0"/>
          <w:sz w:val="24"/>
          <w:szCs w:val="24"/>
          <w:lang w:val="en-US" w:eastAsia="zh-CN" w:bidi="ar"/>
        </w:rPr>
        <w:t xml:space="preserve">⚫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提交相关材料：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3A3838"/>
          <w:kern w:val="0"/>
          <w:sz w:val="24"/>
          <w:szCs w:val="24"/>
          <w:lang w:val="en-US" w:eastAsia="zh-CN" w:bidi="ar"/>
        </w:rPr>
        <w:t xml:space="preserve">◼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身份证扫描件；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3A3838"/>
          <w:kern w:val="0"/>
          <w:sz w:val="24"/>
          <w:szCs w:val="24"/>
          <w:lang w:val="en-US" w:eastAsia="zh-CN" w:bidi="ar"/>
        </w:rPr>
        <w:t xml:space="preserve">◼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护照扫描件；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3A3838"/>
          <w:kern w:val="0"/>
          <w:sz w:val="24"/>
          <w:szCs w:val="24"/>
          <w:lang w:val="en-US" w:eastAsia="zh-CN" w:bidi="ar"/>
        </w:rPr>
        <w:t xml:space="preserve">◼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>最高学历证明（毕业证书</w:t>
      </w:r>
      <w:r>
        <w:rPr>
          <w:rFonts w:hint="default" w:ascii="TimesNewRomanPSMT" w:hAnsi="TimesNewRomanPSMT" w:eastAsia="TimesNewRomanPSMT" w:cs="TimesNewRomanPSMT"/>
          <w:color w:val="3A3838"/>
          <w:kern w:val="0"/>
          <w:sz w:val="24"/>
          <w:szCs w:val="24"/>
          <w:lang w:val="en-US" w:eastAsia="zh-CN" w:bidi="ar"/>
        </w:rPr>
        <w:t>/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学位证书）；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3A3838"/>
          <w:kern w:val="0"/>
          <w:sz w:val="24"/>
          <w:szCs w:val="24"/>
          <w:lang w:val="en-US" w:eastAsia="zh-CN" w:bidi="ar"/>
        </w:rPr>
        <w:t xml:space="preserve">◼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最高学历成绩单；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3A3838"/>
          <w:kern w:val="0"/>
          <w:sz w:val="24"/>
          <w:szCs w:val="24"/>
          <w:lang w:val="en-US" w:eastAsia="zh-CN" w:bidi="ar"/>
        </w:rPr>
        <w:t xml:space="preserve">◼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无犯罪记录证明，健康证，无艾证明；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3A3838"/>
          <w:kern w:val="0"/>
          <w:sz w:val="24"/>
          <w:szCs w:val="24"/>
          <w:lang w:val="en-US" w:eastAsia="zh-CN" w:bidi="ar"/>
        </w:rPr>
        <w:t xml:space="preserve">◼ </w:t>
      </w:r>
      <w:r>
        <w:rPr>
          <w:rFonts w:hint="default" w:ascii="TimesNewRomanPSMT" w:hAnsi="TimesNewRomanPSMT" w:eastAsia="TimesNewRomanPSMT" w:cs="TimesNewRomanPSMT"/>
          <w:color w:val="3A3838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张 </w:t>
      </w:r>
      <w:r>
        <w:rPr>
          <w:rFonts w:hint="default" w:ascii="TimesNewRomanPSMT" w:hAnsi="TimesNewRomanPSMT" w:eastAsia="TimesNewRomanPSMT" w:cs="TimesNewRomanPSMT"/>
          <w:color w:val="3A3838"/>
          <w:kern w:val="0"/>
          <w:sz w:val="24"/>
          <w:szCs w:val="24"/>
          <w:lang w:val="en-US" w:eastAsia="zh-CN" w:bidi="ar"/>
        </w:rPr>
        <w:t xml:space="preserve">2 X2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白底近 </w:t>
      </w:r>
      <w:r>
        <w:rPr>
          <w:rFonts w:hint="default" w:ascii="TimesNewRomanPSMT" w:hAnsi="TimesNewRomanPSMT" w:eastAsia="TimesNewRomanPSMT" w:cs="TimesNewRomanPSMT"/>
          <w:color w:val="3A3838"/>
          <w:kern w:val="0"/>
          <w:sz w:val="24"/>
          <w:szCs w:val="24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个月证件照片。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3A3838"/>
          <w:kern w:val="0"/>
          <w:sz w:val="24"/>
          <w:szCs w:val="24"/>
          <w:lang w:val="en-US" w:eastAsia="zh-CN" w:bidi="ar"/>
        </w:rPr>
        <w:t xml:space="preserve">⚫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办理公证、双认证；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3A3838"/>
          <w:kern w:val="0"/>
          <w:sz w:val="24"/>
          <w:szCs w:val="24"/>
          <w:lang w:val="en-US" w:eastAsia="zh-CN" w:bidi="ar"/>
        </w:rPr>
        <w:t xml:space="preserve">⚫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下发录取通知书，支付学费；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000000"/>
          <w:kern w:val="0"/>
          <w:sz w:val="24"/>
          <w:szCs w:val="24"/>
          <w:lang w:val="en-US" w:eastAsia="zh-CN" w:bidi="ar"/>
        </w:rPr>
        <w:t xml:space="preserve">⚫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办理签证；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000000"/>
          <w:kern w:val="0"/>
          <w:sz w:val="24"/>
          <w:szCs w:val="24"/>
          <w:lang w:val="en-US" w:eastAsia="zh-CN" w:bidi="ar"/>
        </w:rPr>
        <w:t xml:space="preserve">⚫ </w:t>
      </w:r>
      <w:r>
        <w:rPr>
          <w:rFonts w:hint="eastAsia" w:ascii="宋体" w:hAnsi="宋体" w:eastAsia="宋体" w:cs="宋体"/>
          <w:color w:val="3A3838"/>
          <w:kern w:val="0"/>
          <w:sz w:val="24"/>
          <w:szCs w:val="24"/>
          <w:lang w:val="en-US" w:eastAsia="zh-CN" w:bidi="ar"/>
        </w:rPr>
        <w:t xml:space="preserve">通过签证，自行办理海外综合保险。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137E4A"/>
          <w:kern w:val="0"/>
          <w:sz w:val="28"/>
          <w:szCs w:val="28"/>
          <w:lang w:val="en-US" w:eastAsia="zh-CN" w:bidi="ar"/>
        </w:rPr>
        <w:t>报名方式：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YaHeiU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D3EB5"/>
    <w:rsid w:val="016F4DB3"/>
    <w:rsid w:val="092C208E"/>
    <w:rsid w:val="17A06C65"/>
    <w:rsid w:val="6E9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2021-07-28T07:59:00Z</dcterms:created>
  <dc:creator>杜新敏</dc:creator>
  <cp:lastModifiedBy>杜新敏</cp:lastModifiedBy>
  <dcterms:modified xsi:type="dcterms:W3CDTF">2021-07-28T08:08:21Z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