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600"/>
        <w:rPr>
          <w:sz w:val="24"/>
          <w:szCs w:val="24"/>
        </w:rPr>
      </w:pPr>
      <w:r>
        <w:rPr>
          <w:rFonts w:hint="eastAsia"/>
          <w:sz w:val="24"/>
          <w:szCs w:val="24"/>
        </w:rPr>
        <w:t>泰国北清迈大学创新学院本硕学位班招生简章</w:t>
      </w:r>
    </w:p>
    <w:p>
      <w:pPr>
        <w:rPr>
          <w:sz w:val="24"/>
          <w:szCs w:val="24"/>
        </w:rPr>
      </w:pPr>
      <w:r>
        <w:rPr>
          <w:rFonts w:hint="eastAsia"/>
          <w:sz w:val="24"/>
          <w:szCs w:val="24"/>
        </w:rPr>
        <w:t>一、大学介绍</w:t>
      </w:r>
    </w:p>
    <w:p>
      <w:pPr>
        <w:ind w:firstLine="480" w:firstLineChars="200"/>
        <w:rPr>
          <w:sz w:val="24"/>
          <w:szCs w:val="24"/>
        </w:rPr>
      </w:pPr>
      <w:r>
        <w:rPr>
          <w:rFonts w:hint="eastAsia"/>
          <w:sz w:val="24"/>
          <w:szCs w:val="24"/>
        </w:rPr>
        <w:t>北清迈大学（</w:t>
      </w:r>
      <w:r>
        <w:rPr>
          <w:sz w:val="24"/>
          <w:szCs w:val="24"/>
        </w:rPr>
        <w:t>North-Chiang Mai University，简称</w:t>
      </w:r>
      <w:r>
        <w:rPr>
          <w:rFonts w:hint="eastAsia"/>
          <w:sz w:val="24"/>
          <w:szCs w:val="24"/>
        </w:rPr>
        <w:t>：N</w:t>
      </w:r>
      <w:r>
        <w:rPr>
          <w:sz w:val="24"/>
          <w:szCs w:val="24"/>
        </w:rPr>
        <w:t>CU），创办</w:t>
      </w:r>
      <w:r>
        <w:rPr>
          <w:rFonts w:hint="eastAsia"/>
          <w:sz w:val="24"/>
          <w:szCs w:val="24"/>
        </w:rPr>
        <w:t>于</w:t>
      </w:r>
      <w:r>
        <w:rPr>
          <w:sz w:val="24"/>
          <w:szCs w:val="24"/>
        </w:rPr>
        <w:t>1999年，</w:t>
      </w:r>
      <w:r>
        <w:rPr>
          <w:rFonts w:hint="eastAsia"/>
          <w:sz w:val="24"/>
          <w:szCs w:val="24"/>
        </w:rPr>
        <w:t>座落</w:t>
      </w:r>
      <w:r>
        <w:rPr>
          <w:sz w:val="24"/>
          <w:szCs w:val="24"/>
        </w:rPr>
        <w:t>于泰国清迈府杭东区，校园占地 100</w:t>
      </w:r>
      <w:r>
        <w:rPr>
          <w:rFonts w:hint="eastAsia"/>
          <w:sz w:val="24"/>
          <w:szCs w:val="24"/>
        </w:rPr>
        <w:t>0多</w:t>
      </w:r>
      <w:r>
        <w:rPr>
          <w:sz w:val="24"/>
          <w:szCs w:val="24"/>
        </w:rPr>
        <w:t>亩，花园式的校园环境清丽静谧。</w:t>
      </w:r>
    </w:p>
    <w:p>
      <w:pPr>
        <w:ind w:firstLine="480" w:firstLineChars="200"/>
        <w:rPr>
          <w:sz w:val="24"/>
          <w:szCs w:val="24"/>
        </w:rPr>
      </w:pPr>
      <w:r>
        <w:rPr>
          <w:sz w:val="24"/>
          <w:szCs w:val="24"/>
        </w:rPr>
        <w:t>NCU</w:t>
      </w:r>
      <w:r>
        <w:rPr>
          <w:rFonts w:hint="eastAsia"/>
          <w:sz w:val="24"/>
          <w:szCs w:val="24"/>
        </w:rPr>
        <w:t>目前拥有</w:t>
      </w:r>
      <w:r>
        <w:rPr>
          <w:sz w:val="24"/>
          <w:szCs w:val="24"/>
        </w:rPr>
        <w:t>6个学院、</w:t>
      </w:r>
      <w:r>
        <w:rPr>
          <w:rFonts w:hint="eastAsia"/>
          <w:sz w:val="24"/>
          <w:szCs w:val="24"/>
        </w:rPr>
        <w:t>2</w:t>
      </w:r>
      <w:r>
        <w:rPr>
          <w:sz w:val="24"/>
          <w:szCs w:val="24"/>
        </w:rPr>
        <w:t>0多个专业、1</w:t>
      </w:r>
      <w:r>
        <w:rPr>
          <w:rFonts w:hint="eastAsia"/>
          <w:sz w:val="24"/>
          <w:szCs w:val="24"/>
        </w:rPr>
        <w:t>0</w:t>
      </w:r>
      <w:r>
        <w:rPr>
          <w:sz w:val="24"/>
          <w:szCs w:val="24"/>
        </w:rPr>
        <w:t>个硕士点和2个博士点，</w:t>
      </w:r>
      <w:r>
        <w:rPr>
          <w:rFonts w:hint="eastAsia"/>
          <w:sz w:val="24"/>
          <w:szCs w:val="24"/>
        </w:rPr>
        <w:t>是一所国际型小众精品大学；除了泰国本地生，还有来自美国</w:t>
      </w:r>
      <w:r>
        <w:rPr>
          <w:sz w:val="24"/>
          <w:szCs w:val="24"/>
        </w:rPr>
        <w:t>、</w:t>
      </w:r>
      <w:r>
        <w:rPr>
          <w:rFonts w:hint="eastAsia"/>
          <w:sz w:val="24"/>
          <w:szCs w:val="24"/>
        </w:rPr>
        <w:t>加拿大</w:t>
      </w:r>
      <w:r>
        <w:rPr>
          <w:sz w:val="24"/>
          <w:szCs w:val="24"/>
        </w:rPr>
        <w:t>、</w:t>
      </w:r>
      <w:r>
        <w:rPr>
          <w:rFonts w:hint="eastAsia"/>
          <w:sz w:val="24"/>
          <w:szCs w:val="24"/>
        </w:rPr>
        <w:t>日本</w:t>
      </w:r>
      <w:r>
        <w:rPr>
          <w:sz w:val="24"/>
          <w:szCs w:val="24"/>
        </w:rPr>
        <w:t>、</w:t>
      </w:r>
      <w:r>
        <w:rPr>
          <w:rFonts w:hint="eastAsia"/>
          <w:sz w:val="24"/>
          <w:szCs w:val="24"/>
        </w:rPr>
        <w:t>芬兰</w:t>
      </w:r>
      <w:r>
        <w:rPr>
          <w:sz w:val="24"/>
          <w:szCs w:val="24"/>
        </w:rPr>
        <w:t>、</w:t>
      </w:r>
      <w:r>
        <w:rPr>
          <w:rFonts w:hint="eastAsia"/>
          <w:sz w:val="24"/>
          <w:szCs w:val="24"/>
        </w:rPr>
        <w:t>瑞典</w:t>
      </w:r>
      <w:r>
        <w:rPr>
          <w:sz w:val="24"/>
          <w:szCs w:val="24"/>
        </w:rPr>
        <w:t>、</w:t>
      </w:r>
      <w:r>
        <w:rPr>
          <w:rFonts w:hint="eastAsia"/>
          <w:sz w:val="24"/>
          <w:szCs w:val="24"/>
        </w:rPr>
        <w:t>荷兰</w:t>
      </w:r>
      <w:r>
        <w:rPr>
          <w:sz w:val="24"/>
          <w:szCs w:val="24"/>
        </w:rPr>
        <w:t>、</w:t>
      </w:r>
      <w:r>
        <w:rPr>
          <w:rFonts w:hint="eastAsia"/>
          <w:sz w:val="24"/>
          <w:szCs w:val="24"/>
        </w:rPr>
        <w:t>中国</w:t>
      </w:r>
      <w:r>
        <w:rPr>
          <w:sz w:val="24"/>
          <w:szCs w:val="24"/>
        </w:rPr>
        <w:t>、</w:t>
      </w:r>
      <w:r>
        <w:rPr>
          <w:rFonts w:hint="eastAsia"/>
          <w:sz w:val="24"/>
          <w:szCs w:val="24"/>
        </w:rPr>
        <w:t>韩国</w:t>
      </w:r>
      <w:r>
        <w:rPr>
          <w:sz w:val="24"/>
          <w:szCs w:val="24"/>
        </w:rPr>
        <w:t>、</w:t>
      </w:r>
      <w:r>
        <w:rPr>
          <w:rFonts w:hint="eastAsia"/>
          <w:sz w:val="24"/>
          <w:szCs w:val="24"/>
        </w:rPr>
        <w:t>以及印度等国家的留学生，不同的学院采用不同种类语言进行教学，有泰文课程</w:t>
      </w:r>
      <w:r>
        <w:rPr>
          <w:sz w:val="24"/>
          <w:szCs w:val="24"/>
        </w:rPr>
        <w:t>、</w:t>
      </w:r>
      <w:r>
        <w:rPr>
          <w:rFonts w:hint="eastAsia"/>
          <w:sz w:val="24"/>
          <w:szCs w:val="24"/>
        </w:rPr>
        <w:t>英文课程和中文课程。</w:t>
      </w:r>
    </w:p>
    <w:p>
      <w:pPr>
        <w:ind w:firstLine="480" w:firstLineChars="200"/>
        <w:rPr>
          <w:sz w:val="24"/>
          <w:szCs w:val="24"/>
        </w:rPr>
      </w:pPr>
      <w:r>
        <w:rPr>
          <w:rFonts w:hint="eastAsia"/>
          <w:sz w:val="24"/>
          <w:szCs w:val="24"/>
        </w:rPr>
        <w:t>二十年来，N</w:t>
      </w:r>
      <w:r>
        <w:rPr>
          <w:sz w:val="24"/>
          <w:szCs w:val="24"/>
        </w:rPr>
        <w:t>CU</w:t>
      </w:r>
      <w:r>
        <w:rPr>
          <w:rFonts w:hint="eastAsia"/>
          <w:sz w:val="24"/>
          <w:szCs w:val="24"/>
        </w:rPr>
        <w:t>以培养学生的仁义道德为座右铭，注重培养和提升学生的个人修养和实践能力，围绕此目标培养了众多稳重</w:t>
      </w:r>
      <w:r>
        <w:rPr>
          <w:sz w:val="24"/>
          <w:szCs w:val="24"/>
        </w:rPr>
        <w:t>、</w:t>
      </w:r>
      <w:r>
        <w:rPr>
          <w:rFonts w:hint="eastAsia"/>
          <w:sz w:val="24"/>
          <w:szCs w:val="24"/>
        </w:rPr>
        <w:t>正直</w:t>
      </w:r>
      <w:r>
        <w:rPr>
          <w:sz w:val="24"/>
          <w:szCs w:val="24"/>
        </w:rPr>
        <w:t>、</w:t>
      </w:r>
      <w:r>
        <w:rPr>
          <w:rFonts w:hint="eastAsia"/>
          <w:sz w:val="24"/>
          <w:szCs w:val="24"/>
        </w:rPr>
        <w:t>有自己的专业立场，成为科学与智慧的代表的优秀毕业生。在国际合作方面，与美国、中国、芬兰、瑞典、英国、荷兰等国知名大学及科研机构进行学科合作，共同进行学科研究、教师及学生交换，N</w:t>
      </w:r>
      <w:r>
        <w:rPr>
          <w:sz w:val="24"/>
          <w:szCs w:val="24"/>
        </w:rPr>
        <w:t>CU</w:t>
      </w:r>
      <w:r>
        <w:rPr>
          <w:rFonts w:hint="eastAsia"/>
          <w:sz w:val="24"/>
          <w:szCs w:val="24"/>
        </w:rPr>
        <w:t>的学位及学分也得到世界各国承认。</w:t>
      </w:r>
    </w:p>
    <w:p>
      <w:pPr>
        <w:ind w:firstLine="480" w:firstLineChars="200"/>
        <w:jc w:val="left"/>
        <w:rPr>
          <w:sz w:val="24"/>
          <w:szCs w:val="24"/>
        </w:rPr>
      </w:pPr>
      <w:r>
        <w:rPr>
          <w:rFonts w:hint="eastAsia"/>
          <w:sz w:val="24"/>
          <w:szCs w:val="24"/>
        </w:rPr>
        <w:t>根据泰王国教育部与中华人民共和国教育部</w:t>
      </w:r>
      <w:r>
        <w:rPr>
          <w:sz w:val="24"/>
          <w:szCs w:val="24"/>
        </w:rPr>
        <w:t xml:space="preserve"> 2007 年 5 月签署的《关于相互承认高等教育学历和学位的协定》的适用范围，</w:t>
      </w:r>
      <w:r>
        <w:rPr>
          <w:rFonts w:hint="eastAsia"/>
          <w:sz w:val="24"/>
          <w:szCs w:val="24"/>
        </w:rPr>
        <w:t>北清迈大学</w:t>
      </w:r>
      <w:r>
        <w:rPr>
          <w:sz w:val="24"/>
          <w:szCs w:val="24"/>
        </w:rPr>
        <w:t>属于泰国政府认可的有权授予学位及具有研究生教育资质的高等教育机构，已列入中国政府承认的有高等学历教育资质和学位授予权的泰国高校目录，在中国人民共和国驻泰教育组网站泰国高校名录中编号 117，中华人民共和国教育部对泰国</w:t>
      </w:r>
      <w:r>
        <w:rPr>
          <w:rFonts w:hint="eastAsia"/>
          <w:sz w:val="24"/>
          <w:szCs w:val="24"/>
        </w:rPr>
        <w:t>北清迈</w:t>
      </w:r>
      <w:r>
        <w:rPr>
          <w:sz w:val="24"/>
          <w:szCs w:val="24"/>
        </w:rPr>
        <w:t>大学颁发的学位给予官方认定。</w:t>
      </w:r>
    </w:p>
    <w:p>
      <w:pPr>
        <w:ind w:firstLine="480" w:firstLineChars="200"/>
        <w:jc w:val="left"/>
        <w:rPr>
          <w:sz w:val="24"/>
          <w:szCs w:val="24"/>
        </w:rPr>
      </w:pPr>
    </w:p>
    <w:p>
      <w:pPr>
        <w:rPr>
          <w:sz w:val="24"/>
          <w:szCs w:val="24"/>
        </w:rPr>
      </w:pPr>
    </w:p>
    <w:p>
      <w:pPr>
        <w:jc w:val="center"/>
        <w:rPr>
          <w:sz w:val="24"/>
          <w:szCs w:val="24"/>
        </w:rPr>
      </w:pPr>
      <w:r>
        <w:rPr>
          <w:rFonts w:hint="eastAsia"/>
          <w:sz w:val="24"/>
          <w:szCs w:val="24"/>
        </w:rPr>
        <w:t>泰国教育部批准设立的高校名单</w:t>
      </w:r>
    </w:p>
    <w:p>
      <w:pPr>
        <w:jc w:val="left"/>
        <w:rPr>
          <w:sz w:val="24"/>
          <w:szCs w:val="24"/>
        </w:rPr>
      </w:pPr>
      <w:r>
        <w:drawing>
          <wp:inline distT="0" distB="0" distL="0" distR="0">
            <wp:extent cx="5274310" cy="37007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3700780"/>
                    </a:xfrm>
                    <a:prstGeom prst="rect">
                      <a:avLst/>
                    </a:prstGeom>
                  </pic:spPr>
                </pic:pic>
              </a:graphicData>
            </a:graphic>
          </wp:inline>
        </w:drawing>
      </w:r>
    </w:p>
    <w:p>
      <w:pPr>
        <w:ind w:firstLine="480" w:firstLineChars="200"/>
        <w:rPr>
          <w:sz w:val="24"/>
          <w:szCs w:val="24"/>
        </w:rPr>
      </w:pPr>
      <w:r>
        <w:rPr>
          <w:rFonts w:hint="eastAsia"/>
          <w:sz w:val="24"/>
          <w:szCs w:val="24"/>
        </w:rPr>
        <w:t xml:space="preserve">                         来源：中国驻泰国大使馆教育组推荐名单</w:t>
      </w:r>
    </w:p>
    <w:p>
      <w:pPr>
        <w:rPr>
          <w:sz w:val="24"/>
          <w:szCs w:val="24"/>
        </w:rPr>
      </w:pPr>
      <w:r>
        <w:rPr>
          <w:rFonts w:hint="eastAsia"/>
          <w:sz w:val="24"/>
          <w:szCs w:val="24"/>
        </w:rPr>
        <w:t>二、电子商务管理专业介绍</w:t>
      </w:r>
    </w:p>
    <w:p>
      <w:pPr>
        <w:ind w:firstLine="480" w:firstLineChars="200"/>
        <w:rPr>
          <w:sz w:val="24"/>
          <w:szCs w:val="24"/>
        </w:rPr>
      </w:pPr>
      <w:r>
        <w:rPr>
          <w:rFonts w:hint="eastAsia"/>
          <w:sz w:val="24"/>
          <w:szCs w:val="24"/>
        </w:rPr>
        <w:t>按照</w:t>
      </w:r>
      <w:r>
        <w:rPr>
          <w:sz w:val="24"/>
          <w:szCs w:val="24"/>
        </w:rPr>
        <w:t>FANSLINK的研究显示</w:t>
      </w:r>
      <w:r>
        <w:rPr>
          <w:rFonts w:hint="eastAsia"/>
          <w:sz w:val="24"/>
          <w:szCs w:val="24"/>
        </w:rPr>
        <w:t>：目前</w:t>
      </w:r>
      <w:r>
        <w:rPr>
          <w:sz w:val="24"/>
          <w:szCs w:val="24"/>
        </w:rPr>
        <w:t>中国电子商务发展形成了平台电商、垂直电商、社交电商、直播电商等诸多运营模式，各平台争奇斗艳，竞争激烈；反观</w:t>
      </w:r>
      <w:r>
        <w:rPr>
          <w:rFonts w:hint="eastAsia"/>
          <w:sz w:val="24"/>
          <w:szCs w:val="24"/>
        </w:rPr>
        <w:t>东盟各国</w:t>
      </w:r>
      <w:r>
        <w:rPr>
          <w:sz w:val="24"/>
          <w:szCs w:val="24"/>
        </w:rPr>
        <w:t>，平台电商和垂直电商</w:t>
      </w:r>
      <w:r>
        <w:rPr>
          <w:rFonts w:hint="eastAsia"/>
          <w:sz w:val="24"/>
          <w:szCs w:val="24"/>
        </w:rPr>
        <w:t>正在</w:t>
      </w:r>
      <w:r>
        <w:rPr>
          <w:sz w:val="24"/>
          <w:szCs w:val="24"/>
        </w:rPr>
        <w:t>崛起，社交电商和直播电商</w:t>
      </w:r>
      <w:r>
        <w:rPr>
          <w:rFonts w:hint="eastAsia"/>
          <w:sz w:val="24"/>
          <w:szCs w:val="24"/>
        </w:rPr>
        <w:t>尚</w:t>
      </w:r>
      <w:r>
        <w:rPr>
          <w:sz w:val="24"/>
          <w:szCs w:val="24"/>
        </w:rPr>
        <w:t>处于萌芽阶段。在可预见的将来，</w:t>
      </w:r>
      <w:r>
        <w:rPr>
          <w:rFonts w:hint="eastAsia"/>
          <w:sz w:val="24"/>
          <w:szCs w:val="24"/>
        </w:rPr>
        <w:t>随着</w:t>
      </w:r>
      <w:r>
        <w:rPr>
          <w:sz w:val="24"/>
          <w:szCs w:val="24"/>
        </w:rPr>
        <w:t>中国与东盟国家间的电子商务</w:t>
      </w:r>
      <w:r>
        <w:rPr>
          <w:rFonts w:hint="eastAsia"/>
          <w:sz w:val="24"/>
          <w:szCs w:val="24"/>
        </w:rPr>
        <w:t>销售额持续增长，各种电商平台必</w:t>
      </w:r>
      <w:r>
        <w:rPr>
          <w:sz w:val="24"/>
          <w:szCs w:val="24"/>
        </w:rPr>
        <w:t>将成为</w:t>
      </w:r>
      <w:r>
        <w:rPr>
          <w:rFonts w:hint="eastAsia"/>
          <w:sz w:val="24"/>
          <w:szCs w:val="24"/>
        </w:rPr>
        <w:t>推动</w:t>
      </w:r>
      <w:r>
        <w:rPr>
          <w:sz w:val="24"/>
          <w:szCs w:val="24"/>
        </w:rPr>
        <w:t>区域贸易</w:t>
      </w:r>
      <w:r>
        <w:rPr>
          <w:rFonts w:hint="eastAsia"/>
          <w:sz w:val="24"/>
          <w:szCs w:val="24"/>
        </w:rPr>
        <w:t>发展的</w:t>
      </w:r>
      <w:r>
        <w:rPr>
          <w:sz w:val="24"/>
          <w:szCs w:val="24"/>
        </w:rPr>
        <w:t>重要组成部分</w:t>
      </w:r>
      <w:r>
        <w:rPr>
          <w:rFonts w:hint="eastAsia"/>
          <w:sz w:val="24"/>
          <w:szCs w:val="24"/>
        </w:rPr>
        <w:t>。</w:t>
      </w:r>
      <w:r>
        <w:rPr>
          <w:sz w:val="24"/>
          <w:szCs w:val="24"/>
        </w:rPr>
        <w:t>产业的飞速发展，迫切需要大量专业人才供给，为此，我们推出了以</w:t>
      </w:r>
      <w:r>
        <w:rPr>
          <w:rFonts w:hint="eastAsia"/>
          <w:sz w:val="24"/>
          <w:szCs w:val="24"/>
        </w:rPr>
        <w:t>商学</w:t>
      </w:r>
      <w:r>
        <w:rPr>
          <w:sz w:val="24"/>
          <w:szCs w:val="24"/>
        </w:rPr>
        <w:t>、管理学、信息管理</w:t>
      </w:r>
      <w:r>
        <w:rPr>
          <w:rFonts w:hint="eastAsia"/>
          <w:sz w:val="24"/>
          <w:szCs w:val="24"/>
        </w:rPr>
        <w:t>和国际贸易</w:t>
      </w:r>
      <w:r>
        <w:rPr>
          <w:sz w:val="24"/>
          <w:szCs w:val="24"/>
        </w:rPr>
        <w:t>为基础的跨学科应用型创新人才培养专案——电子商务管理学士班。</w:t>
      </w:r>
    </w:p>
    <w:p>
      <w:pPr>
        <w:rPr>
          <w:sz w:val="24"/>
          <w:szCs w:val="24"/>
        </w:rPr>
      </w:pPr>
      <w:r>
        <w:rPr>
          <w:rFonts w:hint="eastAsia"/>
          <w:sz w:val="24"/>
          <w:szCs w:val="24"/>
        </w:rPr>
        <w:t>三、培养理念：</w:t>
      </w:r>
    </w:p>
    <w:p>
      <w:pPr>
        <w:ind w:firstLine="480" w:firstLineChars="200"/>
        <w:rPr>
          <w:sz w:val="24"/>
          <w:szCs w:val="24"/>
        </w:rPr>
      </w:pPr>
      <w:r>
        <w:rPr>
          <w:rFonts w:hint="eastAsia"/>
          <w:sz w:val="24"/>
          <w:szCs w:val="24"/>
        </w:rPr>
        <w:t>本专业以专业素养的训练和学习为核心，强调电子商务专业知识、跨国经营与管理、供应链优化与升级、泰英中三语及信息技术应用能力的培养，强调知行合一，不仅学习专业知识，更重视学生品格教育和实务操作；强调放眼国际，推动国际交流活动，鼓励学生参加跨国交流计划，让学生在日常学习活动中，体验不同国家文化；强调扎根本土</w:t>
      </w:r>
      <w:r>
        <w:rPr>
          <w:sz w:val="24"/>
          <w:szCs w:val="24"/>
        </w:rPr>
        <w:t>、</w:t>
      </w:r>
      <w:r>
        <w:rPr>
          <w:rFonts w:hint="eastAsia"/>
          <w:sz w:val="24"/>
          <w:szCs w:val="24"/>
        </w:rPr>
        <w:t>推动产学合作</w:t>
      </w:r>
      <w:r>
        <w:rPr>
          <w:sz w:val="24"/>
          <w:szCs w:val="24"/>
        </w:rPr>
        <w:t>、</w:t>
      </w:r>
      <w:r>
        <w:rPr>
          <w:rFonts w:hint="eastAsia"/>
          <w:sz w:val="24"/>
          <w:szCs w:val="24"/>
        </w:rPr>
        <w:t>拓展社区服务，深化学生对泰国社会的理解；使学生具备从事电子商务本土化运营所需的专业知识与技能，进而成为适应中泰贸易结构升级、服务贸易提升新需求的专业人才。</w:t>
      </w:r>
    </w:p>
    <w:p>
      <w:pPr>
        <w:rPr>
          <w:sz w:val="24"/>
          <w:szCs w:val="24"/>
        </w:rPr>
      </w:pPr>
      <w:r>
        <w:rPr>
          <w:rFonts w:hint="eastAsia"/>
          <w:sz w:val="24"/>
          <w:szCs w:val="24"/>
        </w:rPr>
        <w:t>四、课程特色</w:t>
      </w:r>
    </w:p>
    <w:p>
      <w:pPr>
        <w:rPr>
          <w:sz w:val="24"/>
          <w:szCs w:val="24"/>
        </w:rPr>
      </w:pPr>
      <w:r>
        <w:rPr>
          <w:rFonts w:hint="eastAsia"/>
          <w:sz w:val="24"/>
          <w:szCs w:val="24"/>
        </w:rPr>
        <w:t>1、教育目标明确，课程规划具体务实。本专业培养方案设计符合电子商务发展趋势及、重视品德培养和在地发展能力，因此能有效建构学生的综合素质能力模型。</w:t>
      </w:r>
    </w:p>
    <w:p>
      <w:pPr>
        <w:rPr>
          <w:sz w:val="24"/>
          <w:szCs w:val="24"/>
        </w:rPr>
      </w:pPr>
      <w:r>
        <w:rPr>
          <w:rFonts w:hint="eastAsia"/>
          <w:sz w:val="24"/>
          <w:szCs w:val="24"/>
        </w:rPr>
        <w:t>2、完整学习路径，职业规划清晰明确。本专业拥有大学完整的信息教育基础设备和语言训练中心，授课教授来源多元且素质优良，配合完善的学习辅导计划，因此能有效建构学生的专业知识能力模型。</w:t>
      </w:r>
    </w:p>
    <w:p>
      <w:pPr>
        <w:rPr>
          <w:sz w:val="24"/>
          <w:szCs w:val="24"/>
        </w:rPr>
      </w:pPr>
      <w:r>
        <w:rPr>
          <w:rFonts w:hint="eastAsia"/>
          <w:sz w:val="24"/>
          <w:szCs w:val="24"/>
        </w:rPr>
        <w:t>3、授课内容丰富，实践训练具体务实。本专业除规划有国际贸易、商学、管理学、信息科学等四大核心课程体系之外，还通过泰国电子事务业界领袖的讲座与实习，利用弹性学习熟悉泰国职场实际业务流程与工作环境，引导学生适应泰文、英文学习环境，因此能有效建构学生的在地发展能力模型。</w:t>
      </w:r>
    </w:p>
    <w:p>
      <w:pPr>
        <w:rPr>
          <w:sz w:val="24"/>
          <w:szCs w:val="24"/>
        </w:rPr>
      </w:pPr>
      <w:r>
        <w:rPr>
          <w:sz w:val="24"/>
          <w:szCs w:val="24"/>
        </w:rPr>
        <w:t>4</w:t>
      </w:r>
      <w:r>
        <w:rPr>
          <w:rFonts w:hint="eastAsia"/>
          <w:sz w:val="24"/>
          <w:szCs w:val="24"/>
        </w:rPr>
        <w:t>、聚焦就业培养，实习安排稳健务实。通过学院授课教授、兼职教授平台定期举办电子商务发展论坛，除征求教学与课程建议以确保本专业培养业内渴求人才以外，增进学生就业能力，拓展学生人际脉络，因此能有效建构学生的就业竞争能力模型。</w:t>
      </w:r>
    </w:p>
    <w:p>
      <w:pPr>
        <w:rPr>
          <w:sz w:val="24"/>
          <w:szCs w:val="24"/>
        </w:rPr>
      </w:pPr>
      <w:r>
        <w:rPr>
          <w:rFonts w:hint="eastAsia"/>
          <w:sz w:val="24"/>
          <w:szCs w:val="24"/>
        </w:rPr>
        <w:t>五、课程模块</w:t>
      </w:r>
    </w:p>
    <w:p>
      <w:pPr>
        <w:rPr>
          <w:sz w:val="24"/>
          <w:szCs w:val="24"/>
        </w:rPr>
      </w:pPr>
      <w:r>
        <w:rPr>
          <w:rFonts w:hint="eastAsia"/>
          <w:sz w:val="24"/>
          <w:szCs w:val="24"/>
        </w:rPr>
        <w:t>N</w:t>
      </w:r>
      <w:r>
        <w:rPr>
          <w:sz w:val="24"/>
          <w:szCs w:val="24"/>
        </w:rPr>
        <w:t>CU</w:t>
      </w:r>
      <w:r>
        <w:rPr>
          <w:rFonts w:hint="eastAsia"/>
          <w:sz w:val="24"/>
          <w:szCs w:val="24"/>
        </w:rPr>
        <w:t>通识课程、1</w:t>
      </w:r>
      <w:r>
        <w:rPr>
          <w:sz w:val="24"/>
          <w:szCs w:val="24"/>
        </w:rPr>
        <w:t>2</w:t>
      </w:r>
      <w:r>
        <w:rPr>
          <w:rFonts w:hint="eastAsia"/>
          <w:sz w:val="24"/>
          <w:szCs w:val="24"/>
        </w:rPr>
        <w:t>学分；</w:t>
      </w:r>
    </w:p>
    <w:p>
      <w:pPr>
        <w:rPr>
          <w:sz w:val="24"/>
          <w:szCs w:val="24"/>
        </w:rPr>
      </w:pPr>
      <w:r>
        <w:rPr>
          <w:rFonts w:hint="eastAsia"/>
          <w:sz w:val="24"/>
          <w:szCs w:val="24"/>
        </w:rPr>
        <w:t>创新学院通识课程6学分</w:t>
      </w:r>
    </w:p>
    <w:p>
      <w:pPr>
        <w:rPr>
          <w:sz w:val="24"/>
          <w:szCs w:val="24"/>
        </w:rPr>
      </w:pPr>
      <w:r>
        <w:rPr>
          <w:rFonts w:hint="eastAsia"/>
          <w:sz w:val="24"/>
          <w:szCs w:val="24"/>
        </w:rPr>
        <w:t xml:space="preserve">语言学习课程 </w:t>
      </w:r>
      <w:r>
        <w:rPr>
          <w:sz w:val="24"/>
          <w:szCs w:val="24"/>
        </w:rPr>
        <w:t>12</w:t>
      </w:r>
      <w:r>
        <w:rPr>
          <w:rFonts w:hint="eastAsia"/>
          <w:sz w:val="24"/>
          <w:szCs w:val="24"/>
        </w:rPr>
        <w:t>学分</w:t>
      </w:r>
    </w:p>
    <w:p>
      <w:pPr>
        <w:rPr>
          <w:sz w:val="24"/>
          <w:szCs w:val="24"/>
        </w:rPr>
      </w:pPr>
      <w:r>
        <w:rPr>
          <w:rFonts w:hint="eastAsia"/>
          <w:sz w:val="24"/>
          <w:szCs w:val="24"/>
        </w:rPr>
        <w:t xml:space="preserve">学位基础课程 </w:t>
      </w:r>
      <w:r>
        <w:rPr>
          <w:sz w:val="24"/>
          <w:szCs w:val="24"/>
        </w:rPr>
        <w:t>30</w:t>
      </w:r>
      <w:r>
        <w:rPr>
          <w:rFonts w:hint="eastAsia"/>
          <w:sz w:val="24"/>
          <w:szCs w:val="24"/>
        </w:rPr>
        <w:t>学分</w:t>
      </w:r>
    </w:p>
    <w:p>
      <w:pPr>
        <w:rPr>
          <w:sz w:val="24"/>
          <w:szCs w:val="24"/>
        </w:rPr>
      </w:pPr>
      <w:r>
        <w:rPr>
          <w:rFonts w:hint="eastAsia"/>
          <w:sz w:val="24"/>
          <w:szCs w:val="24"/>
        </w:rPr>
        <w:t xml:space="preserve">学位核心课程 </w:t>
      </w:r>
      <w:r>
        <w:rPr>
          <w:sz w:val="24"/>
          <w:szCs w:val="24"/>
        </w:rPr>
        <w:t>42</w:t>
      </w:r>
      <w:r>
        <w:rPr>
          <w:rFonts w:hint="eastAsia"/>
          <w:sz w:val="24"/>
          <w:szCs w:val="24"/>
        </w:rPr>
        <w:t>学分</w:t>
      </w:r>
    </w:p>
    <w:p>
      <w:pPr>
        <w:rPr>
          <w:sz w:val="24"/>
          <w:szCs w:val="24"/>
        </w:rPr>
      </w:pPr>
      <w:r>
        <w:rPr>
          <w:rFonts w:hint="eastAsia"/>
          <w:sz w:val="24"/>
          <w:szCs w:val="24"/>
        </w:rPr>
        <w:t xml:space="preserve">学位方向课程 </w:t>
      </w:r>
      <w:r>
        <w:rPr>
          <w:sz w:val="24"/>
          <w:szCs w:val="24"/>
        </w:rPr>
        <w:t>42</w:t>
      </w:r>
      <w:r>
        <w:rPr>
          <w:rFonts w:hint="eastAsia"/>
          <w:sz w:val="24"/>
          <w:szCs w:val="24"/>
        </w:rPr>
        <w:t>学分</w:t>
      </w:r>
    </w:p>
    <w:p>
      <w:pPr>
        <w:rPr>
          <w:sz w:val="24"/>
          <w:szCs w:val="24"/>
        </w:rPr>
      </w:pPr>
      <w:r>
        <w:rPr>
          <w:rFonts w:hint="eastAsia"/>
          <w:sz w:val="24"/>
          <w:szCs w:val="24"/>
        </w:rPr>
        <w:t>*毕业须获得不低于1</w:t>
      </w:r>
      <w:r>
        <w:rPr>
          <w:sz w:val="24"/>
          <w:szCs w:val="24"/>
        </w:rPr>
        <w:t>44</w:t>
      </w:r>
      <w:r>
        <w:rPr>
          <w:rFonts w:hint="eastAsia"/>
          <w:sz w:val="24"/>
          <w:szCs w:val="24"/>
        </w:rPr>
        <w:t>学分，并通过学士学位英语考试</w:t>
      </w:r>
    </w:p>
    <w:p>
      <w:pPr>
        <w:rPr>
          <w:sz w:val="24"/>
          <w:szCs w:val="24"/>
        </w:rPr>
      </w:pPr>
      <w:r>
        <w:rPr>
          <w:rFonts w:hint="eastAsia"/>
          <w:sz w:val="24"/>
          <w:szCs w:val="24"/>
        </w:rPr>
        <w:t>*本学位班学生可参加国外友好院校交换计划</w:t>
      </w:r>
    </w:p>
    <w:p>
      <w:pPr>
        <w:rPr>
          <w:sz w:val="24"/>
          <w:szCs w:val="24"/>
        </w:rPr>
      </w:pPr>
      <w:r>
        <w:rPr>
          <w:rFonts w:hint="eastAsia"/>
          <w:sz w:val="24"/>
          <w:szCs w:val="24"/>
        </w:rPr>
        <w:t>*本学位班可接收专升本学生和本、硕学位直通申请</w:t>
      </w:r>
    </w:p>
    <w:p>
      <w:pPr>
        <w:rPr>
          <w:sz w:val="24"/>
          <w:szCs w:val="24"/>
        </w:rPr>
      </w:pPr>
      <w:r>
        <w:rPr>
          <w:rFonts w:hint="eastAsia"/>
          <w:sz w:val="24"/>
          <w:szCs w:val="24"/>
        </w:rPr>
        <w:t>六、申请与录取</w:t>
      </w:r>
    </w:p>
    <w:p>
      <w:pPr>
        <w:numPr>
          <w:ilvl w:val="0"/>
          <w:numId w:val="1"/>
        </w:numPr>
        <w:rPr>
          <w:sz w:val="24"/>
          <w:szCs w:val="24"/>
        </w:rPr>
      </w:pPr>
      <w:r>
        <w:rPr>
          <w:rFonts w:hint="eastAsia"/>
          <w:sz w:val="24"/>
          <w:szCs w:val="24"/>
        </w:rPr>
        <w:t>具备泰国高等教育部认可的前置学历</w:t>
      </w:r>
    </w:p>
    <w:p>
      <w:pPr>
        <w:numPr>
          <w:ilvl w:val="0"/>
          <w:numId w:val="1"/>
        </w:numPr>
        <w:rPr>
          <w:sz w:val="24"/>
          <w:szCs w:val="24"/>
        </w:rPr>
      </w:pPr>
      <w:r>
        <w:rPr>
          <w:rFonts w:hint="eastAsia"/>
          <w:sz w:val="24"/>
          <w:szCs w:val="24"/>
        </w:rPr>
        <w:t>专科在读学生申请须提供学校出具的准毕业证明，成绩单</w:t>
      </w:r>
    </w:p>
    <w:p>
      <w:pPr>
        <w:numPr>
          <w:ilvl w:val="0"/>
          <w:numId w:val="1"/>
        </w:numPr>
        <w:rPr>
          <w:sz w:val="24"/>
          <w:szCs w:val="24"/>
        </w:rPr>
      </w:pPr>
      <w:r>
        <w:rPr>
          <w:rFonts w:hint="eastAsia"/>
          <w:sz w:val="24"/>
          <w:szCs w:val="24"/>
        </w:rPr>
        <w:t>录取形式：材料申请</w:t>
      </w:r>
    </w:p>
    <w:p>
      <w:pPr>
        <w:rPr>
          <w:sz w:val="24"/>
          <w:szCs w:val="24"/>
        </w:rPr>
      </w:pPr>
      <w:r>
        <w:rPr>
          <w:rFonts w:hint="eastAsia"/>
          <w:sz w:val="24"/>
          <w:szCs w:val="24"/>
        </w:rPr>
        <w:t>七、学制、学习形式、学费：</w:t>
      </w:r>
    </w:p>
    <w:p>
      <w:pPr>
        <w:rPr>
          <w:sz w:val="24"/>
          <w:szCs w:val="24"/>
        </w:rPr>
      </w:pPr>
      <w:r>
        <w:rPr>
          <w:rFonts w:hint="eastAsia"/>
          <w:sz w:val="24"/>
          <w:szCs w:val="24"/>
        </w:rPr>
        <w:t>学制：高升本4年制；专升本2年制；专升硕3年制</w:t>
      </w:r>
    </w:p>
    <w:p>
      <w:pPr>
        <w:rPr>
          <w:sz w:val="24"/>
          <w:szCs w:val="24"/>
        </w:rPr>
      </w:pPr>
      <w:r>
        <w:rPr>
          <w:rFonts w:hint="eastAsia"/>
          <w:sz w:val="24"/>
          <w:szCs w:val="24"/>
        </w:rPr>
        <w:t>学习形式：全日制</w:t>
      </w:r>
    </w:p>
    <w:p>
      <w:pPr>
        <w:rPr>
          <w:sz w:val="24"/>
          <w:szCs w:val="24"/>
        </w:rPr>
      </w:pPr>
      <w:r>
        <w:rPr>
          <w:rFonts w:hint="eastAsia"/>
          <w:sz w:val="24"/>
          <w:szCs w:val="24"/>
        </w:rPr>
        <w:t>申请费：5</w:t>
      </w:r>
      <w:r>
        <w:rPr>
          <w:sz w:val="24"/>
          <w:szCs w:val="24"/>
        </w:rPr>
        <w:t>00</w:t>
      </w:r>
      <w:r>
        <w:rPr>
          <w:rFonts w:hint="eastAsia"/>
          <w:sz w:val="24"/>
          <w:szCs w:val="24"/>
        </w:rPr>
        <w:t>元人民币</w:t>
      </w:r>
    </w:p>
    <w:p>
      <w:pPr>
        <w:rPr>
          <w:sz w:val="24"/>
          <w:szCs w:val="24"/>
        </w:rPr>
      </w:pPr>
      <w:r>
        <w:rPr>
          <w:rFonts w:hint="eastAsia"/>
          <w:sz w:val="24"/>
          <w:szCs w:val="24"/>
        </w:rPr>
        <w:t>学费：高升本6</w:t>
      </w:r>
      <w:r>
        <w:rPr>
          <w:sz w:val="24"/>
          <w:szCs w:val="24"/>
        </w:rPr>
        <w:t>5</w:t>
      </w:r>
      <w:r>
        <w:rPr>
          <w:rFonts w:hint="eastAsia"/>
          <w:sz w:val="24"/>
          <w:szCs w:val="24"/>
        </w:rPr>
        <w:t>万泰铢；专升本4</w:t>
      </w:r>
      <w:r>
        <w:rPr>
          <w:sz w:val="24"/>
          <w:szCs w:val="24"/>
        </w:rPr>
        <w:t>0</w:t>
      </w:r>
      <w:r>
        <w:rPr>
          <w:rFonts w:hint="eastAsia"/>
          <w:sz w:val="24"/>
          <w:szCs w:val="24"/>
        </w:rPr>
        <w:t xml:space="preserve">万泰铢；专升硕 </w:t>
      </w:r>
      <w:r>
        <w:rPr>
          <w:sz w:val="24"/>
          <w:szCs w:val="24"/>
        </w:rPr>
        <w:t>85</w:t>
      </w:r>
      <w:r>
        <w:rPr>
          <w:rFonts w:hint="eastAsia"/>
          <w:sz w:val="24"/>
          <w:szCs w:val="24"/>
        </w:rPr>
        <w:t>万泰铢；（学费分学年缴纳）</w:t>
      </w:r>
    </w:p>
    <w:p>
      <w:pPr>
        <w:rPr>
          <w:sz w:val="24"/>
          <w:szCs w:val="24"/>
        </w:rPr>
      </w:pPr>
      <w:r>
        <w:rPr>
          <w:rFonts w:hint="eastAsia"/>
          <w:sz w:val="24"/>
          <w:szCs w:val="24"/>
        </w:rPr>
        <w:t>七、入学申请条件：</w:t>
      </w:r>
    </w:p>
    <w:p>
      <w:pPr>
        <w:rPr>
          <w:sz w:val="24"/>
          <w:szCs w:val="24"/>
        </w:rPr>
      </w:pPr>
      <w:r>
        <w:rPr>
          <w:rFonts w:hint="eastAsia"/>
          <w:sz w:val="24"/>
          <w:szCs w:val="24"/>
        </w:rPr>
        <w:t>1、具备泰国高等教育部认可的前置学历，并提供</w:t>
      </w:r>
      <w:r>
        <w:rPr>
          <w:rFonts w:hint="eastAsia"/>
          <w:color w:val="FF0000"/>
          <w:sz w:val="24"/>
          <w:szCs w:val="24"/>
        </w:rPr>
        <w:t>公证书</w:t>
      </w:r>
    </w:p>
    <w:p>
      <w:pPr>
        <w:rPr>
          <w:sz w:val="24"/>
          <w:szCs w:val="24"/>
        </w:rPr>
      </w:pPr>
      <w:r>
        <w:rPr>
          <w:rFonts w:hint="eastAsia"/>
          <w:sz w:val="24"/>
          <w:szCs w:val="24"/>
        </w:rPr>
        <w:t>2、大专在读学生申请须提供学校出具的准毕业证明，成绩单</w:t>
      </w:r>
    </w:p>
    <w:p>
      <w:pPr>
        <w:rPr>
          <w:sz w:val="24"/>
          <w:szCs w:val="24"/>
        </w:rPr>
      </w:pPr>
      <w:r>
        <w:rPr>
          <w:rFonts w:hint="eastAsia"/>
          <w:sz w:val="24"/>
          <w:szCs w:val="24"/>
        </w:rPr>
        <w:t>八、入学申请材料：</w:t>
      </w:r>
    </w:p>
    <w:p>
      <w:pPr>
        <w:rPr>
          <w:sz w:val="24"/>
          <w:szCs w:val="24"/>
        </w:rPr>
      </w:pPr>
      <w:r>
        <w:rPr>
          <w:rFonts w:hint="eastAsia"/>
          <w:sz w:val="24"/>
          <w:szCs w:val="24"/>
        </w:rPr>
        <w:t>1、申请表一份</w:t>
      </w:r>
      <w:r>
        <w:rPr>
          <w:sz w:val="24"/>
          <w:szCs w:val="24"/>
        </w:rPr>
        <w:br w:type="textWrapping"/>
      </w:r>
      <w:r>
        <w:rPr>
          <w:sz w:val="24"/>
          <w:szCs w:val="24"/>
        </w:rPr>
        <w:t>2</w:t>
      </w:r>
      <w:r>
        <w:rPr>
          <w:rFonts w:hint="eastAsia"/>
          <w:sz w:val="24"/>
          <w:szCs w:val="24"/>
        </w:rPr>
        <w:t>、前置学历公证件，</w:t>
      </w:r>
    </w:p>
    <w:p>
      <w:pPr>
        <w:rPr>
          <w:sz w:val="24"/>
          <w:szCs w:val="24"/>
        </w:rPr>
      </w:pPr>
      <w:r>
        <w:rPr>
          <w:rFonts w:hint="eastAsia"/>
          <w:sz w:val="24"/>
          <w:szCs w:val="24"/>
        </w:rPr>
        <w:t>3、身份证、学历证书、护照首页扫描件</w:t>
      </w:r>
    </w:p>
    <w:p>
      <w:pPr>
        <w:rPr>
          <w:sz w:val="24"/>
          <w:szCs w:val="24"/>
        </w:rPr>
      </w:pPr>
      <w:r>
        <w:rPr>
          <w:rFonts w:hint="eastAsia"/>
          <w:sz w:val="24"/>
          <w:szCs w:val="24"/>
        </w:rPr>
        <w:t>4、近期护照规格照片一张（电子版）</w:t>
      </w:r>
    </w:p>
    <w:p>
      <w:pPr>
        <w:rPr>
          <w:sz w:val="24"/>
          <w:szCs w:val="24"/>
        </w:rPr>
      </w:pPr>
      <w:r>
        <w:rPr>
          <w:rFonts w:hint="eastAsia"/>
          <w:sz w:val="24"/>
          <w:szCs w:val="24"/>
        </w:rPr>
        <w:t>5、无犯罪记录证明</w:t>
      </w:r>
    </w:p>
    <w:p>
      <w:pPr>
        <w:rPr>
          <w:sz w:val="24"/>
          <w:szCs w:val="24"/>
        </w:rPr>
      </w:pPr>
      <w:r>
        <w:rPr>
          <w:rFonts w:hint="eastAsia"/>
          <w:sz w:val="24"/>
          <w:szCs w:val="24"/>
        </w:rPr>
        <w:t>6、国内体检报告</w:t>
      </w:r>
      <w:r>
        <w:rPr>
          <w:rFonts w:hint="eastAsia"/>
          <w:color w:val="FF0000"/>
          <w:sz w:val="24"/>
          <w:szCs w:val="24"/>
        </w:rPr>
        <w:t>（二级甲以上医院））</w:t>
      </w:r>
    </w:p>
    <w:p>
      <w:pPr>
        <w:rPr>
          <w:sz w:val="24"/>
          <w:szCs w:val="24"/>
        </w:rPr>
      </w:pPr>
      <w:r>
        <w:rPr>
          <w:rFonts w:hint="eastAsia"/>
          <w:sz w:val="24"/>
          <w:szCs w:val="24"/>
        </w:rPr>
        <w:t>九、申请入学流程</w:t>
      </w:r>
    </w:p>
    <w:p>
      <w:pPr>
        <w:rPr>
          <w:sz w:val="24"/>
          <w:szCs w:val="24"/>
        </w:rPr>
      </w:pPr>
      <w:r>
        <w:rPr>
          <w:sz w:val="24"/>
          <w:szCs w:val="24"/>
        </w:rPr>
        <w:t>1、提交申请表和申请费至NCU设立的报名中心</w:t>
      </w:r>
    </w:p>
    <w:p>
      <w:pPr>
        <w:rPr>
          <w:sz w:val="24"/>
          <w:szCs w:val="24"/>
        </w:rPr>
      </w:pPr>
      <w:r>
        <w:rPr>
          <w:sz w:val="24"/>
          <w:szCs w:val="24"/>
        </w:rPr>
        <w:t>2、入学申请材料审核通过后预约参加学校在线面试</w:t>
      </w:r>
    </w:p>
    <w:p>
      <w:pPr>
        <w:rPr>
          <w:sz w:val="24"/>
          <w:szCs w:val="24"/>
        </w:rPr>
      </w:pPr>
      <w:r>
        <w:rPr>
          <w:sz w:val="24"/>
          <w:szCs w:val="24"/>
        </w:rPr>
        <w:t>3、通过面试的学生可获得NCU正式录取通知书，并获得缴费号</w:t>
      </w:r>
    </w:p>
    <w:p>
      <w:pPr>
        <w:rPr>
          <w:sz w:val="24"/>
          <w:szCs w:val="24"/>
        </w:rPr>
      </w:pPr>
      <w:r>
        <w:rPr>
          <w:sz w:val="24"/>
          <w:szCs w:val="24"/>
        </w:rPr>
        <w:t>4、办理留学签证并缴纳第一年学费</w:t>
      </w:r>
    </w:p>
    <w:p>
      <w:pPr>
        <w:rPr>
          <w:sz w:val="24"/>
          <w:szCs w:val="24"/>
        </w:rPr>
      </w:pPr>
      <w:r>
        <w:rPr>
          <w:sz w:val="24"/>
          <w:szCs w:val="24"/>
        </w:rPr>
        <w:t>5、所属报名中心预订机票、住宿和保险参与计划</w:t>
      </w:r>
    </w:p>
    <w:p>
      <w:pPr>
        <w:rPr>
          <w:sz w:val="24"/>
          <w:szCs w:val="24"/>
        </w:rPr>
      </w:pPr>
      <w:r>
        <w:rPr>
          <w:sz w:val="24"/>
          <w:szCs w:val="24"/>
        </w:rPr>
        <w:t>6、赴泰国到校办理入学报到和住宿手续，开启留学生活</w:t>
      </w:r>
    </w:p>
    <w:p>
      <w:pPr>
        <w:rPr>
          <w:sz w:val="24"/>
          <w:szCs w:val="24"/>
        </w:rPr>
      </w:pPr>
    </w:p>
    <w:p>
      <w:pPr>
        <w:rPr>
          <w:sz w:val="24"/>
          <w:szCs w:val="24"/>
        </w:rPr>
      </w:pPr>
      <w:bookmarkStart w:id="0" w:name="_GoBack"/>
      <w:bookmarkEnd w:id="0"/>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ABC6F"/>
    <w:multiLevelType w:val="singleLevel"/>
    <w:tmpl w:val="748ABC6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6C0C"/>
    <w:rsid w:val="0013410A"/>
    <w:rsid w:val="00143955"/>
    <w:rsid w:val="001B568B"/>
    <w:rsid w:val="001E2720"/>
    <w:rsid w:val="002143DB"/>
    <w:rsid w:val="00262C00"/>
    <w:rsid w:val="002B15C5"/>
    <w:rsid w:val="003D360B"/>
    <w:rsid w:val="00467DF8"/>
    <w:rsid w:val="004738CE"/>
    <w:rsid w:val="004836B9"/>
    <w:rsid w:val="00552A60"/>
    <w:rsid w:val="005A59A5"/>
    <w:rsid w:val="005D6234"/>
    <w:rsid w:val="0060676D"/>
    <w:rsid w:val="00684657"/>
    <w:rsid w:val="006B6975"/>
    <w:rsid w:val="006C1EB4"/>
    <w:rsid w:val="006D3CBC"/>
    <w:rsid w:val="006F765E"/>
    <w:rsid w:val="006F7737"/>
    <w:rsid w:val="00707B10"/>
    <w:rsid w:val="007212B3"/>
    <w:rsid w:val="007355B2"/>
    <w:rsid w:val="007537D7"/>
    <w:rsid w:val="00965ED4"/>
    <w:rsid w:val="00986B0B"/>
    <w:rsid w:val="00A2691D"/>
    <w:rsid w:val="00A279EE"/>
    <w:rsid w:val="00A43F4E"/>
    <w:rsid w:val="00A4770F"/>
    <w:rsid w:val="00AF1B0B"/>
    <w:rsid w:val="00B42207"/>
    <w:rsid w:val="00C15247"/>
    <w:rsid w:val="00D94AF8"/>
    <w:rsid w:val="00DD57D2"/>
    <w:rsid w:val="00DE17C8"/>
    <w:rsid w:val="00E10A1F"/>
    <w:rsid w:val="00E24D53"/>
    <w:rsid w:val="00E370ED"/>
    <w:rsid w:val="00F07486"/>
    <w:rsid w:val="00F86C0C"/>
    <w:rsid w:val="00FA6F67"/>
    <w:rsid w:val="00FB3DF8"/>
    <w:rsid w:val="1E0402B6"/>
    <w:rsid w:val="47483465"/>
    <w:rsid w:val="7DCF5F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330</Words>
  <Characters>1886</Characters>
  <Lines>15</Lines>
  <Paragraphs>4</Paragraphs>
  <TotalTime>13</TotalTime>
  <ScaleCrop>false</ScaleCrop>
  <LinksUpToDate>false</LinksUpToDate>
  <CharactersWithSpaces>2212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2020-03-19T07:02:00Z</dcterms:created>
  <dc:creator>MC6225</dc:creator>
  <cp:lastModifiedBy>杜新敏</cp:lastModifiedBy>
  <dcterms:modified xsi:type="dcterms:W3CDTF">2020-12-18T02:19:14Z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