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巴黎学院MBA课程</w:t>
      </w:r>
    </w:p>
    <w:p>
      <w:pPr>
        <w:rPr>
          <w:rFonts w:hint="eastAsia"/>
        </w:rPr>
      </w:pPr>
    </w:p>
    <w:p>
      <w:pPr>
        <w:rPr>
          <w:rFonts w:hint="eastAsia"/>
        </w:rPr>
      </w:pPr>
      <w:r>
        <w:rPr>
          <w:rFonts w:hint="eastAsia"/>
        </w:rPr>
        <w:t>一、巴黎学院</w:t>
      </w:r>
    </w:p>
    <w:p>
      <w:pPr>
        <w:rPr>
          <w:rFonts w:hint="eastAsia"/>
        </w:rPr>
      </w:pPr>
      <w:r>
        <w:rPr>
          <w:rFonts w:hint="eastAsia"/>
        </w:rPr>
        <w:t>1.简介</w:t>
      </w:r>
    </w:p>
    <w:p>
      <w:pPr>
        <w:rPr>
          <w:rFonts w:hint="eastAsia"/>
        </w:rPr>
      </w:pPr>
      <w:r>
        <w:rPr>
          <w:rFonts w:hint="eastAsia"/>
        </w:rPr>
        <w:t>巴黎学院集团成立伊始致力于培训教育事业，联合多家高等教育机构 (其中历史最为悠久的机构创立于1949年)秉承开放性的国际理念、卓越的教学体系、个性化的辅导者三大价值观，面向全球开展高质量的高等教育活动。</w:t>
      </w:r>
    </w:p>
    <w:p>
      <w:pPr>
        <w:rPr>
          <w:rFonts w:hint="eastAsia"/>
        </w:rPr>
      </w:pPr>
    </w:p>
    <w:p>
      <w:pPr>
        <w:rPr>
          <w:rFonts w:hint="eastAsia"/>
        </w:rPr>
      </w:pPr>
      <w:r>
        <w:rPr>
          <w:rFonts w:hint="eastAsia"/>
        </w:rPr>
        <w:t>集团下设12个学院，涵盖法语、艺术、设计、商业、管理、护理、环境、数字化信息、房地产管理等领域。</w:t>
      </w:r>
    </w:p>
    <w:p>
      <w:pPr>
        <w:rPr>
          <w:rFonts w:hint="eastAsia"/>
        </w:rPr>
      </w:pPr>
    </w:p>
    <w:p>
      <w:pPr>
        <w:rPr>
          <w:rFonts w:hint="eastAsia"/>
        </w:rPr>
      </w:pPr>
      <w:r>
        <w:rPr>
          <w:rFonts w:hint="eastAsia"/>
        </w:rPr>
        <w:t>学院具备在法国境内和境外颁发学士、硕士和博士学位的资质，且所有文凭都是法国的国家认可文凭及中国教育部认可且能够获得中教服国外学历学位认证的文凭。</w:t>
      </w:r>
    </w:p>
    <w:p>
      <w:pPr>
        <w:rPr>
          <w:rFonts w:hint="eastAsia"/>
        </w:rPr>
      </w:pPr>
    </w:p>
    <w:p>
      <w:pPr>
        <w:rPr>
          <w:rFonts w:hint="eastAsia"/>
        </w:rPr>
      </w:pPr>
      <w:bookmarkStart w:id="0" w:name="_GoBack"/>
      <w:bookmarkEnd w:id="0"/>
    </w:p>
    <w:p>
      <w:pPr>
        <w:rPr>
          <w:rFonts w:hint="eastAsia"/>
        </w:rPr>
      </w:pPr>
      <w:r>
        <w:rPr>
          <w:rFonts w:hint="eastAsia"/>
        </w:rPr>
        <w:t>2. 12个学院列表</w:t>
      </w:r>
    </w:p>
    <w:p>
      <w:pPr>
        <w:rPr>
          <w:rFonts w:hint="eastAsia"/>
        </w:rPr>
      </w:pPr>
      <w:r>
        <w:rPr>
          <w:rFonts w:hint="eastAsia"/>
        </w:rPr>
        <w:t xml:space="preserve">艾尔福法语学院 装饰学院 </w:t>
      </w:r>
    </w:p>
    <w:p>
      <w:pPr>
        <w:rPr>
          <w:rFonts w:hint="eastAsia"/>
        </w:rPr>
      </w:pPr>
      <w:r>
        <w:rPr>
          <w:rFonts w:hint="eastAsia"/>
        </w:rPr>
        <w:t>ASCENCIA商学院 数字信息学院</w:t>
      </w:r>
    </w:p>
    <w:p>
      <w:pPr>
        <w:rPr>
          <w:rFonts w:hint="eastAsia"/>
        </w:rPr>
      </w:pPr>
      <w:r>
        <w:rPr>
          <w:rFonts w:hint="eastAsia"/>
        </w:rPr>
        <w:t xml:space="preserve">布鲁艺术学院 人力资源学院 </w:t>
      </w:r>
    </w:p>
    <w:p>
      <w:pPr>
        <w:rPr>
          <w:rFonts w:hint="eastAsia"/>
        </w:rPr>
      </w:pPr>
      <w:r>
        <w:rPr>
          <w:rFonts w:hint="eastAsia"/>
        </w:rPr>
        <w:t xml:space="preserve">金融商学院 弗洛里-德拉波尔特学院 </w:t>
      </w:r>
    </w:p>
    <w:p>
      <w:pPr>
        <w:rPr>
          <w:rFonts w:hint="eastAsia"/>
        </w:rPr>
      </w:pPr>
      <w:r>
        <w:rPr>
          <w:rFonts w:hint="eastAsia"/>
        </w:rPr>
        <w:t>高等环境学院 信息技术应用学院</w:t>
      </w:r>
    </w:p>
    <w:p>
      <w:pPr>
        <w:rPr>
          <w:rFonts w:hint="eastAsia"/>
        </w:rPr>
      </w:pPr>
      <w:r>
        <w:rPr>
          <w:rFonts w:hint="eastAsia"/>
        </w:rPr>
        <w:t xml:space="preserve">房地产管理学院 弗朗索瓦兹-贡特艺术学院 </w:t>
      </w:r>
    </w:p>
    <w:p>
      <w:pPr>
        <w:rPr>
          <w:rFonts w:hint="eastAsia"/>
        </w:rPr>
      </w:pPr>
    </w:p>
    <w:p>
      <w:pPr>
        <w:rPr>
          <w:rFonts w:hint="eastAsia"/>
        </w:rPr>
      </w:pPr>
      <w:r>
        <w:rPr>
          <w:rFonts w:hint="eastAsia"/>
        </w:rPr>
        <w:t>3.与国内院校联合办学</w:t>
      </w:r>
    </w:p>
    <w:p>
      <w:pPr>
        <w:rPr>
          <w:rFonts w:hint="eastAsia" w:eastAsiaTheme="minorEastAsia"/>
          <w:lang w:eastAsia="zh-CN"/>
        </w:rPr>
      </w:pPr>
      <w:r>
        <w:rPr>
          <w:rFonts w:hint="eastAsia" w:eastAsiaTheme="minorEastAsia"/>
          <w:lang w:eastAsia="zh-CN"/>
        </w:rPr>
        <w:drawing>
          <wp:inline distT="0" distB="0" distL="114300" distR="114300">
            <wp:extent cx="5266690" cy="3674110"/>
            <wp:effectExtent l="0" t="0" r="10160" b="2540"/>
            <wp:docPr id="4" name="图片 4" descr="4f054e94c84ccd3f11e55ded73a036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4f054e94c84ccd3f11e55ded73a0368f"/>
                    <pic:cNvPicPr>
                      <a:picLocks noChangeAspect="1"/>
                    </pic:cNvPicPr>
                  </pic:nvPicPr>
                  <pic:blipFill>
                    <a:blip r:embed="rId4"/>
                    <a:stretch>
                      <a:fillRect/>
                    </a:stretch>
                  </pic:blipFill>
                  <pic:spPr>
                    <a:xfrm>
                      <a:off x="0" y="0"/>
                      <a:ext cx="5266690" cy="3674110"/>
                    </a:xfrm>
                    <a:prstGeom prst="rect">
                      <a:avLst/>
                    </a:prstGeom>
                  </pic:spPr>
                </pic:pic>
              </a:graphicData>
            </a:graphic>
          </wp:inline>
        </w:drawing>
      </w:r>
    </w:p>
    <w:p>
      <w:pPr>
        <w:rPr>
          <w:rFonts w:hint="eastAsia"/>
        </w:rPr>
      </w:pPr>
    </w:p>
    <w:p>
      <w:pPr>
        <w:rPr>
          <w:rFonts w:hint="eastAsia"/>
        </w:rPr>
      </w:pPr>
      <w:r>
        <w:rPr>
          <w:rFonts w:hint="eastAsia"/>
        </w:rPr>
        <w:t>二、学校资质</w:t>
      </w:r>
    </w:p>
    <w:p>
      <w:pPr>
        <w:rPr>
          <w:rFonts w:hint="eastAsia" w:eastAsiaTheme="minorEastAsia"/>
          <w:lang w:eastAsia="zh-CN"/>
        </w:rPr>
      </w:pPr>
      <w:r>
        <w:rPr>
          <w:rFonts w:hint="eastAsia" w:eastAsiaTheme="minorEastAsia"/>
          <w:lang w:eastAsia="zh-CN"/>
        </w:rPr>
        <w:drawing>
          <wp:inline distT="0" distB="0" distL="114300" distR="114300">
            <wp:extent cx="5270500" cy="943610"/>
            <wp:effectExtent l="0" t="0" r="6350" b="8890"/>
            <wp:docPr id="3" name="图片 3" descr="a60a9d60438b92bd24058454b83178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60a9d60438b92bd24058454b83178b2"/>
                    <pic:cNvPicPr>
                      <a:picLocks noChangeAspect="1"/>
                    </pic:cNvPicPr>
                  </pic:nvPicPr>
                  <pic:blipFill>
                    <a:blip r:embed="rId5"/>
                    <a:stretch>
                      <a:fillRect/>
                    </a:stretch>
                  </pic:blipFill>
                  <pic:spPr>
                    <a:xfrm>
                      <a:off x="0" y="0"/>
                      <a:ext cx="5270500" cy="943610"/>
                    </a:xfrm>
                    <a:prstGeom prst="rect">
                      <a:avLst/>
                    </a:prstGeom>
                  </pic:spPr>
                </pic:pic>
              </a:graphicData>
            </a:graphic>
          </wp:inline>
        </w:drawing>
      </w:r>
    </w:p>
    <w:p>
      <w:pPr>
        <w:rPr>
          <w:rFonts w:hint="eastAsia"/>
        </w:rPr>
      </w:pPr>
      <w:r>
        <w:rPr>
          <w:rFonts w:hint="eastAsia"/>
        </w:rPr>
        <w:t>国际商学院联合会(AACSB) 成员</w:t>
      </w:r>
    </w:p>
    <w:p>
      <w:pPr>
        <w:rPr>
          <w:rFonts w:hint="eastAsia"/>
        </w:rPr>
      </w:pPr>
      <w:r>
        <w:rPr>
          <w:rFonts w:hint="eastAsia"/>
        </w:rPr>
        <w:t>具有正规资质颁发硕士文凭的高等商学院</w:t>
      </w:r>
    </w:p>
    <w:p>
      <w:pPr>
        <w:rPr>
          <w:rFonts w:hint="eastAsia"/>
        </w:rPr>
      </w:pPr>
      <w:r>
        <w:rPr>
          <w:rFonts w:hint="eastAsia"/>
        </w:rPr>
        <w:t>法国高等教育部认证</w:t>
      </w:r>
    </w:p>
    <w:p>
      <w:pPr>
        <w:rPr>
          <w:rFonts w:hint="eastAsia"/>
        </w:rPr>
      </w:pPr>
      <w:r>
        <w:rPr>
          <w:rFonts w:hint="eastAsia"/>
        </w:rPr>
        <w:t>中国教育部认可的法国高等商学院</w:t>
      </w:r>
    </w:p>
    <w:p>
      <w:pPr>
        <w:rPr>
          <w:rFonts w:hint="eastAsia"/>
        </w:rPr>
      </w:pPr>
      <w:r>
        <w:rPr>
          <w:rFonts w:hint="eastAsia"/>
        </w:rPr>
        <w:t>7个专业入选Eduniversal名列前茅</w:t>
      </w:r>
    </w:p>
    <w:p>
      <w:pPr>
        <w:rPr>
          <w:rFonts w:hint="eastAsia"/>
        </w:rPr>
      </w:pPr>
    </w:p>
    <w:p>
      <w:pPr>
        <w:rPr>
          <w:rFonts w:hint="eastAsia"/>
        </w:rPr>
      </w:pPr>
      <w:r>
        <w:rPr>
          <w:rFonts w:hint="eastAsia"/>
        </w:rPr>
        <w:t>三、支持学历认证</w:t>
      </w:r>
    </w:p>
    <w:p>
      <w:pPr>
        <w:rPr>
          <w:rFonts w:hint="eastAsia"/>
        </w:rPr>
      </w:pPr>
      <w:r>
        <w:rPr>
          <w:rFonts w:hint="eastAsia"/>
        </w:rPr>
        <w:t>中国教育部留学服务中心对巴黎学院文凭的认证</w:t>
      </w:r>
    </w:p>
    <w:p>
      <w:pPr>
        <w:rPr>
          <w:rFonts w:hint="eastAsia"/>
        </w:rPr>
      </w:pPr>
    </w:p>
    <w:p>
      <w:pPr>
        <w:rPr>
          <w:rFonts w:hint="eastAsia" w:eastAsiaTheme="minorEastAsia"/>
          <w:lang w:eastAsia="zh-CN"/>
        </w:rPr>
      </w:pPr>
      <w:r>
        <w:rPr>
          <w:rFonts w:hint="eastAsia" w:eastAsiaTheme="minorEastAsia"/>
          <w:lang w:eastAsia="zh-CN"/>
        </w:rPr>
        <w:drawing>
          <wp:inline distT="0" distB="0" distL="114300" distR="114300">
            <wp:extent cx="5266690" cy="3950335"/>
            <wp:effectExtent l="0" t="0" r="10160" b="12065"/>
            <wp:docPr id="1" name="图片 1" descr="1313454d0d460560d35e2a6323c27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313454d0d460560d35e2a6323c278e0"/>
                    <pic:cNvPicPr>
                      <a:picLocks noChangeAspect="1"/>
                    </pic:cNvPicPr>
                  </pic:nvPicPr>
                  <pic:blipFill>
                    <a:blip r:embed="rId6"/>
                    <a:stretch>
                      <a:fillRect/>
                    </a:stretch>
                  </pic:blipFill>
                  <pic:spPr>
                    <a:xfrm>
                      <a:off x="0" y="0"/>
                      <a:ext cx="5266690" cy="3950335"/>
                    </a:xfrm>
                    <a:prstGeom prst="rect">
                      <a:avLst/>
                    </a:prstGeom>
                  </pic:spPr>
                </pic:pic>
              </a:graphicData>
            </a:graphic>
          </wp:inline>
        </w:drawing>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四、优势</w:t>
      </w:r>
    </w:p>
    <w:p>
      <w:pPr>
        <w:rPr>
          <w:rFonts w:hint="eastAsia"/>
        </w:rPr>
      </w:pPr>
      <w:r>
        <w:rPr>
          <w:rFonts w:hint="eastAsia"/>
        </w:rPr>
        <w:t>免联考MBA，名校师资，国际文凭</w:t>
      </w:r>
    </w:p>
    <w:p>
      <w:pPr>
        <w:rPr>
          <w:rFonts w:hint="eastAsia"/>
        </w:rPr>
      </w:pPr>
      <w:r>
        <w:rPr>
          <w:rFonts w:hint="eastAsia"/>
        </w:rPr>
        <w:t>12个学院，16个校区，4000余名在校生</w:t>
      </w:r>
    </w:p>
    <w:p>
      <w:pPr>
        <w:rPr>
          <w:rFonts w:hint="eastAsia"/>
        </w:rPr>
      </w:pPr>
      <w:r>
        <w:rPr>
          <w:rFonts w:hint="eastAsia"/>
        </w:rPr>
        <w:t>全球三大商学院评级机构AACSB认证</w:t>
      </w:r>
    </w:p>
    <w:p>
      <w:pPr>
        <w:rPr>
          <w:rFonts w:hint="eastAsia"/>
        </w:rPr>
      </w:pPr>
      <w:r>
        <w:rPr>
          <w:rFonts w:hint="eastAsia"/>
        </w:rPr>
        <w:t>中法两国教育部双重认证精英硕士学位</w:t>
      </w:r>
    </w:p>
    <w:p>
      <w:pPr>
        <w:rPr>
          <w:rFonts w:hint="eastAsia"/>
        </w:rPr>
      </w:pPr>
      <w:r>
        <w:rPr>
          <w:rFonts w:hint="eastAsia"/>
        </w:rPr>
        <w:t>超短学制，无需脱产，10个月快速圆梦</w:t>
      </w:r>
    </w:p>
    <w:p>
      <w:pPr>
        <w:rPr>
          <w:rFonts w:hint="eastAsia"/>
        </w:rPr>
      </w:pPr>
      <w:r>
        <w:rPr>
          <w:rFonts w:hint="eastAsia"/>
        </w:rPr>
        <w:t>英法中三语教学，畅学最前沿管理宝典</w:t>
      </w:r>
    </w:p>
    <w:p>
      <w:pPr>
        <w:rPr>
          <w:rFonts w:hint="eastAsia"/>
        </w:rPr>
      </w:pPr>
      <w:r>
        <w:rPr>
          <w:rFonts w:hint="eastAsia"/>
        </w:rPr>
        <w:t>1/3国内MBA学费，享全球优质教育资源</w:t>
      </w:r>
    </w:p>
    <w:p>
      <w:pPr>
        <w:rPr>
          <w:rFonts w:hint="eastAsia"/>
        </w:rPr>
      </w:pPr>
      <w:r>
        <w:rPr>
          <w:rFonts w:hint="eastAsia"/>
        </w:rPr>
        <w:t>滚动开课，灵活入学，名师助教实时指导</w:t>
      </w:r>
    </w:p>
    <w:p>
      <w:pPr>
        <w:rPr>
          <w:rFonts w:hint="eastAsia"/>
        </w:rPr>
      </w:pPr>
      <w:r>
        <w:rPr>
          <w:rFonts w:hint="eastAsia"/>
        </w:rPr>
        <w:t>线上线下授课，拓展精英校友人脉</w:t>
      </w:r>
    </w:p>
    <w:p>
      <w:pPr>
        <w:rPr>
          <w:rFonts w:hint="eastAsia"/>
        </w:rPr>
      </w:pPr>
    </w:p>
    <w:p>
      <w:pPr>
        <w:rPr>
          <w:rFonts w:hint="eastAsia"/>
        </w:rPr>
      </w:pPr>
      <w:r>
        <w:rPr>
          <w:rFonts w:hint="eastAsia"/>
        </w:rPr>
        <w:t xml:space="preserve">五、学费与学制 </w:t>
      </w:r>
    </w:p>
    <w:p>
      <w:pPr>
        <w:rPr>
          <w:rFonts w:hint="eastAsia"/>
        </w:rPr>
      </w:pPr>
      <w:r>
        <w:rPr>
          <w:rFonts w:hint="eastAsia"/>
        </w:rPr>
        <w:t>学费：12.8万人民币</w:t>
      </w:r>
    </w:p>
    <w:p>
      <w:pPr>
        <w:rPr>
          <w:rFonts w:hint="eastAsia"/>
        </w:rPr>
      </w:pPr>
      <w:r>
        <w:rPr>
          <w:rFonts w:hint="eastAsia"/>
        </w:rPr>
        <w:t>学制：10个月</w:t>
      </w:r>
    </w:p>
    <w:p>
      <w:pPr>
        <w:rPr>
          <w:rFonts w:hint="eastAsia"/>
        </w:rPr>
      </w:pPr>
    </w:p>
    <w:p>
      <w:pPr>
        <w:rPr>
          <w:rFonts w:hint="eastAsia"/>
        </w:rPr>
      </w:pPr>
      <w:r>
        <w:rPr>
          <w:rFonts w:hint="eastAsia"/>
        </w:rPr>
        <w:t>六、入学要求</w:t>
      </w:r>
    </w:p>
    <w:p>
      <w:pPr>
        <w:rPr>
          <w:rFonts w:hint="eastAsia"/>
        </w:rPr>
      </w:pPr>
      <w:r>
        <w:rPr>
          <w:rFonts w:hint="eastAsia"/>
        </w:rPr>
        <w:t>全日制本科 /大专或等同学历+3年以上工作经验</w:t>
      </w:r>
    </w:p>
    <w:p>
      <w:pPr>
        <w:rPr>
          <w:rFonts w:hint="eastAsia"/>
        </w:rPr>
      </w:pPr>
    </w:p>
    <w:p>
      <w:pPr>
        <w:rPr>
          <w:rFonts w:hint="eastAsia"/>
        </w:rPr>
      </w:pPr>
      <w:r>
        <w:rPr>
          <w:rFonts w:hint="eastAsia"/>
        </w:rPr>
        <w:t>七、报读流程</w:t>
      </w:r>
    </w:p>
    <w:p>
      <w:pPr>
        <w:rPr>
          <w:rFonts w:hint="eastAsia"/>
        </w:rPr>
      </w:pPr>
    </w:p>
    <w:p>
      <w:pPr>
        <w:rPr>
          <w:rFonts w:hint="eastAsia" w:eastAsiaTheme="minorEastAsia"/>
          <w:lang w:eastAsia="zh-CN"/>
        </w:rPr>
      </w:pPr>
      <w:r>
        <w:rPr>
          <w:rFonts w:hint="eastAsia" w:eastAsiaTheme="minorEastAsia"/>
          <w:lang w:eastAsia="zh-CN"/>
        </w:rPr>
        <w:drawing>
          <wp:inline distT="0" distB="0" distL="114300" distR="114300">
            <wp:extent cx="5271135" cy="1661160"/>
            <wp:effectExtent l="0" t="0" r="5715" b="15240"/>
            <wp:docPr id="2" name="图片 2" descr="973db6294b69843a09e4c44097fbfd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973db6294b69843a09e4c44097fbfd1a"/>
                    <pic:cNvPicPr>
                      <a:picLocks noChangeAspect="1"/>
                    </pic:cNvPicPr>
                  </pic:nvPicPr>
                  <pic:blipFill>
                    <a:blip r:embed="rId7"/>
                    <a:stretch>
                      <a:fillRect/>
                    </a:stretch>
                  </pic:blipFill>
                  <pic:spPr>
                    <a:xfrm>
                      <a:off x="0" y="0"/>
                      <a:ext cx="5271135" cy="166116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FF4987"/>
    <w:rsid w:val="57FF49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2020-12-04T09:00:00Z</dcterms:created>
  <dc:creator>杜新敏</dc:creator>
  <cp:lastModifiedBy>杜新敏</cp:lastModifiedBy>
  <dcterms:modified xsi:type="dcterms:W3CDTF">2020-12-04T09:04:54Z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