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18" w:rsidRDefault="00CE7318" w:rsidP="006243DE">
      <w:pPr>
        <w:spacing w:beforeLines="100" w:afterLines="100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黑体" w:eastAsia="黑体"/>
          <w:b/>
          <w:bCs/>
          <w:noProof/>
          <w:color w:val="000080"/>
          <w:w w:val="110"/>
          <w:sz w:val="44"/>
          <w:szCs w:val="44"/>
        </w:rPr>
        <w:drawing>
          <wp:inline distT="0" distB="0" distL="0" distR="0">
            <wp:extent cx="5274310" cy="740410"/>
            <wp:effectExtent l="0" t="0" r="2540" b="2540"/>
            <wp:docPr id="2" name="图片 2" descr="J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CA" w:rsidRPr="005F6D4E" w:rsidRDefault="004C7DA8" w:rsidP="006243DE">
      <w:pPr>
        <w:spacing w:beforeLines="100" w:afterLines="100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 w:rsidRPr="005F6D4E">
        <w:rPr>
          <w:rFonts w:ascii="宋体" w:eastAsia="宋体" w:hAnsi="宋体" w:hint="eastAsia"/>
          <w:b/>
          <w:color w:val="FF0000"/>
          <w:sz w:val="36"/>
          <w:szCs w:val="36"/>
        </w:rPr>
        <w:t>菲律宾黎刹</w:t>
      </w:r>
      <w:r w:rsidR="00E71453" w:rsidRPr="005F6D4E">
        <w:rPr>
          <w:rFonts w:ascii="宋体" w:eastAsia="宋体" w:hAnsi="宋体" w:hint="eastAsia"/>
          <w:b/>
          <w:color w:val="FF0000"/>
          <w:sz w:val="36"/>
          <w:szCs w:val="36"/>
        </w:rPr>
        <w:t>大学</w:t>
      </w:r>
      <w:r w:rsidR="005750CE" w:rsidRPr="005F6D4E">
        <w:rPr>
          <w:rFonts w:ascii="宋体" w:eastAsia="宋体" w:hAnsi="宋体" w:hint="eastAsia"/>
          <w:b/>
          <w:color w:val="FF0000"/>
          <w:sz w:val="36"/>
          <w:szCs w:val="36"/>
        </w:rPr>
        <w:t>2020</w:t>
      </w:r>
      <w:r w:rsidR="00E71453" w:rsidRPr="005F6D4E">
        <w:rPr>
          <w:rFonts w:ascii="宋体" w:eastAsia="宋体" w:hAnsi="宋体" w:hint="eastAsia"/>
          <w:b/>
          <w:color w:val="FF0000"/>
          <w:sz w:val="36"/>
          <w:szCs w:val="36"/>
        </w:rPr>
        <w:t>年硕士招生简章</w:t>
      </w:r>
    </w:p>
    <w:p w:rsidR="007148CA" w:rsidRPr="007148CA" w:rsidRDefault="007148CA" w:rsidP="007148C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学校简介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51714" w:rsidRPr="007148CA" w:rsidRDefault="004C7DA8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菲律宾黎刹</w:t>
      </w:r>
      <w:r w:rsidR="00E71453" w:rsidRPr="007148CA">
        <w:rPr>
          <w:rFonts w:ascii="宋体" w:eastAsia="宋体" w:hAnsi="宋体" w:hint="eastAsia"/>
          <w:sz w:val="24"/>
          <w:szCs w:val="24"/>
        </w:rPr>
        <w:t>大学</w:t>
      </w:r>
      <w:r>
        <w:rPr>
          <w:rFonts w:ascii="宋体" w:eastAsia="宋体" w:hAnsi="宋体" w:hint="eastAsia"/>
          <w:sz w:val="24"/>
          <w:szCs w:val="24"/>
        </w:rPr>
        <w:t>（原名国父大学）</w:t>
      </w:r>
      <w:r w:rsidR="00E71453" w:rsidRPr="007148CA">
        <w:rPr>
          <w:rFonts w:ascii="宋体" w:eastAsia="宋体" w:hAnsi="宋体" w:hint="eastAsia"/>
          <w:sz w:val="24"/>
          <w:szCs w:val="24"/>
        </w:rPr>
        <w:t>是一所有着悠久历史的著名综合性大学，成立于</w:t>
      </w:r>
      <w:r w:rsidR="00E71453" w:rsidRPr="007148CA">
        <w:rPr>
          <w:rFonts w:ascii="宋体" w:eastAsia="宋体" w:hAnsi="宋体"/>
          <w:sz w:val="24"/>
          <w:szCs w:val="24"/>
        </w:rPr>
        <w:t>1919</w:t>
      </w:r>
      <w:r w:rsidR="00E71453" w:rsidRPr="007148CA">
        <w:rPr>
          <w:rFonts w:ascii="宋体" w:eastAsia="宋体" w:hAnsi="宋体" w:hint="eastAsia"/>
          <w:sz w:val="24"/>
          <w:szCs w:val="24"/>
        </w:rPr>
        <w:t>年。一个世纪以来该大学培养出国家总统、法院法官、立法机关和内阁成员、驻外大使以及各界知名人士。国父大学设有本科、硕士和博士学位，开设工商管理、教育学、公共管理、经济学、法学、信息科技、心理学等专业。这所大学由菲律宾联合大学协会创办，为学生提供了精良的教学设备和优雅的教学环境。精心设计的教学计划，多年的教育实践，使国父大学具有非常强的国际竞争力。该校长期致力于学术研究和教学水平的提升，出版了多种书刊和论著，得到各方好评。</w:t>
      </w:r>
    </w:p>
    <w:p w:rsidR="00251714" w:rsidRPr="007148CA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148CA">
        <w:rPr>
          <w:rFonts w:ascii="宋体" w:eastAsia="宋体" w:hAnsi="宋体" w:hint="eastAsia"/>
          <w:sz w:val="24"/>
          <w:szCs w:val="24"/>
        </w:rPr>
        <w:t>菲律宾是世界第三大英语语系国家，采用欧美高等教育体系，其授予的学位通行于欧美发达国家。</w:t>
      </w:r>
      <w:r w:rsidRPr="007148CA">
        <w:rPr>
          <w:rFonts w:ascii="宋体" w:eastAsia="宋体" w:hAnsi="宋体"/>
          <w:sz w:val="24"/>
          <w:szCs w:val="24"/>
        </w:rPr>
        <w:t>2009</w:t>
      </w:r>
      <w:r w:rsidRPr="007148CA">
        <w:rPr>
          <w:rFonts w:ascii="宋体" w:eastAsia="宋体" w:hAnsi="宋体" w:hint="eastAsia"/>
          <w:sz w:val="24"/>
          <w:szCs w:val="24"/>
        </w:rPr>
        <w:t>年我国与菲律宾政府签署了《高等教育合作备忘录》，中菲两国之间相互承认学历。</w:t>
      </w:r>
    </w:p>
    <w:p w:rsidR="00251714" w:rsidRPr="007148CA" w:rsidRDefault="007148CA" w:rsidP="007148C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项目优势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51714" w:rsidRPr="007148CA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148CA">
        <w:rPr>
          <w:rFonts w:ascii="宋体" w:eastAsia="宋体" w:hAnsi="宋体" w:hint="eastAsia"/>
          <w:sz w:val="24"/>
          <w:szCs w:val="24"/>
        </w:rPr>
        <w:t>美国教育模式；亚洲名校；1-1.5年超短学制；英语环境好；免试入学；双语教学；费用低廉；</w:t>
      </w:r>
    </w:p>
    <w:p w:rsidR="00251714" w:rsidRPr="007148CA" w:rsidRDefault="007148CA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148CA">
        <w:rPr>
          <w:rFonts w:ascii="宋体" w:eastAsia="宋体" w:hAnsi="宋体" w:hint="eastAsia"/>
          <w:sz w:val="24"/>
          <w:szCs w:val="24"/>
        </w:rPr>
        <w:t> </w:t>
      </w:r>
      <w:r w:rsidR="00E71453" w:rsidRPr="007148CA">
        <w:rPr>
          <w:rFonts w:ascii="宋体" w:eastAsia="宋体" w:hAnsi="宋体" w:hint="eastAsia"/>
          <w:sz w:val="24"/>
          <w:szCs w:val="24"/>
        </w:rPr>
        <w:t>交通便利；所获学位欧美国家认可，回国教育部认证；全日制注册正规留学；享受海归待遇。</w:t>
      </w:r>
    </w:p>
    <w:p w:rsidR="00251714" w:rsidRDefault="007148CA" w:rsidP="007148CA">
      <w:pPr>
        <w:rPr>
          <w:rFonts w:ascii="微软雅黑" w:eastAsia="微软雅黑" w:hAnsi="微软雅黑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申请条件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  <w:r w:rsidR="00E71453" w:rsidRPr="007148CA">
        <w:rPr>
          <w:rFonts w:ascii="宋体" w:eastAsia="宋体" w:hAnsi="宋体"/>
          <w:b/>
          <w:color w:val="4E2CAE"/>
          <w:sz w:val="28"/>
          <w:szCs w:val="28"/>
        </w:rPr>
        <w:t xml:space="preserve">    </w:t>
      </w:r>
      <w:r w:rsidR="00E71453">
        <w:rPr>
          <w:rFonts w:ascii="微软雅黑" w:eastAsia="微软雅黑" w:hAnsi="微软雅黑"/>
        </w:rPr>
        <w:t xml:space="preserve">  </w:t>
      </w:r>
      <w:bookmarkStart w:id="0" w:name="_GoBack"/>
      <w:bookmarkEnd w:id="0"/>
    </w:p>
    <w:tbl>
      <w:tblPr>
        <w:tblW w:w="8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1222"/>
        <w:gridCol w:w="930"/>
        <w:gridCol w:w="1392"/>
        <w:gridCol w:w="1276"/>
        <w:gridCol w:w="2126"/>
      </w:tblGrid>
      <w:tr w:rsidR="00251714" w:rsidTr="007148CA">
        <w:trPr>
          <w:trHeight w:val="55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语言要求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学习时间</w:t>
            </w:r>
          </w:p>
        </w:tc>
      </w:tr>
      <w:tr w:rsidR="00251714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具有本科学历或学历、学位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无雅思、托福要求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学制1-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1.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5年内累计出入境学习时间4个月</w:t>
            </w:r>
          </w:p>
        </w:tc>
      </w:tr>
    </w:tbl>
    <w:p w:rsidR="00251714" w:rsidRPr="007148CA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148CA">
        <w:rPr>
          <w:rFonts w:ascii="宋体" w:eastAsia="宋体" w:hAnsi="宋体" w:hint="eastAsia"/>
          <w:sz w:val="24"/>
          <w:szCs w:val="24"/>
        </w:rPr>
        <w:t>本科未撰写论文者，个别专业需补修论文写作课程六学分</w:t>
      </w:r>
    </w:p>
    <w:p w:rsidR="00251714" w:rsidRPr="007148CA" w:rsidRDefault="007148CA" w:rsidP="007148C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专业设置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tbl>
      <w:tblPr>
        <w:tblStyle w:val="a6"/>
        <w:tblW w:w="8296" w:type="dxa"/>
        <w:tblLayout w:type="fixed"/>
        <w:tblLook w:val="04A0"/>
      </w:tblPr>
      <w:tblGrid>
        <w:gridCol w:w="1696"/>
        <w:gridCol w:w="5670"/>
        <w:gridCol w:w="930"/>
      </w:tblGrid>
      <w:tr w:rsidR="00251714">
        <w:tc>
          <w:tcPr>
            <w:tcW w:w="1696" w:type="dxa"/>
          </w:tcPr>
          <w:p w:rsidR="00251714" w:rsidRDefault="00E7145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3E00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5670" w:type="dxa"/>
          </w:tcPr>
          <w:p w:rsidR="00251714" w:rsidRDefault="00E7145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3E00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930" w:type="dxa"/>
          </w:tcPr>
          <w:p w:rsidR="00251714" w:rsidRDefault="00E7145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3E00"/>
                <w:kern w:val="0"/>
                <w:sz w:val="24"/>
                <w:szCs w:val="24"/>
              </w:rPr>
              <w:t>学分</w:t>
            </w:r>
          </w:p>
        </w:tc>
      </w:tr>
      <w:tr w:rsidR="00251714">
        <w:tc>
          <w:tcPr>
            <w:tcW w:w="1696" w:type="dxa"/>
          </w:tcPr>
          <w:p w:rsidR="00251714" w:rsidRDefault="00E7145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工商管理硕士</w:t>
            </w:r>
          </w:p>
        </w:tc>
        <w:tc>
          <w:tcPr>
            <w:tcW w:w="5670" w:type="dxa"/>
          </w:tcPr>
          <w:p w:rsidR="00251714" w:rsidRDefault="00E7145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Master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in Business Administration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（M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BA</w:t>
            </w:r>
            <w:r>
              <w:rPr>
                <w:rFonts w:ascii="微软雅黑" w:eastAsia="微软雅黑" w:hAnsi="微软雅黑" w:cs="宋体" w:hint="eastAsia"/>
                <w:bCs/>
                <w:color w:val="003E00"/>
                <w:kern w:val="0"/>
                <w:sz w:val="24"/>
                <w:szCs w:val="24"/>
              </w:rPr>
              <w:t>）</w:t>
            </w:r>
          </w:p>
        </w:tc>
        <w:tc>
          <w:tcPr>
            <w:tcW w:w="930" w:type="dxa"/>
          </w:tcPr>
          <w:p w:rsidR="00251714" w:rsidRDefault="00E7145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3E00"/>
                <w:kern w:val="0"/>
                <w:sz w:val="24"/>
                <w:szCs w:val="24"/>
              </w:rPr>
              <w:t>42</w:t>
            </w:r>
          </w:p>
        </w:tc>
      </w:tr>
      <w:tr w:rsidR="00251714">
        <w:tc>
          <w:tcPr>
            <w:tcW w:w="1696" w:type="dxa"/>
          </w:tcPr>
          <w:p w:rsidR="00251714" w:rsidRDefault="00E7145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3E00"/>
                <w:kern w:val="0"/>
                <w:sz w:val="24"/>
                <w:szCs w:val="24"/>
              </w:rPr>
              <w:t>公共管理硕士</w:t>
            </w:r>
          </w:p>
        </w:tc>
        <w:tc>
          <w:tcPr>
            <w:tcW w:w="5670" w:type="dxa"/>
          </w:tcPr>
          <w:p w:rsidR="00251714" w:rsidRDefault="00E7145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3E00"/>
                <w:kern w:val="0"/>
                <w:sz w:val="24"/>
                <w:szCs w:val="24"/>
              </w:rPr>
              <w:t>M</w:t>
            </w:r>
            <w:r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  <w:t xml:space="preserve">aster in Public Administration </w:t>
            </w:r>
            <w:r>
              <w:rPr>
                <w:rFonts w:ascii="微软雅黑" w:eastAsia="微软雅黑" w:hAnsi="微软雅黑" w:cs="宋体" w:hint="eastAsia"/>
                <w:bCs/>
                <w:color w:val="003E00"/>
                <w:kern w:val="0"/>
                <w:sz w:val="24"/>
                <w:szCs w:val="24"/>
              </w:rPr>
              <w:t>（M</w:t>
            </w:r>
            <w:r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  <w:t>PA</w:t>
            </w:r>
            <w:r>
              <w:rPr>
                <w:rFonts w:ascii="微软雅黑" w:eastAsia="微软雅黑" w:hAnsi="微软雅黑" w:cs="宋体" w:hint="eastAsia"/>
                <w:bCs/>
                <w:color w:val="003E00"/>
                <w:kern w:val="0"/>
                <w:sz w:val="24"/>
                <w:szCs w:val="24"/>
              </w:rPr>
              <w:t>）</w:t>
            </w:r>
            <w:r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930" w:type="dxa"/>
          </w:tcPr>
          <w:p w:rsidR="00251714" w:rsidRDefault="00E7145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3E00"/>
                <w:kern w:val="0"/>
                <w:sz w:val="24"/>
                <w:szCs w:val="24"/>
              </w:rPr>
              <w:t>36</w:t>
            </w:r>
          </w:p>
        </w:tc>
      </w:tr>
      <w:tr w:rsidR="00251714">
        <w:tc>
          <w:tcPr>
            <w:tcW w:w="1696" w:type="dxa"/>
          </w:tcPr>
          <w:p w:rsidR="00251714" w:rsidRDefault="00E7145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3E00"/>
                <w:kern w:val="0"/>
                <w:sz w:val="24"/>
                <w:szCs w:val="24"/>
              </w:rPr>
              <w:t>教育管理硕士</w:t>
            </w:r>
          </w:p>
        </w:tc>
        <w:tc>
          <w:tcPr>
            <w:tcW w:w="5670" w:type="dxa"/>
          </w:tcPr>
          <w:p w:rsidR="00251714" w:rsidRDefault="00E7145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3E00"/>
                <w:kern w:val="0"/>
                <w:sz w:val="24"/>
                <w:szCs w:val="24"/>
              </w:rPr>
              <w:t>M</w:t>
            </w:r>
            <w:r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  <w:t xml:space="preserve">aster of Arts in Education </w:t>
            </w:r>
            <w:r>
              <w:rPr>
                <w:rFonts w:ascii="微软雅黑" w:eastAsia="微软雅黑" w:hAnsi="微软雅黑" w:cs="宋体" w:hint="eastAsia"/>
                <w:bCs/>
                <w:color w:val="003E00"/>
                <w:kern w:val="0"/>
                <w:sz w:val="24"/>
                <w:szCs w:val="24"/>
              </w:rPr>
              <w:t>（</w:t>
            </w:r>
            <w:proofErr w:type="spellStart"/>
            <w:r>
              <w:rPr>
                <w:rFonts w:ascii="微软雅黑" w:eastAsia="微软雅黑" w:hAnsi="微软雅黑" w:cs="宋体" w:hint="eastAsia"/>
                <w:bCs/>
                <w:color w:val="003E00"/>
                <w:kern w:val="0"/>
                <w:sz w:val="24"/>
                <w:szCs w:val="24"/>
              </w:rPr>
              <w:t>M</w:t>
            </w:r>
            <w:r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  <w:t>AEd</w:t>
            </w:r>
            <w:proofErr w:type="spellEnd"/>
            <w:r>
              <w:rPr>
                <w:rFonts w:ascii="微软雅黑" w:eastAsia="微软雅黑" w:hAnsi="微软雅黑" w:cs="宋体" w:hint="eastAsia"/>
                <w:bCs/>
                <w:color w:val="003E00"/>
                <w:kern w:val="0"/>
                <w:sz w:val="24"/>
                <w:szCs w:val="24"/>
              </w:rPr>
              <w:t>）</w:t>
            </w:r>
            <w:r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930" w:type="dxa"/>
          </w:tcPr>
          <w:p w:rsidR="00251714" w:rsidRDefault="00E7145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3E00"/>
                <w:kern w:val="0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宋体"/>
                <w:bCs/>
                <w:color w:val="003E00"/>
                <w:kern w:val="0"/>
                <w:sz w:val="24"/>
                <w:szCs w:val="24"/>
              </w:rPr>
              <w:t>9</w:t>
            </w:r>
          </w:p>
        </w:tc>
      </w:tr>
    </w:tbl>
    <w:p w:rsidR="00251714" w:rsidRDefault="00251714">
      <w:pPr>
        <w:widowControl/>
        <w:spacing w:line="375" w:lineRule="atLeast"/>
        <w:jc w:val="left"/>
        <w:rPr>
          <w:rFonts w:ascii="微软雅黑" w:eastAsia="微软雅黑" w:hAnsi="微软雅黑" w:cs="宋体"/>
          <w:b/>
          <w:bCs/>
          <w:color w:val="003E00"/>
          <w:kern w:val="0"/>
          <w:sz w:val="24"/>
          <w:szCs w:val="24"/>
        </w:rPr>
      </w:pPr>
    </w:p>
    <w:p w:rsidR="00251714" w:rsidRPr="002F7A3E" w:rsidRDefault="002F7A3E" w:rsidP="002F7A3E">
      <w:pPr>
        <w:rPr>
          <w:rFonts w:ascii="宋体" w:eastAsia="宋体" w:hAnsi="宋体"/>
          <w:b/>
          <w:color w:val="4E2CAE"/>
          <w:sz w:val="28"/>
          <w:szCs w:val="28"/>
        </w:rPr>
      </w:pP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2F7A3E">
        <w:rPr>
          <w:rFonts w:ascii="宋体" w:eastAsia="宋体" w:hAnsi="宋体" w:hint="eastAsia"/>
          <w:b/>
          <w:color w:val="4E2CAE"/>
          <w:sz w:val="28"/>
          <w:szCs w:val="28"/>
        </w:rPr>
        <w:t>申请流程</w:t>
      </w: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申请资料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◆填写入学申请表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◆护照首页扫描件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◆身份证正反面扫描件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◆最高学历、学位证书及成绩单扫描件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◆白底证件照2寸4张及电子版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申请程序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◆报名申请：填写报名申请表，提交个人信息及相关资料并缴纳报名费。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◆资格审查：提交的所有资料均由项目管理中心协助资格审查，含初审、面试两个环节。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◆录取缴费：资格审查通过后，由项目办公室发放电子版录取通知书和缴费</w:t>
      </w:r>
      <w:r w:rsidRPr="002F7A3E">
        <w:rPr>
          <w:rFonts w:ascii="宋体" w:eastAsia="宋体" w:hAnsi="宋体" w:hint="eastAsia"/>
          <w:sz w:val="24"/>
          <w:szCs w:val="24"/>
        </w:rPr>
        <w:lastRenderedPageBreak/>
        <w:t>通知单。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◆签证赴菲：缴纳全部费用后，由项目办公室协助学生办理第一次赴菲签证、机票等事宜。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◆抵达注册: 学生抵达国父大学并在研究生院注册部办理注册手续，正式成为全日制博士留学生并办理学生证。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◆学生签证：学生递交详细的证明材料（公证、认证等）、填写移民局表格、体检、压指膜，申请正式留学生签证以及菲律宾居留身份卡（I-CARD），在中国驻菲律宾大使馆办理留学生登记注册手续。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◆开学典礼：在国父大学举行开学典礼，正式进入课程学习阶段。</w:t>
      </w:r>
    </w:p>
    <w:p w:rsidR="00251714" w:rsidRPr="002F7A3E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003E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3E00"/>
          <w:kern w:val="0"/>
          <w:sz w:val="24"/>
          <w:szCs w:val="24"/>
        </w:rPr>
        <w:t>【</w:t>
      </w:r>
      <w:r w:rsidR="00E71453" w:rsidRPr="002F7A3E">
        <w:rPr>
          <w:rFonts w:asciiTheme="minorEastAsia" w:hAnsiTheme="minorEastAsia" w:cs="宋体" w:hint="eastAsia"/>
          <w:b/>
          <w:bCs/>
          <w:color w:val="003E00"/>
          <w:kern w:val="0"/>
          <w:sz w:val="24"/>
          <w:szCs w:val="24"/>
        </w:rPr>
        <w:t>项目费用</w:t>
      </w:r>
      <w:r>
        <w:rPr>
          <w:rFonts w:asciiTheme="minorEastAsia" w:hAnsiTheme="minorEastAsia" w:cs="宋体" w:hint="eastAsia"/>
          <w:b/>
          <w:bCs/>
          <w:color w:val="003E00"/>
          <w:kern w:val="0"/>
          <w:sz w:val="24"/>
          <w:szCs w:val="24"/>
        </w:rPr>
        <w:t>】</w:t>
      </w:r>
    </w:p>
    <w:p w:rsidR="00251714" w:rsidRPr="002F7A3E" w:rsidRDefault="00AD4690" w:rsidP="006243DE">
      <w:pPr>
        <w:spacing w:beforeLines="50" w:afterLines="50"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报名</w:t>
      </w:r>
      <w:r w:rsidR="00E71453" w:rsidRPr="002F7A3E">
        <w:rPr>
          <w:rFonts w:ascii="宋体" w:eastAsia="宋体" w:hAnsi="宋体" w:hint="eastAsia"/>
          <w:b/>
          <w:sz w:val="24"/>
          <w:szCs w:val="24"/>
        </w:rPr>
        <w:t>费：</w:t>
      </w:r>
      <w:r w:rsidR="007D64FD">
        <w:rPr>
          <w:rFonts w:ascii="宋体" w:eastAsia="宋体" w:hAnsi="宋体" w:hint="eastAsia"/>
          <w:sz w:val="24"/>
          <w:szCs w:val="24"/>
        </w:rPr>
        <w:t>2000</w:t>
      </w:r>
      <w:r w:rsidR="00E71453" w:rsidRPr="002F7A3E">
        <w:rPr>
          <w:rFonts w:ascii="宋体" w:eastAsia="宋体" w:hAnsi="宋体" w:hint="eastAsia"/>
          <w:sz w:val="24"/>
          <w:szCs w:val="24"/>
        </w:rPr>
        <w:t>人民币</w:t>
      </w:r>
    </w:p>
    <w:p w:rsidR="00251714" w:rsidRDefault="00E71453" w:rsidP="006243DE">
      <w:pPr>
        <w:spacing w:beforeLines="50" w:afterLines="50"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b/>
          <w:sz w:val="24"/>
          <w:szCs w:val="24"/>
        </w:rPr>
        <w:t>学  费</w:t>
      </w:r>
      <w:r w:rsidRPr="002F7A3E">
        <w:rPr>
          <w:rFonts w:ascii="宋体" w:eastAsia="宋体" w:hAnsi="宋体"/>
          <w:b/>
          <w:sz w:val="24"/>
          <w:szCs w:val="24"/>
        </w:rPr>
        <w:t>：</w:t>
      </w:r>
      <w:r w:rsidR="005B0DB5">
        <w:rPr>
          <w:rFonts w:ascii="宋体" w:eastAsia="宋体" w:hAnsi="宋体" w:hint="eastAsia"/>
          <w:sz w:val="24"/>
          <w:szCs w:val="24"/>
        </w:rPr>
        <w:t>11</w:t>
      </w:r>
      <w:r w:rsidRPr="002F7A3E">
        <w:rPr>
          <w:rFonts w:ascii="宋体" w:eastAsia="宋体" w:hAnsi="宋体"/>
          <w:sz w:val="24"/>
          <w:szCs w:val="24"/>
        </w:rPr>
        <w:t>8000人民币</w:t>
      </w:r>
      <w:r w:rsidRPr="002F7A3E">
        <w:rPr>
          <w:rFonts w:ascii="宋体" w:eastAsia="宋体" w:hAnsi="宋体" w:hint="eastAsia"/>
          <w:sz w:val="24"/>
          <w:szCs w:val="24"/>
        </w:rPr>
        <w:t>（学籍注册、学生证、开学典礼、教学师资、教材、教学管理、学校资源使用、学位颁发、毕业典礼费用。）</w:t>
      </w:r>
    </w:p>
    <w:p w:rsidR="004C7DA8" w:rsidRPr="002F7A3E" w:rsidRDefault="004C7DA8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费用不含：公证费、往返机票和食宿费用</w:t>
      </w:r>
    </w:p>
    <w:p w:rsidR="00251714" w:rsidRPr="002F7A3E" w:rsidRDefault="002F7A3E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003E00"/>
          <w:kern w:val="0"/>
          <w:sz w:val="24"/>
          <w:szCs w:val="24"/>
        </w:rPr>
        <w:t>【</w:t>
      </w:r>
      <w:r w:rsidR="00E71453" w:rsidRPr="002F7A3E">
        <w:rPr>
          <w:rFonts w:asciiTheme="minorEastAsia" w:hAnsiTheme="minorEastAsia" w:cs="宋体" w:hint="eastAsia"/>
          <w:b/>
          <w:bCs/>
          <w:color w:val="003E00"/>
          <w:kern w:val="0"/>
          <w:sz w:val="24"/>
          <w:szCs w:val="24"/>
        </w:rPr>
        <w:t>报名时间</w:t>
      </w:r>
      <w:r>
        <w:rPr>
          <w:rFonts w:asciiTheme="minorEastAsia" w:hAnsiTheme="minorEastAsia" w:cs="宋体" w:hint="eastAsia"/>
          <w:b/>
          <w:bCs/>
          <w:color w:val="003E00"/>
          <w:kern w:val="0"/>
          <w:sz w:val="24"/>
          <w:szCs w:val="24"/>
        </w:rPr>
        <w:t>】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2019年</w:t>
      </w:r>
      <w:r w:rsidR="00C9445C">
        <w:rPr>
          <w:rFonts w:ascii="宋体" w:eastAsia="宋体" w:hAnsi="宋体" w:hint="eastAsia"/>
          <w:sz w:val="24"/>
          <w:szCs w:val="24"/>
        </w:rPr>
        <w:t>11</w:t>
      </w:r>
      <w:r w:rsidRPr="002F7A3E">
        <w:rPr>
          <w:rFonts w:ascii="宋体" w:eastAsia="宋体" w:hAnsi="宋体" w:hint="eastAsia"/>
          <w:sz w:val="24"/>
          <w:szCs w:val="24"/>
        </w:rPr>
        <w:t>月前填写菲律宾国父大学研究生院信息表，缴纳报名费用。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2019年</w:t>
      </w:r>
      <w:r w:rsidR="00C9445C">
        <w:rPr>
          <w:rFonts w:ascii="宋体" w:eastAsia="宋体" w:hAnsi="宋体" w:hint="eastAsia"/>
          <w:sz w:val="24"/>
          <w:szCs w:val="24"/>
        </w:rPr>
        <w:t>12</w:t>
      </w:r>
      <w:r w:rsidRPr="002F7A3E">
        <w:rPr>
          <w:rFonts w:ascii="宋体" w:eastAsia="宋体" w:hAnsi="宋体" w:hint="eastAsia"/>
          <w:sz w:val="24"/>
          <w:szCs w:val="24"/>
        </w:rPr>
        <w:t>月前递交学历、学位、成绩单及无犯罪公证书各2份。</w:t>
      </w:r>
    </w:p>
    <w:p w:rsidR="00251714" w:rsidRDefault="007D64FD" w:rsidP="006243DE">
      <w:pPr>
        <w:spacing w:beforeLines="50" w:afterLines="50"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</w:t>
      </w:r>
      <w:r w:rsidR="00E71453" w:rsidRPr="002F7A3E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1</w:t>
      </w:r>
      <w:r w:rsidR="00E71453" w:rsidRPr="002F7A3E">
        <w:rPr>
          <w:rFonts w:ascii="宋体" w:eastAsia="宋体" w:hAnsi="宋体" w:hint="eastAsia"/>
          <w:sz w:val="24"/>
          <w:szCs w:val="24"/>
        </w:rPr>
        <w:t>月赴菲</w:t>
      </w:r>
      <w:r w:rsidR="00E71453" w:rsidRPr="002F7A3E">
        <w:rPr>
          <w:rFonts w:asciiTheme="minorEastAsia" w:hAnsiTheme="minorEastAsia" w:cs="宋体"/>
          <w:color w:val="333333"/>
          <w:kern w:val="0"/>
          <w:sz w:val="24"/>
          <w:szCs w:val="24"/>
        </w:rPr>
        <w:tab/>
      </w:r>
    </w:p>
    <w:p w:rsidR="00C133D6" w:rsidRDefault="00C133D6" w:rsidP="004C7DA8">
      <w:pPr>
        <w:widowControl/>
        <w:tabs>
          <w:tab w:val="left" w:pos="5970"/>
        </w:tabs>
        <w:spacing w:line="420" w:lineRule="atLeast"/>
        <w:ind w:firstLineChars="100" w:firstLine="2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每年</w:t>
      </w:r>
      <w:r w:rsidR="004C7DA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1、4、7月新生均可入学</w:t>
      </w:r>
    </w:p>
    <w:p w:rsidR="00E51F41" w:rsidRDefault="00E51F41">
      <w:pPr>
        <w:widowControl/>
        <w:spacing w:line="375" w:lineRule="atLeast"/>
        <w:jc w:val="left"/>
        <w:rPr>
          <w:rFonts w:ascii="宋体" w:eastAsia="宋体" w:hAnsi="宋体"/>
          <w:sz w:val="24"/>
          <w:szCs w:val="24"/>
        </w:rPr>
      </w:pPr>
    </w:p>
    <w:p w:rsidR="00E51F41" w:rsidRDefault="00E51F41">
      <w:pPr>
        <w:widowControl/>
        <w:spacing w:line="375" w:lineRule="atLeast"/>
        <w:jc w:val="left"/>
        <w:rPr>
          <w:rFonts w:ascii="宋体" w:eastAsia="宋体" w:hAnsi="宋体"/>
          <w:sz w:val="24"/>
          <w:szCs w:val="24"/>
        </w:rPr>
      </w:pPr>
    </w:p>
    <w:p w:rsidR="00251714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003E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3E00"/>
          <w:kern w:val="0"/>
          <w:sz w:val="24"/>
          <w:szCs w:val="24"/>
        </w:rPr>
        <w:t>【</w:t>
      </w:r>
      <w:r w:rsidR="00E71453" w:rsidRPr="002F7A3E">
        <w:rPr>
          <w:rFonts w:asciiTheme="minorEastAsia" w:hAnsiTheme="minorEastAsia" w:cs="宋体" w:hint="eastAsia"/>
          <w:b/>
          <w:bCs/>
          <w:color w:val="003E00"/>
          <w:kern w:val="0"/>
          <w:sz w:val="24"/>
          <w:szCs w:val="24"/>
        </w:rPr>
        <w:t>权威认证</w:t>
      </w:r>
      <w:r>
        <w:rPr>
          <w:rFonts w:asciiTheme="minorEastAsia" w:hAnsiTheme="minorEastAsia" w:cs="宋体" w:hint="eastAsia"/>
          <w:b/>
          <w:bCs/>
          <w:color w:val="003E00"/>
          <w:kern w:val="0"/>
          <w:sz w:val="24"/>
          <w:szCs w:val="24"/>
        </w:rPr>
        <w:t>】</w:t>
      </w:r>
    </w:p>
    <w:p w:rsidR="00E51F41" w:rsidRDefault="00E51F41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003E00"/>
          <w:kern w:val="0"/>
          <w:sz w:val="24"/>
          <w:szCs w:val="24"/>
        </w:rPr>
      </w:pP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4536"/>
      </w:tblGrid>
      <w:tr w:rsidR="007030D4" w:rsidTr="007030D4">
        <w:trPr>
          <w:trHeight w:val="557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◆中国教育部涉外监管网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http://www.jsj.edu.cn</w:t>
            </w:r>
          </w:p>
        </w:tc>
      </w:tr>
      <w:tr w:rsidR="007030D4" w:rsidTr="007030D4">
        <w:trPr>
          <w:trHeight w:val="693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◆中国教育部留学服务中心</w:t>
            </w:r>
          </w:p>
        </w:tc>
        <w:tc>
          <w:tcPr>
            <w:tcW w:w="4536" w:type="dxa"/>
            <w:vAlign w:val="center"/>
          </w:tcPr>
          <w:p w:rsidR="007030D4" w:rsidRPr="007030D4" w:rsidRDefault="007030D4" w:rsidP="006243DE">
            <w:pPr>
              <w:keepNext/>
              <w:spacing w:beforeLines="50" w:afterLines="5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http://www.cscse.edu.cn/</w:t>
            </w:r>
          </w:p>
        </w:tc>
      </w:tr>
      <w:tr w:rsidR="007030D4" w:rsidTr="007030D4"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◆菲律宾高等教育委员会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http://www.ched.gov.ph/</w:t>
            </w:r>
          </w:p>
        </w:tc>
      </w:tr>
      <w:tr w:rsidR="007030D4" w:rsidTr="007030D4">
        <w:trPr>
          <w:trHeight w:val="846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◆中国驻菲律宾大使馆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http://www.fmprc.gov.cn/ce/ceph/chn/</w:t>
            </w:r>
          </w:p>
        </w:tc>
      </w:tr>
    </w:tbl>
    <w:p w:rsidR="007030D4" w:rsidRPr="002F7A3E" w:rsidRDefault="007030D4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51714" w:rsidRPr="002F7A3E" w:rsidRDefault="002F7A3E">
      <w:pPr>
        <w:widowControl/>
        <w:spacing w:line="36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003E00"/>
          <w:kern w:val="0"/>
          <w:sz w:val="24"/>
          <w:szCs w:val="24"/>
        </w:rPr>
        <w:t>【</w:t>
      </w:r>
      <w:r w:rsidR="00E71453" w:rsidRPr="002F7A3E">
        <w:rPr>
          <w:rFonts w:asciiTheme="minorEastAsia" w:hAnsiTheme="minorEastAsia" w:cs="宋体" w:hint="eastAsia"/>
          <w:b/>
          <w:bCs/>
          <w:color w:val="003E00"/>
          <w:kern w:val="0"/>
          <w:sz w:val="24"/>
          <w:szCs w:val="24"/>
        </w:rPr>
        <w:t>所获博士学位待遇</w:t>
      </w:r>
      <w:r>
        <w:rPr>
          <w:rFonts w:asciiTheme="minorEastAsia" w:hAnsiTheme="minorEastAsia" w:cs="宋体" w:hint="eastAsia"/>
          <w:b/>
          <w:bCs/>
          <w:color w:val="003E00"/>
          <w:kern w:val="0"/>
          <w:sz w:val="24"/>
          <w:szCs w:val="24"/>
        </w:rPr>
        <w:t>】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档案入国家人事部人才流动中心专业人才库（可网上查询），可作为应聘、晋升、职称评审等的重要依据；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持有者申请国外移民时可享受学历加分待遇；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大力提升个人形象，为机构上市、商务谈判、个人职业发展等带来方便；</w:t>
      </w:r>
    </w:p>
    <w:p w:rsidR="00251714" w:rsidRPr="002F7A3E" w:rsidRDefault="00E71453" w:rsidP="006243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海归留学生可办理中国教育部留学生服务中心国外学历学位认证，享受海归待遇；</w:t>
      </w:r>
    </w:p>
    <w:p w:rsidR="00251714" w:rsidRDefault="00E71453" w:rsidP="00542600">
      <w:pPr>
        <w:spacing w:beforeLines="50" w:afterLines="50"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</w:t>
      </w:r>
    </w:p>
    <w:p w:rsidR="00090B88" w:rsidRDefault="00090B88" w:rsidP="00090B88">
      <w:pPr>
        <w:spacing w:beforeLines="50" w:afterLines="50"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090B88" w:rsidRDefault="00090B88" w:rsidP="00090B88">
      <w:pPr>
        <w:spacing w:beforeLines="50" w:afterLines="50"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090B88" w:rsidRDefault="00090B88" w:rsidP="00090B88">
      <w:pPr>
        <w:spacing w:beforeLines="50" w:afterLines="50"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090B88" w:rsidRDefault="00090B88" w:rsidP="00090B88">
      <w:pPr>
        <w:spacing w:beforeLines="50" w:afterLines="50"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090B88" w:rsidRDefault="00090B88" w:rsidP="00090B88">
      <w:pPr>
        <w:spacing w:beforeLines="50" w:afterLines="50"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090B88" w:rsidRDefault="00090B88" w:rsidP="00090B88">
      <w:pPr>
        <w:spacing w:beforeLines="50" w:afterLines="50"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090B88" w:rsidRDefault="00090B88" w:rsidP="00090B88">
      <w:pPr>
        <w:spacing w:beforeLines="50" w:afterLines="50"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090B88" w:rsidRDefault="00090B88" w:rsidP="00090B88">
      <w:pPr>
        <w:spacing w:beforeLines="50" w:afterLines="50"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090B88" w:rsidRDefault="00090B88" w:rsidP="00090B88">
      <w:pPr>
        <w:spacing w:beforeLines="50" w:afterLines="50"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090B88" w:rsidRDefault="00090B88" w:rsidP="00090B88">
      <w:pPr>
        <w:snapToGrid w:val="0"/>
        <w:jc w:val="center"/>
        <w:rPr>
          <w:rFonts w:ascii="微软雅黑" w:eastAsia="微软雅黑" w:hAnsi="微软雅黑"/>
          <w:b/>
          <w:color w:val="1F3864"/>
        </w:rPr>
      </w:pPr>
      <w:r>
        <w:rPr>
          <w:rFonts w:ascii="微软雅黑" w:eastAsia="微软雅黑" w:hAnsi="微软雅黑"/>
          <w:b/>
          <w:noProof/>
          <w:color w:val="1F3864"/>
        </w:rPr>
        <w:lastRenderedPageBreak/>
        <w:drawing>
          <wp:inline distT="0" distB="0" distL="0" distR="0">
            <wp:extent cx="5276850" cy="609600"/>
            <wp:effectExtent l="1905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88" w:rsidRDefault="00090B88" w:rsidP="00090B88">
      <w:pPr>
        <w:snapToGrid w:val="0"/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color w:val="1F3864"/>
          <w:sz w:val="32"/>
          <w:szCs w:val="32"/>
        </w:rPr>
        <w:t>菲律宾黎刹大学入学申请表</w:t>
      </w:r>
    </w:p>
    <w:p w:rsidR="00090B88" w:rsidRDefault="00090B88" w:rsidP="00090B88">
      <w:pPr>
        <w:snapToGrid w:val="0"/>
        <w:jc w:val="center"/>
        <w:rPr>
          <w:rFonts w:ascii="微软雅黑" w:eastAsia="PMingLiU" w:hAnsi="微软雅黑" w:hint="eastAsia"/>
          <w:b/>
          <w:bCs/>
          <w:color w:val="000080"/>
          <w:w w:val="110"/>
          <w:sz w:val="24"/>
          <w:szCs w:val="24"/>
          <w:lang w:eastAsia="zh-TW"/>
        </w:rPr>
      </w:pPr>
      <w:r>
        <w:rPr>
          <w:rFonts w:ascii="微软雅黑" w:eastAsia="微软雅黑" w:hAnsi="微软雅黑" w:hint="eastAsia"/>
          <w:b/>
          <w:bCs/>
          <w:color w:val="000080"/>
          <w:w w:val="110"/>
        </w:rPr>
        <w:t>注册号：</w:t>
      </w:r>
    </w:p>
    <w:p w:rsidR="00090B88" w:rsidRDefault="00090B88" w:rsidP="00090B88">
      <w:pPr>
        <w:snapToGrid w:val="0"/>
        <w:jc w:val="center"/>
        <w:rPr>
          <w:rFonts w:ascii="微软雅黑" w:hAnsi="微软雅黑" w:hint="eastAsia"/>
          <w:b/>
          <w:bCs/>
          <w:color w:val="FF0000"/>
          <w:w w:val="110"/>
          <w:u w:val="single"/>
        </w:rPr>
      </w:pPr>
      <w:r>
        <w:rPr>
          <w:rFonts w:ascii="微软雅黑" w:hAnsi="微软雅黑" w:hint="eastAsia"/>
          <w:b/>
          <w:bCs/>
          <w:color w:val="FF0000"/>
          <w:w w:val="110"/>
        </w:rPr>
        <w:t>請用英文填寫</w:t>
      </w:r>
      <w:r>
        <w:rPr>
          <w:rFonts w:ascii="微软雅黑" w:hAnsi="微软雅黑" w:hint="eastAsia"/>
          <w:b/>
          <w:bCs/>
          <w:color w:val="FF0000"/>
          <w:w w:val="110"/>
        </w:rPr>
        <w:t>(Please Used English To Type It)</w:t>
      </w:r>
    </w:p>
    <w:p w:rsidR="00090B88" w:rsidRDefault="00090B88" w:rsidP="00090B88">
      <w:pPr>
        <w:snapToGrid w:val="0"/>
        <w:jc w:val="center"/>
        <w:rPr>
          <w:rFonts w:ascii="微软雅黑" w:eastAsia="微软雅黑" w:hAnsi="微软雅黑" w:hint="eastAsi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711"/>
        <w:gridCol w:w="1403"/>
        <w:gridCol w:w="1877"/>
        <w:gridCol w:w="19"/>
        <w:gridCol w:w="1716"/>
        <w:gridCol w:w="131"/>
        <w:gridCol w:w="651"/>
        <w:gridCol w:w="801"/>
        <w:gridCol w:w="1189"/>
      </w:tblGrid>
      <w:tr w:rsidR="00090B88" w:rsidTr="00090B88">
        <w:trPr>
          <w:trHeight w:val="744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B88" w:rsidRDefault="00090B88" w:rsidP="00CA7589">
            <w:pPr>
              <w:spacing w:beforeLines="50" w:afterLines="50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</w:rPr>
              <w:fldChar w:fldCharType="begin"/>
            </w:r>
            <w:r>
              <w:rPr>
                <w:rFonts w:eastAsia="宋体"/>
                <w:b/>
                <w:bCs/>
              </w:rPr>
              <w:instrText>= 1 \* ROMAN</w:instrText>
            </w:r>
            <w:r>
              <w:rPr>
                <w:rFonts w:eastAsia="宋体"/>
                <w:b/>
                <w:bCs/>
              </w:rPr>
              <w:fldChar w:fldCharType="separate"/>
            </w:r>
            <w:r>
              <w:rPr>
                <w:rFonts w:eastAsia="宋体"/>
                <w:b/>
                <w:bCs/>
              </w:rPr>
              <w:t>I</w:t>
            </w:r>
            <w:r>
              <w:rPr>
                <w:rFonts w:eastAsia="宋体"/>
                <w:b/>
                <w:bCs/>
              </w:rPr>
              <w:fldChar w:fldCharType="end"/>
            </w:r>
            <w:r>
              <w:rPr>
                <w:rFonts w:eastAsia="宋体"/>
                <w:b/>
                <w:bCs/>
              </w:rPr>
              <w:t xml:space="preserve"> .  APPLICATION FOR  </w:t>
            </w:r>
            <w:r>
              <w:rPr>
                <w:rFonts w:eastAsia="宋体" w:hint="eastAsia"/>
                <w:b/>
                <w:bCs/>
              </w:rPr>
              <w:t>申请学位类型</w:t>
            </w:r>
          </w:p>
        </w:tc>
      </w:tr>
      <w:tr w:rsidR="00090B88" w:rsidTr="00090B88">
        <w:trPr>
          <w:trHeight w:val="972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90B88" w:rsidRDefault="00090B88" w:rsidP="00CA7589">
            <w:pPr>
              <w:spacing w:beforeLines="50" w:afterLines="50"/>
              <w:ind w:firstLineChars="150" w:firstLine="315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</w:rPr>
              <w:t>□</w:t>
            </w:r>
            <w:r>
              <w:rPr>
                <w:rFonts w:eastAsia="宋体"/>
                <w:b/>
              </w:rPr>
              <w:t>MBA</w:t>
            </w:r>
            <w:r>
              <w:rPr>
                <w:rFonts w:eastAsia="宋体" w:hint="eastAsia"/>
              </w:rPr>
              <w:t>工商管理硕士</w:t>
            </w:r>
            <w:r>
              <w:rPr>
                <w:rFonts w:eastAsia="宋体"/>
              </w:rPr>
              <w:t xml:space="preserve">     </w:t>
            </w:r>
            <w:r>
              <w:rPr>
                <w:rFonts w:eastAsia="宋体" w:hint="eastAsia"/>
              </w:rPr>
              <w:t>□</w:t>
            </w:r>
            <w:r>
              <w:rPr>
                <w:rFonts w:eastAsia="宋体"/>
              </w:rPr>
              <w:t xml:space="preserve"> </w:t>
            </w:r>
            <w:r>
              <w:rPr>
                <w:rFonts w:eastAsia="宋体"/>
                <w:b/>
              </w:rPr>
              <w:t xml:space="preserve">MPA </w:t>
            </w:r>
            <w:r>
              <w:rPr>
                <w:rFonts w:eastAsia="宋体" w:hint="eastAsia"/>
              </w:rPr>
              <w:t>公共管理硕士</w:t>
            </w:r>
            <w:r>
              <w:rPr>
                <w:rFonts w:eastAsia="宋体"/>
              </w:rPr>
              <w:t xml:space="preserve">     </w:t>
            </w:r>
            <w:r>
              <w:rPr>
                <w:rFonts w:eastAsia="宋体" w:hint="eastAsia"/>
              </w:rPr>
              <w:t>□</w:t>
            </w:r>
            <w:r>
              <w:rPr>
                <w:rFonts w:eastAsia="宋体"/>
              </w:rPr>
              <w:t xml:space="preserve"> </w:t>
            </w:r>
            <w:proofErr w:type="spellStart"/>
            <w:r>
              <w:rPr>
                <w:rFonts w:eastAsia="宋体"/>
                <w:b/>
              </w:rPr>
              <w:t>M.Ed</w:t>
            </w:r>
            <w:proofErr w:type="spellEnd"/>
            <w:r>
              <w:rPr>
                <w:rFonts w:eastAsia="宋体"/>
                <w:b/>
              </w:rPr>
              <w:t xml:space="preserve"> </w:t>
            </w:r>
            <w:r>
              <w:rPr>
                <w:rFonts w:eastAsia="宋体" w:hint="eastAsia"/>
              </w:rPr>
              <w:t>教育学硕士</w:t>
            </w:r>
          </w:p>
          <w:p w:rsidR="00090B88" w:rsidRDefault="00090B88" w:rsidP="00CA7589">
            <w:pPr>
              <w:spacing w:beforeLines="50" w:afterLines="50"/>
              <w:ind w:firstLineChars="150" w:firstLine="315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□</w:t>
            </w:r>
            <w:r>
              <w:rPr>
                <w:rFonts w:eastAsia="宋体"/>
                <w:b/>
              </w:rPr>
              <w:t xml:space="preserve">DBA  </w:t>
            </w:r>
            <w:r>
              <w:rPr>
                <w:rFonts w:eastAsia="宋体" w:hint="eastAsia"/>
              </w:rPr>
              <w:t>工商管理博士</w:t>
            </w:r>
            <w:r>
              <w:rPr>
                <w:rFonts w:eastAsia="宋体"/>
              </w:rPr>
              <w:t xml:space="preserve">    </w:t>
            </w:r>
            <w:r>
              <w:rPr>
                <w:rFonts w:eastAsia="宋体" w:hint="eastAsia"/>
              </w:rPr>
              <w:t>□</w:t>
            </w:r>
            <w:r>
              <w:rPr>
                <w:rFonts w:eastAsia="宋体"/>
              </w:rPr>
              <w:t xml:space="preserve"> </w:t>
            </w:r>
            <w:r>
              <w:rPr>
                <w:rFonts w:eastAsia="宋体"/>
                <w:b/>
              </w:rPr>
              <w:t xml:space="preserve">DPA </w:t>
            </w:r>
            <w:r>
              <w:rPr>
                <w:rFonts w:eastAsia="宋体" w:hint="eastAsia"/>
              </w:rPr>
              <w:t>公共管理学博士</w:t>
            </w:r>
            <w:r>
              <w:rPr>
                <w:rFonts w:eastAsia="宋体"/>
              </w:rPr>
              <w:t xml:space="preserve">    </w:t>
            </w:r>
            <w:r>
              <w:rPr>
                <w:rFonts w:eastAsia="宋体" w:hint="eastAsia"/>
                <w:color w:val="000000"/>
              </w:rPr>
              <w:t>□</w:t>
            </w:r>
            <w:proofErr w:type="spellStart"/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EdD</w:t>
            </w:r>
            <w:proofErr w:type="spellEnd"/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eastAsia="宋体" w:hint="eastAsia"/>
              </w:rPr>
              <w:t>教育学博士</w:t>
            </w:r>
            <w:r>
              <w:rPr>
                <w:rFonts w:eastAsia="宋体"/>
              </w:rPr>
              <w:t xml:space="preserve">    </w:t>
            </w:r>
          </w:p>
          <w:p w:rsidR="00090B88" w:rsidRDefault="00090B88" w:rsidP="00CA7589">
            <w:pPr>
              <w:spacing w:beforeLines="50" w:afterLines="50"/>
              <w:ind w:firstLineChars="150" w:firstLine="315"/>
              <w:rPr>
                <w:rFonts w:eastAsia="PMingLiU"/>
                <w:szCs w:val="24"/>
                <w:lang w:eastAsia="zh-TW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eastAsia="宋体" w:hint="eastAsia"/>
              </w:rPr>
              <w:t>体育管理教育博士</w:t>
            </w:r>
          </w:p>
        </w:tc>
      </w:tr>
      <w:tr w:rsidR="00090B88" w:rsidTr="00090B88">
        <w:trPr>
          <w:trHeight w:val="672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sz w:val="24"/>
                <w:szCs w:val="24"/>
                <w:shd w:val="pct10" w:color="auto" w:fill="FFFFFF"/>
                <w:lang w:eastAsia="zh-TW"/>
              </w:rPr>
            </w:pPr>
            <w:r>
              <w:rPr>
                <w:b/>
                <w:bCs/>
                <w:highlight w:val="lightGray"/>
              </w:rPr>
              <w:fldChar w:fldCharType="begin"/>
            </w:r>
            <w:r>
              <w:rPr>
                <w:rFonts w:eastAsia="宋体"/>
                <w:b/>
                <w:bCs/>
                <w:highlight w:val="lightGray"/>
              </w:rPr>
              <w:instrText>= 2 \* ROMAN</w:instrText>
            </w:r>
            <w:r>
              <w:rPr>
                <w:b/>
                <w:bCs/>
                <w:highlight w:val="lightGray"/>
              </w:rPr>
              <w:fldChar w:fldCharType="separate"/>
            </w:r>
            <w:r>
              <w:rPr>
                <w:rFonts w:eastAsia="宋体"/>
                <w:b/>
                <w:bCs/>
                <w:highlight w:val="lightGray"/>
              </w:rPr>
              <w:t>II</w:t>
            </w:r>
            <w:r>
              <w:rPr>
                <w:b/>
                <w:bCs/>
                <w:highlight w:val="lightGray"/>
              </w:rPr>
              <w:fldChar w:fldCharType="end"/>
            </w:r>
            <w:r>
              <w:rPr>
                <w:rFonts w:hint="eastAsia"/>
                <w:b/>
                <w:bCs/>
                <w:highlight w:val="lightGray"/>
              </w:rPr>
              <w:t>．</w:t>
            </w:r>
            <w:r>
              <w:rPr>
                <w:rFonts w:eastAsia="宋体"/>
                <w:b/>
                <w:bCs/>
              </w:rPr>
              <w:t>PERSONAL DATA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个人资料</w:t>
            </w:r>
          </w:p>
        </w:tc>
      </w:tr>
      <w:tr w:rsidR="00090B88" w:rsidTr="00090B88">
        <w:trPr>
          <w:trHeight w:val="88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Name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ascii="微软雅黑" w:eastAsia="微软雅黑" w:hAnsi="微软雅黑"/>
                <w:szCs w:val="21"/>
                <w:lang w:eastAsia="zh-TW"/>
              </w:rPr>
            </w:pPr>
            <w:r>
              <w:rPr>
                <w:rFonts w:eastAsia="宋体" w:hint="eastAsia"/>
                <w:sz w:val="20"/>
                <w:szCs w:val="20"/>
              </w:rPr>
              <w:t>（姓</w:t>
            </w:r>
            <w:r>
              <w:rPr>
                <w:rFonts w:eastAsia="宋体"/>
                <w:sz w:val="20"/>
                <w:szCs w:val="20"/>
              </w:rPr>
              <w:t xml:space="preserve"> </w:t>
            </w:r>
            <w:r>
              <w:rPr>
                <w:rFonts w:eastAsia="宋体" w:hint="eastAsia"/>
                <w:sz w:val="20"/>
                <w:szCs w:val="20"/>
              </w:rPr>
              <w:t>名）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Gender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ascii="微软雅黑" w:eastAsia="微软雅黑" w:hAnsi="微软雅黑"/>
                <w:szCs w:val="21"/>
                <w:lang w:eastAsia="zh-TW"/>
              </w:rPr>
            </w:pPr>
            <w:r>
              <w:rPr>
                <w:rFonts w:eastAsia="宋体" w:hint="eastAsia"/>
                <w:sz w:val="20"/>
                <w:szCs w:val="20"/>
              </w:rPr>
              <w:t>（性</w:t>
            </w:r>
            <w:r>
              <w:rPr>
                <w:rFonts w:eastAsia="宋体"/>
                <w:sz w:val="20"/>
                <w:szCs w:val="20"/>
              </w:rPr>
              <w:t xml:space="preserve"> </w:t>
            </w:r>
            <w:r>
              <w:rPr>
                <w:rFonts w:eastAsia="宋体" w:hint="eastAsia"/>
                <w:sz w:val="20"/>
                <w:szCs w:val="20"/>
              </w:rPr>
              <w:t>别）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90B88" w:rsidRDefault="00090B88">
            <w:pPr>
              <w:ind w:firstLineChars="800" w:firstLine="12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`</w:t>
            </w:r>
          </w:p>
        </w:tc>
      </w:tr>
      <w:tr w:rsidR="00090B88" w:rsidTr="00090B88">
        <w:trPr>
          <w:trHeight w:val="101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Applicant ID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申请人护照号码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宋体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Nationality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国籍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90B88" w:rsidRDefault="00090B88">
            <w:pPr>
              <w:widowControl/>
              <w:rPr>
                <w:rFonts w:ascii="微软雅黑" w:eastAsia="微软雅黑" w:hAnsi="微软雅黑"/>
                <w:szCs w:val="21"/>
              </w:rPr>
            </w:pPr>
          </w:p>
        </w:tc>
      </w:tr>
      <w:tr w:rsidR="00090B88" w:rsidTr="00090B88">
        <w:trPr>
          <w:trHeight w:val="8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宋体"/>
                <w:sz w:val="20"/>
                <w:szCs w:val="20"/>
              </w:rPr>
              <w:t>Dateof</w:t>
            </w:r>
            <w:proofErr w:type="spellEnd"/>
            <w:r>
              <w:rPr>
                <w:rFonts w:eastAsia="宋体"/>
                <w:sz w:val="20"/>
                <w:szCs w:val="20"/>
              </w:rPr>
              <w:t xml:space="preserve"> Birth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（出生日期）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Age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（年龄）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90B88" w:rsidRDefault="00090B88">
            <w:pPr>
              <w:widowControl/>
              <w:rPr>
                <w:rFonts w:ascii="微软雅黑" w:eastAsia="微软雅黑" w:hAnsi="微软雅黑"/>
                <w:szCs w:val="21"/>
              </w:rPr>
            </w:pPr>
          </w:p>
        </w:tc>
      </w:tr>
      <w:tr w:rsidR="00090B88" w:rsidTr="00090B88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宋体"/>
                <w:sz w:val="20"/>
                <w:szCs w:val="20"/>
              </w:rPr>
              <w:t>Placeof</w:t>
            </w:r>
            <w:proofErr w:type="spellEnd"/>
            <w:r>
              <w:rPr>
                <w:rFonts w:eastAsia="宋体"/>
                <w:sz w:val="20"/>
                <w:szCs w:val="20"/>
              </w:rPr>
              <w:t xml:space="preserve"> Birth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（出生地）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/>
                <w:sz w:val="20"/>
                <w:szCs w:val="20"/>
              </w:rPr>
              <w:t>CivilStatus</w:t>
            </w:r>
            <w:proofErr w:type="spellEnd"/>
          </w:p>
          <w:p w:rsidR="00090B88" w:rsidRDefault="00090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Married Write down spouse Name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（婚姻状况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如果已婚請填配偶姓名</w:t>
            </w:r>
            <w:r>
              <w:rPr>
                <w:rFonts w:eastAsia="宋体" w:hint="eastAsia"/>
                <w:sz w:val="20"/>
                <w:szCs w:val="20"/>
              </w:rPr>
              <w:t>）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Religious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（宗教）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90B88" w:rsidTr="00090B88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Person to contact in case of emergency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紧急联络人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Person to contact in case of emergency Cell phone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紧急联络人电话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宋体"/>
                <w:sz w:val="20"/>
                <w:szCs w:val="20"/>
              </w:rPr>
              <w:t>BloodType</w:t>
            </w:r>
            <w:proofErr w:type="spellEnd"/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（血型）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90B88" w:rsidTr="00090B88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Physical / Medical Special Needs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身体</w:t>
            </w:r>
            <w:r>
              <w:rPr>
                <w:rFonts w:eastAsia="宋体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医疗特殊需求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宋体"/>
                <w:sz w:val="20"/>
                <w:szCs w:val="20"/>
              </w:rPr>
              <w:t>Heightincm</w:t>
            </w:r>
            <w:proofErr w:type="spellEnd"/>
            <w:r>
              <w:rPr>
                <w:rFonts w:eastAsia="宋体"/>
                <w:sz w:val="20"/>
                <w:szCs w:val="20"/>
              </w:rPr>
              <w:t>.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身高（厘米）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Weight in kg.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体重（千克）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90B88" w:rsidTr="00090B88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宋体"/>
                <w:sz w:val="20"/>
                <w:szCs w:val="20"/>
              </w:rPr>
              <w:t>EmailAddress</w:t>
            </w:r>
            <w:proofErr w:type="spellEnd"/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电子邮箱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QQ ID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proofErr w:type="spellStart"/>
            <w:r>
              <w:rPr>
                <w:rFonts w:eastAsia="宋体"/>
                <w:sz w:val="20"/>
                <w:szCs w:val="20"/>
              </w:rPr>
              <w:t>Wechat</w:t>
            </w:r>
            <w:proofErr w:type="spellEnd"/>
            <w:r>
              <w:rPr>
                <w:rFonts w:eastAsia="宋体"/>
                <w:sz w:val="20"/>
                <w:szCs w:val="20"/>
              </w:rPr>
              <w:t xml:space="preserve"> ID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微信号和</w:t>
            </w:r>
            <w:r>
              <w:rPr>
                <w:rFonts w:eastAsia="宋体"/>
                <w:sz w:val="20"/>
                <w:szCs w:val="20"/>
              </w:rPr>
              <w:t xml:space="preserve"> QQ</w:t>
            </w:r>
            <w:r>
              <w:rPr>
                <w:rFonts w:eastAsia="宋体" w:hint="eastAsia"/>
                <w:sz w:val="20"/>
                <w:szCs w:val="20"/>
              </w:rPr>
              <w:t>号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Zip code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（菲律宾邮政编码）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szCs w:val="21"/>
                <w:lang w:eastAsia="zh-TW"/>
              </w:rPr>
            </w:pPr>
          </w:p>
        </w:tc>
      </w:tr>
      <w:tr w:rsidR="00090B88" w:rsidTr="00090B88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lastRenderedPageBreak/>
              <w:t>Contact Number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菲律宾号码，若无菲律宾号码，则使用公司电话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宋体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Residential Address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菲律宾住址（统一采用公司住址）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UNIT 204 FIRST GLOBAL BLDG. GAMBOA ST. BRGY. SAN LORENZO ST. MAKATI CITY</w:t>
            </w:r>
          </w:p>
        </w:tc>
      </w:tr>
      <w:tr w:rsidR="00090B88" w:rsidTr="00090B88">
        <w:trPr>
          <w:trHeight w:val="6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Personal Contact Number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国内联系电话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宋体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Home Address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国内居住地址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90B88" w:rsidTr="00090B88">
        <w:trPr>
          <w:trHeight w:val="15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Handicap/Ailment or problem(s)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障碍</w:t>
            </w:r>
            <w:r>
              <w:rPr>
                <w:rFonts w:eastAsia="宋体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疾病或问题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PMingLiU" w:hAnsi="微软雅黑"/>
                <w:sz w:val="18"/>
                <w:szCs w:val="18"/>
                <w:lang w:eastAsia="zh-TW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Special Skill / Talent: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特殊技能</w:t>
            </w:r>
            <w:r>
              <w:rPr>
                <w:rFonts w:eastAsia="宋体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人才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 w:val="18"/>
                <w:szCs w:val="18"/>
                <w:lang w:eastAsia="zh-TW"/>
              </w:rPr>
            </w:pPr>
          </w:p>
        </w:tc>
      </w:tr>
      <w:tr w:rsidR="00090B88" w:rsidTr="00090B88">
        <w:trPr>
          <w:trHeight w:val="758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sz w:val="24"/>
                <w:szCs w:val="24"/>
                <w:shd w:val="pct10" w:color="auto" w:fill="FFFFFF"/>
                <w:lang w:eastAsia="zh-TW"/>
              </w:rPr>
            </w:pPr>
            <w:r>
              <w:rPr>
                <w:rFonts w:eastAsia="宋体"/>
                <w:b/>
              </w:rPr>
              <w:fldChar w:fldCharType="begin"/>
            </w:r>
            <w:r>
              <w:rPr>
                <w:rFonts w:eastAsia="宋体"/>
                <w:b/>
              </w:rPr>
              <w:instrText xml:space="preserve"> = 3 \* ROMAN </w:instrText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III</w:t>
            </w:r>
            <w:r>
              <w:rPr>
                <w:rFonts w:eastAsia="宋体"/>
                <w:b/>
              </w:rPr>
              <w:fldChar w:fldCharType="end"/>
            </w:r>
            <w:r>
              <w:rPr>
                <w:rFonts w:eastAsia="宋体"/>
                <w:b/>
              </w:rPr>
              <w:t>. EDUCATIONAL ATTAINMENT</w:t>
            </w:r>
            <w:r>
              <w:rPr>
                <w:b/>
              </w:rPr>
              <w:t xml:space="preserve"> (</w:t>
            </w:r>
            <w:r>
              <w:rPr>
                <w:rFonts w:hint="eastAsia"/>
                <w:b/>
              </w:rPr>
              <w:t>个人学</w:t>
            </w:r>
            <w:r>
              <w:rPr>
                <w:rFonts w:eastAsia="宋体" w:hint="eastAsia"/>
                <w:b/>
              </w:rPr>
              <w:t>习</w:t>
            </w:r>
            <w:r>
              <w:rPr>
                <w:rFonts w:hint="eastAsia"/>
                <w:b/>
              </w:rPr>
              <w:t>经历</w:t>
            </w:r>
            <w:r>
              <w:rPr>
                <w:b/>
              </w:rPr>
              <w:t>)</w:t>
            </w:r>
          </w:p>
        </w:tc>
      </w:tr>
      <w:tr w:rsidR="00090B88" w:rsidTr="00090B88">
        <w:trPr>
          <w:trHeight w:val="63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Elementary school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小学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Inclusive Dates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在学年度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 w:val="24"/>
                <w:szCs w:val="24"/>
                <w:lang w:eastAsia="zh-TW"/>
              </w:rPr>
            </w:pPr>
          </w:p>
        </w:tc>
      </w:tr>
      <w:tr w:rsidR="00090B88" w:rsidTr="00090B88">
        <w:trPr>
          <w:trHeight w:val="63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High School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中学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Inclusive Dates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在学年度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90B88" w:rsidTr="00090B88">
        <w:trPr>
          <w:trHeight w:val="63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College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大学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Inclusive Dates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在学年度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90B88" w:rsidTr="00090B88">
        <w:trPr>
          <w:trHeight w:val="63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宋体"/>
                <w:sz w:val="20"/>
                <w:szCs w:val="20"/>
              </w:rPr>
              <w:t>GraduateSchool</w:t>
            </w:r>
            <w:proofErr w:type="spellEnd"/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硕士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Inclusive Dates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在学年度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90B88" w:rsidTr="00090B88">
        <w:trPr>
          <w:trHeight w:val="764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</w:rPr>
              <w:fldChar w:fldCharType="begin"/>
            </w:r>
            <w:r>
              <w:rPr>
                <w:rFonts w:eastAsia="宋体"/>
                <w:b/>
                <w:bCs/>
              </w:rPr>
              <w:instrText xml:space="preserve"> = 4 \* ROMAN </w:instrText>
            </w:r>
            <w:r>
              <w:rPr>
                <w:rFonts w:eastAsia="宋体"/>
                <w:b/>
                <w:bCs/>
              </w:rPr>
              <w:fldChar w:fldCharType="separate"/>
            </w:r>
            <w:r>
              <w:rPr>
                <w:rFonts w:eastAsia="宋体"/>
                <w:b/>
                <w:bCs/>
              </w:rPr>
              <w:t>IV</w:t>
            </w:r>
            <w:r>
              <w:rPr>
                <w:rFonts w:eastAsia="宋体"/>
                <w:b/>
                <w:bCs/>
              </w:rPr>
              <w:fldChar w:fldCharType="end"/>
            </w:r>
            <w:r>
              <w:rPr>
                <w:rFonts w:eastAsia="宋体"/>
                <w:b/>
                <w:bCs/>
              </w:rPr>
              <w:t>.  FAMILY INFORMATION</w:t>
            </w:r>
            <w:r>
              <w:rPr>
                <w:b/>
                <w:bCs/>
              </w:rPr>
              <w:t xml:space="preserve"> (</w:t>
            </w:r>
            <w:r>
              <w:rPr>
                <w:rFonts w:hint="eastAsia"/>
                <w:b/>
                <w:bCs/>
              </w:rPr>
              <w:t>家庭信息</w:t>
            </w:r>
            <w:r>
              <w:rPr>
                <w:b/>
                <w:bCs/>
              </w:rPr>
              <w:t>)</w:t>
            </w:r>
          </w:p>
        </w:tc>
      </w:tr>
      <w:tr w:rsidR="00090B88" w:rsidTr="00090B88">
        <w:trPr>
          <w:trHeight w:val="95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Father's Name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父亲的名字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8" w:rsidRDefault="00090B88">
            <w:pPr>
              <w:widowControl/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Home Address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父亲居住地址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 w:rsidP="00090B88">
            <w:pPr>
              <w:widowControl/>
              <w:snapToGrid w:val="0"/>
              <w:spacing w:line="300" w:lineRule="auto"/>
              <w:ind w:leftChars="19" w:left="61" w:hangingChars="10" w:hanging="21"/>
              <w:rPr>
                <w:rFonts w:ascii="微软雅黑" w:eastAsia="微软雅黑" w:hAnsi="微软雅黑"/>
                <w:szCs w:val="21"/>
              </w:rPr>
            </w:pPr>
          </w:p>
        </w:tc>
      </w:tr>
      <w:tr w:rsidR="00090B88" w:rsidTr="00090B88">
        <w:trPr>
          <w:trHeight w:val="95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Income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父亲收入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Address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父亲公司地址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</w:tr>
      <w:tr w:rsidR="00090B88" w:rsidTr="00090B88">
        <w:trPr>
          <w:trHeight w:val="171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Email Address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父亲电子信箱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Mobile./ Tel. No.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父亲手机号</w:t>
            </w:r>
            <w:r>
              <w:rPr>
                <w:rFonts w:eastAsia="宋体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家用电话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Educational Attainment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父亲教育程度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</w:tr>
      <w:tr w:rsidR="00090B88" w:rsidTr="00090B88">
        <w:trPr>
          <w:trHeight w:val="130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Occupation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父亲职业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Company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父亲公司名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Office No. 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父亲公司电话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</w:tr>
      <w:tr w:rsidR="00090B88" w:rsidTr="00090B88">
        <w:trPr>
          <w:trHeight w:val="95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lastRenderedPageBreak/>
              <w:t>Mother's Name :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母亲的名字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Home Address :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母亲居住地址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widowControl/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090B88" w:rsidTr="00090B88">
        <w:trPr>
          <w:trHeight w:val="95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Income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母亲收入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Address :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母亲公司地址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widowControl/>
              <w:snapToGrid w:val="0"/>
              <w:spacing w:line="300" w:lineRule="auto"/>
              <w:ind w:left="1155" w:hangingChars="550" w:hanging="1155"/>
              <w:rPr>
                <w:rFonts w:ascii="微软雅黑" w:eastAsia="微软雅黑" w:hAnsi="微软雅黑"/>
                <w:szCs w:val="21"/>
              </w:rPr>
            </w:pPr>
          </w:p>
        </w:tc>
      </w:tr>
      <w:tr w:rsidR="00090B88" w:rsidTr="00090B88">
        <w:trPr>
          <w:trHeight w:val="143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Email Address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母亲电子信箱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Mobile./ Tel. No.</w:t>
            </w:r>
          </w:p>
          <w:p w:rsidR="00090B88" w:rsidRDefault="00090B88">
            <w:pPr>
              <w:snapToGrid w:val="0"/>
              <w:spacing w:line="300" w:lineRule="auto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母亲手机号</w:t>
            </w:r>
            <w:r>
              <w:rPr>
                <w:rFonts w:eastAsia="宋体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家用电话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Educational Attainment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母亲教育程度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090B88" w:rsidTr="00090B88">
        <w:trPr>
          <w:trHeight w:val="131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Occupation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母亲职业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  <w:lang w:eastAsia="zh-TW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Company </w:t>
            </w:r>
          </w:p>
          <w:p w:rsidR="00090B88" w:rsidRDefault="00090B88">
            <w:pPr>
              <w:snapToGrid w:val="0"/>
              <w:spacing w:line="300" w:lineRule="auto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母亲公司名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  <w:lang w:eastAsia="zh-TW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Office No. </w:t>
            </w:r>
          </w:p>
          <w:p w:rsidR="00090B88" w:rsidRDefault="00090B88">
            <w:pPr>
              <w:snapToGrid w:val="0"/>
              <w:spacing w:line="300" w:lineRule="auto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母亲公司电話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  <w:lang w:eastAsia="zh-TW"/>
              </w:rPr>
            </w:pPr>
          </w:p>
        </w:tc>
      </w:tr>
      <w:tr w:rsidR="00090B88" w:rsidTr="00090B88">
        <w:trPr>
          <w:trHeight w:val="103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0E0E0"/>
            <w:vAlign w:val="center"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Guardian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监护人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  <w:p w:rsidR="00090B88" w:rsidRDefault="00090B88">
            <w:pPr>
              <w:snapToGrid w:val="0"/>
              <w:rPr>
                <w:rFonts w:ascii="微软雅黑" w:eastAsia="微软雅黑" w:hAnsi="微软雅黑" w:cs="宋体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90B88" w:rsidRDefault="00090B88">
            <w:pPr>
              <w:widowControl/>
              <w:snapToGrid w:val="0"/>
              <w:spacing w:line="276" w:lineRule="auto"/>
              <w:rPr>
                <w:rFonts w:ascii="微软雅黑" w:eastAsia="微软雅黑" w:hAnsi="微软雅黑" w:cs="宋体"/>
                <w:kern w:val="0"/>
                <w:szCs w:val="21"/>
                <w:lang w:eastAsia="zh-TW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/>
            <w:vAlign w:val="center"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Address 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监护人地址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  <w:p w:rsidR="00090B88" w:rsidRDefault="00090B88">
            <w:pPr>
              <w:widowControl/>
              <w:snapToGrid w:val="0"/>
              <w:spacing w:line="276" w:lineRule="auto"/>
              <w:rPr>
                <w:rFonts w:ascii="微软雅黑" w:eastAsia="微软雅黑" w:hAnsi="微软雅黑" w:cs="宋体"/>
                <w:kern w:val="0"/>
                <w:szCs w:val="21"/>
                <w:lang w:eastAsia="zh-TW"/>
              </w:rPr>
            </w:pP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90B88" w:rsidRDefault="00090B88">
            <w:pPr>
              <w:widowControl/>
              <w:snapToGrid w:val="0"/>
              <w:spacing w:line="276" w:lineRule="auto"/>
              <w:rPr>
                <w:rFonts w:ascii="微软雅黑" w:eastAsia="微软雅黑" w:hAnsi="微软雅黑" w:cs="宋体"/>
                <w:kern w:val="0"/>
                <w:szCs w:val="21"/>
                <w:lang w:eastAsia="zh-TW"/>
              </w:rPr>
            </w:pPr>
          </w:p>
        </w:tc>
      </w:tr>
      <w:tr w:rsidR="00090B88" w:rsidTr="00090B88">
        <w:trPr>
          <w:trHeight w:val="168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Residing With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学生是否与父母同住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  <w:p w:rsidR="00090B88" w:rsidRDefault="00090B88">
            <w:pPr>
              <w:snapToGrid w:val="0"/>
              <w:spacing w:line="30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PMingLiU" w:hAnsi="微软雅黑" w:cs="宋体"/>
                <w:kern w:val="0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Relation to Applicant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监护人与申请人的关系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  <w:p w:rsidR="00090B88" w:rsidRDefault="00090B88">
            <w:pPr>
              <w:snapToGrid w:val="0"/>
              <w:spacing w:line="300" w:lineRule="auto"/>
              <w:rPr>
                <w:rFonts w:ascii="微软雅黑" w:eastAsia="PMingLiU" w:hAnsi="微软雅黑" w:cs="宋体"/>
                <w:kern w:val="0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PMingLiU" w:hAnsi="微软雅黑" w:cs="宋体"/>
                <w:kern w:val="0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B88" w:rsidRDefault="00090B88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Tel. No. </w:t>
            </w:r>
          </w:p>
          <w:p w:rsidR="00090B88" w:rsidRDefault="00090B88">
            <w:pPr>
              <w:autoSpaceDE w:val="0"/>
              <w:autoSpaceDN w:val="0"/>
              <w:adjustRightInd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eastAsia="宋体" w:hint="eastAsia"/>
                <w:sz w:val="20"/>
                <w:szCs w:val="20"/>
              </w:rPr>
              <w:t>监护人电話</w:t>
            </w:r>
            <w:r>
              <w:rPr>
                <w:rFonts w:eastAsia="宋体"/>
                <w:sz w:val="20"/>
                <w:szCs w:val="20"/>
              </w:rPr>
              <w:t>)</w:t>
            </w:r>
          </w:p>
          <w:p w:rsidR="00090B88" w:rsidRDefault="00090B88">
            <w:pPr>
              <w:snapToGrid w:val="0"/>
              <w:spacing w:line="300" w:lineRule="auto"/>
              <w:rPr>
                <w:rFonts w:ascii="微软雅黑" w:eastAsia="PMingLiU" w:hAnsi="微软雅黑" w:cs="宋体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88" w:rsidRDefault="00090B88">
            <w:pPr>
              <w:snapToGrid w:val="0"/>
              <w:spacing w:line="300" w:lineRule="auto"/>
              <w:rPr>
                <w:rFonts w:ascii="微软雅黑" w:eastAsia="PMingLiU" w:hAnsi="微软雅黑" w:cs="宋体"/>
                <w:kern w:val="0"/>
                <w:szCs w:val="21"/>
              </w:rPr>
            </w:pPr>
          </w:p>
        </w:tc>
      </w:tr>
    </w:tbl>
    <w:p w:rsidR="00090B88" w:rsidRDefault="00090B88" w:rsidP="00090B88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090B88" w:rsidRPr="002F7A3E" w:rsidRDefault="00090B88" w:rsidP="00090B88">
      <w:pPr>
        <w:spacing w:beforeLines="50" w:afterLines="50" w:line="360" w:lineRule="auto"/>
        <w:ind w:firstLineChars="200" w:firstLine="420"/>
        <w:rPr>
          <w:rFonts w:asciiTheme="minorEastAsia" w:hAnsiTheme="minorEastAsia"/>
        </w:rPr>
      </w:pPr>
    </w:p>
    <w:sectPr w:rsidR="00090B88" w:rsidRPr="002F7A3E" w:rsidSect="00620C05">
      <w:headerReference w:type="default" r:id="rId11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5D" w:rsidRDefault="003B1B5D">
      <w:r>
        <w:separator/>
      </w:r>
    </w:p>
  </w:endnote>
  <w:endnote w:type="continuationSeparator" w:id="0">
    <w:p w:rsidR="003B1B5D" w:rsidRDefault="003B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5D" w:rsidRDefault="003B1B5D">
      <w:r>
        <w:separator/>
      </w:r>
    </w:p>
  </w:footnote>
  <w:footnote w:type="continuationSeparator" w:id="0">
    <w:p w:rsidR="003B1B5D" w:rsidRDefault="003B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05" w:rsidRPr="00D46C28" w:rsidRDefault="00315C8E" w:rsidP="00D46C28">
    <w:r>
      <w:rPr>
        <w:rFonts w:hint="eastAsia"/>
      </w:rPr>
      <w:t xml:space="preserve">                                          </w:t>
    </w:r>
  </w:p>
  <w:p w:rsidR="007148CA" w:rsidRDefault="007148CA" w:rsidP="00FF4E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124"/>
    <w:multiLevelType w:val="multilevel"/>
    <w:tmpl w:val="3C23512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B1"/>
    <w:rsid w:val="00014CE7"/>
    <w:rsid w:val="00025E25"/>
    <w:rsid w:val="00030AE7"/>
    <w:rsid w:val="000429FA"/>
    <w:rsid w:val="00083259"/>
    <w:rsid w:val="00090B88"/>
    <w:rsid w:val="000A768F"/>
    <w:rsid w:val="001447C6"/>
    <w:rsid w:val="00152FBC"/>
    <w:rsid w:val="00154D41"/>
    <w:rsid w:val="00170539"/>
    <w:rsid w:val="00176CA1"/>
    <w:rsid w:val="001947BD"/>
    <w:rsid w:val="001A1203"/>
    <w:rsid w:val="001C1397"/>
    <w:rsid w:val="001F076E"/>
    <w:rsid w:val="00236F68"/>
    <w:rsid w:val="002432F8"/>
    <w:rsid w:val="00251714"/>
    <w:rsid w:val="002665EB"/>
    <w:rsid w:val="0027521C"/>
    <w:rsid w:val="002942B6"/>
    <w:rsid w:val="002A3903"/>
    <w:rsid w:val="002A60F0"/>
    <w:rsid w:val="002E266F"/>
    <w:rsid w:val="002E6FBD"/>
    <w:rsid w:val="002F7A3E"/>
    <w:rsid w:val="00300FDE"/>
    <w:rsid w:val="003015AF"/>
    <w:rsid w:val="00315C8E"/>
    <w:rsid w:val="00317358"/>
    <w:rsid w:val="00341D54"/>
    <w:rsid w:val="00357C20"/>
    <w:rsid w:val="003616A3"/>
    <w:rsid w:val="00364176"/>
    <w:rsid w:val="00375FA2"/>
    <w:rsid w:val="003A792F"/>
    <w:rsid w:val="003B1B5D"/>
    <w:rsid w:val="003C5793"/>
    <w:rsid w:val="0044352C"/>
    <w:rsid w:val="00451A71"/>
    <w:rsid w:val="00456363"/>
    <w:rsid w:val="00463F36"/>
    <w:rsid w:val="004C17D8"/>
    <w:rsid w:val="004C7DA8"/>
    <w:rsid w:val="004F17A5"/>
    <w:rsid w:val="0054010E"/>
    <w:rsid w:val="00542600"/>
    <w:rsid w:val="00550385"/>
    <w:rsid w:val="005559A1"/>
    <w:rsid w:val="00567FED"/>
    <w:rsid w:val="005727BA"/>
    <w:rsid w:val="005750CE"/>
    <w:rsid w:val="005954D0"/>
    <w:rsid w:val="005B0DB5"/>
    <w:rsid w:val="005F6D4E"/>
    <w:rsid w:val="00600D10"/>
    <w:rsid w:val="00602F7E"/>
    <w:rsid w:val="00617828"/>
    <w:rsid w:val="00620C05"/>
    <w:rsid w:val="006243DE"/>
    <w:rsid w:val="00640068"/>
    <w:rsid w:val="00647A27"/>
    <w:rsid w:val="0065086A"/>
    <w:rsid w:val="00660CBA"/>
    <w:rsid w:val="0066517C"/>
    <w:rsid w:val="006D55CA"/>
    <w:rsid w:val="007030D4"/>
    <w:rsid w:val="00703EAC"/>
    <w:rsid w:val="00705C5C"/>
    <w:rsid w:val="007148CA"/>
    <w:rsid w:val="007344BA"/>
    <w:rsid w:val="00747DA3"/>
    <w:rsid w:val="007C016B"/>
    <w:rsid w:val="007C4ECC"/>
    <w:rsid w:val="007D1273"/>
    <w:rsid w:val="007D2B55"/>
    <w:rsid w:val="007D64FD"/>
    <w:rsid w:val="007F3057"/>
    <w:rsid w:val="00803A6D"/>
    <w:rsid w:val="00825E3A"/>
    <w:rsid w:val="00927369"/>
    <w:rsid w:val="00944242"/>
    <w:rsid w:val="009578E9"/>
    <w:rsid w:val="009620B1"/>
    <w:rsid w:val="0097650A"/>
    <w:rsid w:val="00985762"/>
    <w:rsid w:val="009A47CD"/>
    <w:rsid w:val="009B5985"/>
    <w:rsid w:val="009B5B52"/>
    <w:rsid w:val="009F00F1"/>
    <w:rsid w:val="009F444D"/>
    <w:rsid w:val="009F5489"/>
    <w:rsid w:val="00A31545"/>
    <w:rsid w:val="00A36290"/>
    <w:rsid w:val="00A50F08"/>
    <w:rsid w:val="00A51201"/>
    <w:rsid w:val="00A73077"/>
    <w:rsid w:val="00A83060"/>
    <w:rsid w:val="00A91D3E"/>
    <w:rsid w:val="00A9261E"/>
    <w:rsid w:val="00AA0A03"/>
    <w:rsid w:val="00AA10B4"/>
    <w:rsid w:val="00AA1562"/>
    <w:rsid w:val="00AA21C2"/>
    <w:rsid w:val="00AB096B"/>
    <w:rsid w:val="00AD22D1"/>
    <w:rsid w:val="00AD4690"/>
    <w:rsid w:val="00AE3FC3"/>
    <w:rsid w:val="00AF1069"/>
    <w:rsid w:val="00AF1CED"/>
    <w:rsid w:val="00B213FB"/>
    <w:rsid w:val="00B37AEF"/>
    <w:rsid w:val="00B57FF5"/>
    <w:rsid w:val="00B60F5D"/>
    <w:rsid w:val="00B76919"/>
    <w:rsid w:val="00B928BA"/>
    <w:rsid w:val="00BA07BB"/>
    <w:rsid w:val="00BA21C0"/>
    <w:rsid w:val="00BC4F83"/>
    <w:rsid w:val="00C04AF8"/>
    <w:rsid w:val="00C11E7A"/>
    <w:rsid w:val="00C133D6"/>
    <w:rsid w:val="00C216C7"/>
    <w:rsid w:val="00C24493"/>
    <w:rsid w:val="00C301C2"/>
    <w:rsid w:val="00C36737"/>
    <w:rsid w:val="00C62F20"/>
    <w:rsid w:val="00C878A2"/>
    <w:rsid w:val="00C9445C"/>
    <w:rsid w:val="00CA1D84"/>
    <w:rsid w:val="00CE18DB"/>
    <w:rsid w:val="00CE7318"/>
    <w:rsid w:val="00D01CA8"/>
    <w:rsid w:val="00D1702A"/>
    <w:rsid w:val="00D46C28"/>
    <w:rsid w:val="00D757FB"/>
    <w:rsid w:val="00D75FEF"/>
    <w:rsid w:val="00D930E7"/>
    <w:rsid w:val="00DC1A6A"/>
    <w:rsid w:val="00DE1EDD"/>
    <w:rsid w:val="00DE4D93"/>
    <w:rsid w:val="00DF5158"/>
    <w:rsid w:val="00E0063C"/>
    <w:rsid w:val="00E20163"/>
    <w:rsid w:val="00E4612C"/>
    <w:rsid w:val="00E51F41"/>
    <w:rsid w:val="00E53ED9"/>
    <w:rsid w:val="00E56FDF"/>
    <w:rsid w:val="00E57C03"/>
    <w:rsid w:val="00E71453"/>
    <w:rsid w:val="00EE1957"/>
    <w:rsid w:val="00F6705A"/>
    <w:rsid w:val="00F720EF"/>
    <w:rsid w:val="00FA002A"/>
    <w:rsid w:val="00FA7626"/>
    <w:rsid w:val="00FD219A"/>
    <w:rsid w:val="00FD6544"/>
    <w:rsid w:val="00FE7DDD"/>
    <w:rsid w:val="00FF4E70"/>
    <w:rsid w:val="094E39C6"/>
    <w:rsid w:val="0A7A4453"/>
    <w:rsid w:val="41047CE2"/>
    <w:rsid w:val="597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F5489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9F54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5489"/>
    <w:rPr>
      <w:sz w:val="18"/>
      <w:szCs w:val="18"/>
    </w:rPr>
  </w:style>
  <w:style w:type="paragraph" w:styleId="a8">
    <w:name w:val="List Paragraph"/>
    <w:basedOn w:val="a"/>
    <w:uiPriority w:val="34"/>
    <w:qFormat/>
    <w:rsid w:val="009F548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F548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F548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ADD8B-7493-4078-80AC-19A8D171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一站式留学管家</dc:creator>
  <cp:lastModifiedBy>Administrator</cp:lastModifiedBy>
  <cp:revision>99</cp:revision>
  <cp:lastPrinted>2018-05-31T02:06:00Z</cp:lastPrinted>
  <dcterms:created xsi:type="dcterms:W3CDTF">2017-03-13T01:07:00Z</dcterms:created>
  <dcterms:modified xsi:type="dcterms:W3CDTF">2019-10-17T03:32:00Z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