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凯特法语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培训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65800" cy="1753870"/>
            <wp:effectExtent l="0" t="0" r="6350" b="177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课程简介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Course introduction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rPr>
          <w:rFonts w:hint="eastAsia" w:ascii="微软雅黑" w:hAnsi="微软雅黑" w:eastAsia="微软雅黑" w:cs="微软雅黑"/>
          <w:color w:val="E60012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t>浸入式学习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以开放互动的学习方式、引进原汁原味的法语区教学体系，丰富多彩的课程设置，通过整合真实生活、文化体验，帮助您快速养成法语的学习习惯与法语式的思维方式，快速、坚实的掌握法语技能。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rPr>
          <w:rFonts w:hint="eastAsia" w:ascii="微软雅黑" w:hAnsi="微软雅黑" w:eastAsia="微软雅黑" w:cs="微软雅黑"/>
          <w:color w:val="E60012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8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t>精准匹配教材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不仅拥有一对一、一对二、小班等多种灵活的授课形式的设置，老师和课程顾问会根据您的测评结果，学习能力，为您量身定制课程，每一名学员都可以自己掌握学习进度，确保稳定的进度和持续的动力。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rPr>
          <w:rFonts w:hint="eastAsia" w:ascii="微软雅黑" w:hAnsi="微软雅黑" w:eastAsia="微软雅黑" w:cs="微软雅黑"/>
          <w:color w:val="E60012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4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t>资深职业师资团队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中方教师均有法国留学生活经验，硕士以上学历，口音纯正，并且具备法语等级证书以及丰富的教学经验。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外籍教师均来自法国或法语母语国家和地区，口音纯正，拥有正规学历，具备丰富的教学经验。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rPr>
          <w:rFonts w:hint="eastAsia" w:ascii="微软雅黑" w:hAnsi="微软雅黑" w:eastAsia="微软雅黑" w:cs="微软雅黑"/>
          <w:color w:val="E60012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60012"/>
          <w:spacing w:val="0"/>
          <w:sz w:val="24"/>
          <w:szCs w:val="24"/>
        </w:rPr>
        <w:t>教学质量保证体系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凯特语言中心教务处定期检查老师的教学质量，针对学员的学习进度与学习效果进行全面的跟踪，拥有完备的教学质量保证体系，真正让学员将学习的语言成为一种技能。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br w:type="textWrapping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热门课程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法语零基础到中高级B2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法语零基础到高级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法语零基础到中级B1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法语零基础入门A2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5、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法语零基础入门A1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6、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旅游实用法语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7、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留学法语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8、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法语口语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9、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考研法语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10、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法语VIP畅学一对一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DELF&amp;DALF等级考试强化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法语VIP中外教1对1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参考材料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8"/>
          <w:szCs w:val="18"/>
          <w:lang w:val="en-US" w:eastAsia="zh-CN"/>
        </w:rPr>
        <w:t xml:space="preserve"> </w:t>
      </w: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2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《你好！法语》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6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《你好！法语》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7" name="图片 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《你好！法语》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13" name="图片 9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IMG_2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《你好！法语》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人气师资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teachers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715260" cy="2715260"/>
            <wp:effectExtent l="0" t="0" r="8890" b="8890"/>
            <wp:docPr id="5" name="图片 1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2715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主讲：法语-唐雅丽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应用法语对外法语双硕士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法国巴黎索邦第四大学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778125" cy="2778125"/>
            <wp:effectExtent l="0" t="0" r="3175" b="3175"/>
            <wp:docPr id="10" name="图片 11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277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主讲：法语-冯跃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法国艾克斯马赛大学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梨视频法国视频主持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985135" cy="2985135"/>
            <wp:effectExtent l="0" t="0" r="5715" b="5715"/>
            <wp:docPr id="9" name="图片 12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IMG_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2985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主讲：法语-刘鑫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硕士学位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法国巴黎ICD国际商学院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660015" cy="2660015"/>
            <wp:effectExtent l="0" t="0" r="6985" b="6985"/>
            <wp:docPr id="11" name="图片 13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 descr="IMG_2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2660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主讲：法语-孙艺炜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法国巴黎欧洲商业学院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法国雷恩第一大学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546985" cy="2581275"/>
            <wp:effectExtent l="0" t="0" r="5715" b="9525"/>
            <wp:docPr id="15" name="图片 14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IMG_2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54698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主讲：法语-杜伯琰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法国普瓦捷大学硕士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《环球财经》杂志海外特约记者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考试内容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Examination content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 w:firstLine="465"/>
        <w:rPr>
          <w:rFonts w:ascii="Tahoma" w:hAnsi="Tahoma" w:eastAsia="Tahoma" w:cs="Tahoma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考生可以参加哪一个文凭的考试？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 w:firstLine="465"/>
        <w:rPr>
          <w:rFonts w:hint="default" w:ascii="Tahoma" w:hAnsi="Tahoma" w:eastAsia="Tahoma" w:cs="Tahoma"/>
          <w:sz w:val="18"/>
          <w:szCs w:val="1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 w:firstLine="465"/>
        <w:rPr>
          <w:rFonts w:hint="default" w:ascii="Tahoma" w:hAnsi="Tahoma" w:eastAsia="Tahoma" w:cs="Tahoma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  DELF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与</w:t>
      </w:r>
      <w:r>
        <w:rPr>
          <w:rFonts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</w:rPr>
        <w:t>DALF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</w:rPr>
        <w:t>的文凭是完全独立的。因此，您可以选择不同级别的考试。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 w:firstLine="465"/>
        <w:rPr>
          <w:rFonts w:hint="default" w:ascii="Tahoma" w:hAnsi="Tahoma" w:eastAsia="Tahoma" w:cs="Tahoma"/>
          <w:sz w:val="18"/>
          <w:szCs w:val="18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 w:firstLine="465"/>
        <w:rPr>
          <w:rFonts w:hint="default" w:ascii="Tahoma" w:hAnsi="Tahoma" w:eastAsia="Tahoma" w:cs="Tahoma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t>  考生参加考试的次数没有限制，直到获得文凭。但是考生不得重复参加已经获得文凭的考试，除非在考试前提交书面申请，表明放弃之前获得的文凭。如重复此文凭考试时未通过，则之前被放弃的文凭同样失效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sz w:val="22"/>
          <w:szCs w:val="2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舒适的环境 优越的服务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Comfortable environment superior service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750" w:lineRule="atLeast"/>
        <w:ind w:left="0" w:right="0"/>
        <w:jc w:val="left"/>
        <w:rPr>
          <w:rFonts w:ascii="仿宋" w:hAnsi="仿宋" w:eastAsia="仿宋" w:cs="仿宋"/>
          <w:b/>
          <w:bCs/>
          <w:color w:val="E6001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E60012"/>
          <w:sz w:val="30"/>
          <w:szCs w:val="30"/>
        </w:rPr>
        <w:t>免费茶饮、咖啡、图书角和文化俱乐部活动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5739765" cy="835025"/>
            <wp:effectExtent l="0" t="0" r="13335" b="3175"/>
            <wp:docPr id="12" name="图片 15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IMG_2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835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为学员提供舒适、安静、良好的学习环境，同时也提供优越、轻松、自由的课间服务。让学员在学习之余，品壶优质好茶、喝杯现磨咖啡，阅读书籍，放松精神、缓解压力，以便更好的投入未来的学习、工作与生活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还不定期举办文化俱乐部活动，邀请来自世界各国的外籍人士，向学员们分享当地的独特文化，教学员们学习一些简单有特色的当地料理、俚语、手工艺等，方便学员更好的了解语言所对应的文化内涵，丰富学员们的学习与生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E2F0B"/>
    <w:multiLevelType w:val="multilevel"/>
    <w:tmpl w:val="81CE2F0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51F03F74"/>
    <w:rsid w:val="51F03F74"/>
    <w:rsid w:val="60530EAE"/>
    <w:rsid w:val="7056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1060</Words>
  <Characters>1192</Characters>
  <Lines>0</Lines>
  <Paragraphs>0</Paragraphs>
  <TotalTime>22</TotalTime>
  <ScaleCrop>false</ScaleCrop>
  <LinksUpToDate>false</LinksUpToDate>
  <CharactersWithSpaces>1202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2022-08-29T06:51:00Z</dcterms:created>
  <dc:creator>郑芸凤</dc:creator>
  <cp:lastModifiedBy>冰冰⊙▽⊙＊</cp:lastModifiedBy>
  <dcterms:modified xsi:type="dcterms:W3CDTF">2022-08-31T13:39:50Z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3880B00615104983917EEC9444A0F555</vt:lpwstr>
  </property>
</Properties>
</file>