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900" w:lineRule="atLeast"/>
        <w:ind w:left="0" w:right="0" w:firstLine="0"/>
        <w:rPr>
          <w:rFonts w:hint="default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</w:rPr>
        <w:t>创意剪辑与特效合成设计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32"/>
          <w:szCs w:val="32"/>
          <w:lang w:val="en-US" w:eastAsia="zh-CN"/>
        </w:rPr>
        <w:t>课程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9230" cy="2293620"/>
            <wp:effectExtent l="0" t="0" r="762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实用干货内容，从入门到精通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课程内容设置经过1年以上市场调研，企业高层参与研发，符合企业真实岗位技术需要。教授技能同时，更教授工作标准、规范和项目流程！</w:t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68595" cy="2552700"/>
            <wp:effectExtent l="0" t="0" r="825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color w:val="auto"/>
        </w:rPr>
      </w:pPr>
      <w:r>
        <w:rPr>
          <w:color w:val="auto"/>
        </w:rPr>
        <w:drawing>
          <wp:inline distT="0" distB="0" distL="114300" distR="114300">
            <wp:extent cx="5272405" cy="2640965"/>
            <wp:effectExtent l="0" t="0" r="4445" b="698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640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3040" cy="2840355"/>
            <wp:effectExtent l="0" t="0" r="3810" b="171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4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核心技能全面掌握，比肩专业剪辑/特效师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你将学习到PS、AE、Premiere等影视后期行业主流软件的综合运用，从视觉传达到特效合成，从模型材质到三维包装，从视听语言到视频剪辑……掌握行业规范与标准、制作方法与技巧，成为一名合格的剪辑或特效师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</w:rPr>
      </w:pPr>
      <w:r>
        <w:rPr>
          <w:color w:val="auto"/>
        </w:rPr>
        <w:drawing>
          <wp:inline distT="0" distB="0" distL="114300" distR="114300">
            <wp:extent cx="5270500" cy="1177290"/>
            <wp:effectExtent l="0" t="0" r="6350" b="381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77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4150" cy="2306320"/>
            <wp:effectExtent l="0" t="0" r="12700" b="1778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drawing>
          <wp:inline distT="0" distB="0" distL="114300" distR="114300">
            <wp:extent cx="5264150" cy="2491740"/>
            <wp:effectExtent l="0" t="0" r="12700" b="381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51"/>
          <w:szCs w:val="51"/>
        </w:rPr>
        <w:t>严选任教，总监&amp;经理级名师面授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汇众教育每一位全职讲师都拥有5年以上项目经验及教学经验，每位老师都只教授自己专业领域内所擅长的内容。除此之外，汇众还为你外聘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业界大师和成功项目团队，来校指导并分享成功经验。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auto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</w:rPr>
        <w:t>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begin"/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instrText xml:space="preserve"> HYPERLINK "http://www.gamfe.com/teachers/" \t "http://www.gamfe.com/yingshi/_blank" </w:instrTex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separate"/>
      </w:r>
      <w:r>
        <w:rPr>
          <w:rStyle w:val="6"/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t>师资详情 &gt;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4"/>
          <w:szCs w:val="24"/>
          <w:u w:val="none"/>
        </w:rPr>
        <w:fldChar w:fldCharType="end"/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宋华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从事CG工作6年，有3年以上三维动画教学经验，曾在中国美术学院担任影视动画教师工作。参与包括EA 外包单在内的多个动画游戏项目，有着丰富的带团经验，熟悉动画行业的系统，流程，技术。2015年，荣获汇众教育"技术大咖"光荣称号。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3" name="图片 9" descr="IMG_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9" descr="IMG_25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蕫平川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人气讲师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中国美术学院艺术设计系、环球数码高级特效师、博采传媒 FX（特效）主管，师从青岛美术馆馆长宫滨汀研习国画，作品在中国美术学院美术馆展出，作品刊登于中国美术学院出版的作品集。 参与项目： 《新鬼武者-幻梦之晓》、《RainbowRider》日本世嘉赛车游戏。《WinX》意大利电影+游戏项目，入选2009年戛纳电影节。《五个半柠檬C》、《农夫山泉》等广告作品。《Ben &amp;amp;amp;amp;amp;amp;Izzy》《花木兰2》导演格兰.柴卡执导的动画剧集。《昆塔传奇》电影+游戏社区项目。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9" name="图片 10" descr="IMG_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0" descr="IMG_25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袁延军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0" name="图片 11" descr="IMG_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1" descr="IMG_25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范晓庆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8年cg行业从业经验，曾任职于全国大型原创动画公司之一中南卡通影视动画公司。参与制作的魔幻题材长篇动画《魔幻仙踪》，获美国TheAccolade电影、电视奖，科幻系列长篇动画《风速战警》，《乐比悠悠》，《Legend of the sea》等众多动画片、动画电影均获得国内外数十种不同奖项。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1" name="图片 12" descr="IMG_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2" descr="IMG_26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王奎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color w:val="auto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技能特长：MAYA模型动画制作、ZB雕刻技术、BP、RF、AE等专业动画、影视特效技术。 广告作品：浙江《西屋锁具》，武汉烟草集团《黄鹤楼》新型烟包广告，武汉体育频道《红车会》栏目制作，《王心凌歌友会》片头制作等 动画作品：《荆州古城》整体设计制作，合肥烟草集团《烟草起源》《少年关羽》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hanging="360"/>
        <w:rPr>
          <w:color w:val="auto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drawing>
          <wp:inline distT="0" distB="0" distL="114300" distR="114300">
            <wp:extent cx="4095750" cy="2971800"/>
            <wp:effectExtent l="0" t="0" r="0" b="0"/>
            <wp:docPr id="12" name="图片 13" descr="IMG_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3" descr="IMG_26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auto"/>
          <w:spacing w:val="0"/>
          <w:sz w:val="39"/>
          <w:szCs w:val="39"/>
        </w:rPr>
        <w:t>黄飞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7"/>
          <w:szCs w:val="27"/>
        </w:rPr>
        <w:t>明星讲师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  <w:t>14年CG行业经验，8年教学经验，曾任武汉人马动画总监、极目楚天CEO、特效总监，现任武汉汇众教学主管、工作室经理。他曾主导和参与制作的项目包括：动画《X-PLAN》、《联通》商业广告、《奇迹世界》宣传片、《脑白金》动画广告、《哇哈哈纯净水》广告，《吉庆街》、《金地1903 》、《理工光科》等专题片，原创50集动画《真武少年》，CCTV少儿频道长篇动画《魔法阿特》，《刀塔传奇》、《西游》手游特效制作等。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000000"/>
          <w:spacing w:val="0"/>
        </w:rPr>
      </w:pPr>
      <w:r>
        <w:drawing>
          <wp:inline distT="0" distB="0" distL="114300" distR="114300">
            <wp:extent cx="5272405" cy="3710940"/>
            <wp:effectExtent l="0" t="0" r="4445" b="381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1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51"/>
          <w:szCs w:val="51"/>
        </w:rPr>
        <w:t>你只需要做好一件事，安心学习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30" w:beforeAutospacing="0" w:after="0" w:afterAutospacing="0" w:line="450" w:lineRule="atLeast"/>
        <w:ind w:left="0" w:right="0"/>
        <w:jc w:val="center"/>
        <w:rPr>
          <w:color w:val="666666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666666"/>
          <w:spacing w:val="0"/>
          <w:sz w:val="24"/>
          <w:szCs w:val="24"/>
        </w:rPr>
        <w:t>汇众教育各校区将在各个方面提供贴心服务，在汇众，你只需要安心学习，其他的，我们都已为你准备妥当。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</w:rPr>
      </w:pPr>
      <w:r>
        <w:drawing>
          <wp:inline distT="0" distB="0" distL="114300" distR="114300">
            <wp:extent cx="5273675" cy="3107055"/>
            <wp:effectExtent l="0" t="0" r="3175" b="1714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310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49AD988"/>
    <w:multiLevelType w:val="multilevel"/>
    <w:tmpl w:val="E49AD98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 w:cs="Symbol"/>
        <w:sz w:val="20"/>
      </w:rPr>
    </w:lvl>
    <w:lvl w:ilvl="2" w:tentative="0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hint="default" w:ascii="Symbol" w:hAnsi="Symbol" w:cs="Symbol"/>
        <w:sz w:val="20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 w:cs="Symbol"/>
        <w:sz w:val="20"/>
      </w:rPr>
    </w:lvl>
    <w:lvl w:ilvl="4" w:tentative="0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hint="default" w:ascii="Symbol" w:hAnsi="Symbol" w:cs="Symbol"/>
        <w:sz w:val="20"/>
      </w:rPr>
    </w:lvl>
    <w:lvl w:ilvl="5" w:tentative="0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hint="default" w:ascii="Symbol" w:hAnsi="Symbol" w:cs="Symbol"/>
        <w:sz w:val="20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 w:cs="Symbol"/>
        <w:sz w:val="20"/>
      </w:rPr>
    </w:lvl>
    <w:lvl w:ilvl="7" w:tentative="0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hint="default" w:ascii="Symbol" w:hAnsi="Symbol" w:cs="Symbol"/>
        <w:sz w:val="20"/>
      </w:rPr>
    </w:lvl>
    <w:lvl w:ilvl="8" w:tentative="0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hint="default" w:ascii="Symbol" w:hAnsi="Symbol" w:cs="Symbol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Dc5ZTFlYzY5NTgxY2NmZmI0YmUzNDdjZDFjNDIifQ=="/>
  </w:docVars>
  <w:rsids>
    <w:rsidRoot w:val="43FE2368"/>
    <w:rsid w:val="1A652EFC"/>
    <w:rsid w:val="43FE2368"/>
    <w:rsid w:val="6E4B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1296</Words>
  <Characters>1406</Characters>
  <Lines>0</Lines>
  <Paragraphs>0</Paragraphs>
  <TotalTime>45</TotalTime>
  <ScaleCrop>false</ScaleCrop>
  <LinksUpToDate>false</LinksUpToDate>
  <CharactersWithSpaces>1421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2022-07-11T05:56:00Z</dcterms:created>
  <dc:creator>郑芸凤</dc:creator>
  <cp:lastModifiedBy>冰冰⊙▽⊙＊</cp:lastModifiedBy>
  <dcterms:modified xsi:type="dcterms:W3CDTF">2022-07-20T07:06:18Z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E2800892F2C345B387A3F22881E5F247</vt:lpwstr>
  </property>
</Properties>
</file>