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eastAsia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36"/>
          <w:szCs w:val="36"/>
        </w:rPr>
        <w:t>UI视觉设计专业</w:t>
      </w:r>
      <w:r>
        <w:rPr>
          <w:rFonts w:hint="eastAsia"/>
          <w:b/>
          <w:bCs/>
          <w:color w:val="auto"/>
          <w:sz w:val="36"/>
          <w:szCs w:val="36"/>
          <w:lang w:val="en-US" w:eastAsia="zh-CN"/>
        </w:rPr>
        <w:t>课程</w:t>
      </w:r>
    </w:p>
    <w:p>
      <w:pPr>
        <w:rPr>
          <w:color w:val="auto"/>
        </w:rPr>
      </w:pPr>
      <w:bookmarkStart w:id="0" w:name="_GoBack"/>
      <w:r>
        <w:rPr>
          <w:color w:val="auto"/>
        </w:rPr>
        <w:drawing>
          <wp:inline distT="0" distB="0" distL="114300" distR="114300">
            <wp:extent cx="5267960" cy="2198370"/>
            <wp:effectExtent l="0" t="0" r="889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4310" cy="265938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7325" cy="2623820"/>
            <wp:effectExtent l="0" t="0" r="952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65420" cy="1287780"/>
            <wp:effectExtent l="0" t="0" r="1143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核心技能全面掌握，比肩专业UI设计师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你将学习Photoshop、illustrator、Dreamweaver、Axure等软件的综合运用，从ICON到UI设计，从产品原型到移动端，从色彩搭配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到页面布局，从切图方法到前端开发……掌握各种需求、各种风格的设计流程与技巧，最终成为一名合格的UI设计师。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72405" cy="1184275"/>
            <wp:effectExtent l="0" t="0" r="4445" b="158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44"/>
          <w:szCs w:val="44"/>
        </w:rPr>
        <w:t>无缝对接就业岗位，职业发展前景可期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数据来源：职友网，北京工资水平，2018年7月查询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4150" cy="1598930"/>
            <wp:effectExtent l="0" t="0" r="1270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3675" cy="2545080"/>
            <wp:effectExtent l="0" t="0" r="3175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</w:rPr>
      </w:pPr>
      <w:r>
        <w:rPr>
          <w:color w:val="auto"/>
          <w:sz w:val="51"/>
          <w:szCs w:val="51"/>
        </w:rPr>
        <w:t>特聘一线名企实战专家，总监&amp;经理级名师面授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color w:val="auto"/>
          <w:sz w:val="24"/>
          <w:szCs w:val="24"/>
        </w:rPr>
        <w:br w:type="textWrapping"/>
      </w:r>
      <w:r>
        <w:rPr>
          <w:color w:val="auto"/>
          <w:sz w:val="24"/>
          <w:szCs w:val="24"/>
        </w:rPr>
        <w:t>业界大师和成功项目团队，来校指导并分享成功经验。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u w:val="none"/>
        </w:rPr>
        <w:fldChar w:fldCharType="begin"/>
      </w:r>
      <w:r>
        <w:rPr>
          <w:color w:val="auto"/>
          <w:sz w:val="24"/>
          <w:szCs w:val="24"/>
          <w:u w:val="none"/>
        </w:rPr>
        <w:instrText xml:space="preserve"> HYPERLINK "http://www.gamfe.com/teachers/" \t "http://www.gamfe.com/ued/_blank" </w:instrText>
      </w:r>
      <w:r>
        <w:rPr>
          <w:color w:val="auto"/>
          <w:sz w:val="24"/>
          <w:szCs w:val="24"/>
          <w:u w:val="none"/>
        </w:rPr>
        <w:fldChar w:fldCharType="separate"/>
      </w:r>
      <w:r>
        <w:rPr>
          <w:rStyle w:val="6"/>
          <w:color w:val="auto"/>
          <w:sz w:val="24"/>
          <w:szCs w:val="24"/>
          <w:u w:val="none"/>
        </w:rPr>
        <w:t>师资详情 &gt;</w:t>
      </w:r>
      <w:r>
        <w:rPr>
          <w:color w:val="auto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石伟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江南大学视觉传达系毕业，九年从业经验、4年教学经验。国内第一代以UI理念融入作品的设计师，曾主导《QQ音速》、海尔卡萨帝 、海信anyview等项目网站和手机端的UI设计，也曾为万达，万科，华润，中铁，碧桂园，龙湖，绿地，海尔，海信，进行了从品牌策划， 线上界面设计，到线下发布会的一系列设计工作。教学期间参与汇众课程的研发，担任多家与学院合作企业的项目制作， 并带领学员进行的海尔云平台系统物联网ui及ue的研发制作，李克强总理参观海尔调时研予以肯定。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9" name="图片 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董大伟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10年UI设计行业经验，曾在多个行业、不同领域从事过UI设计，具有丰富的设计经验。曾在游戏公司从事网页设计，策划制作过盛大《冒险岛》、完美世界等网络游戏网站；在电商巨头能良商城，任电商设计师主管，专职电商设计管理工作；后任职于大型投资集团，担任设计总监，专职策划、制作、设计各种企业网站、门户网站、活动专题等。擅长GUI图形、用户界面设计、WUI网页设计与布局、MUI移动设备图标，以及WUI的html css js等前端实现。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1" name="图片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IMG_2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田勇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毕业于重庆师范大学信息管理专业，10年行业实践经验。曾先后在重庆风尚设计、重庆视景科技、风信科技担任设计师、设计主管，参与制作的商业项目包括：张掖市《中国工农红军西路军虚拟展馆》、协信星光广场《真人版愤怒的小鸟娱乐游戏》、重庆城市职业学院《考试管理系统》、重庆电力公司《线路测试系统》等。对UI、UED、交互、VR设计都有深入的涉猎和研究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2" name="图片 11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IMG_25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邬正军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从事10年，曾多次担任游戏公司主美，曾参与《三国大作战》《迷你英雄2：僵尸 Call of Mini：Zombies》《iSniper 3D Arctic Warfare（北极战争）》《迷你英雄系列：背水一战、并肩作战、痞子召唤》《小小军团?合战三国》与《乱打三国》《信仰战争》《赛尔号》等游戏项目的研发制作。擅长原画概念设计、UI界面设计，曾多次主导项目的原画与UI概念设计。设计与制作经验丰富，乐于教授与分享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3" name="图片 12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IMG_26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池小燕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11年设计从业经验，先后在多家知名地产广告公司、金融公司和互联网公司担任过资深设计师、美术指导等重要设计职位。曾参与和主导过万科、万达地产广告设计，上海知名房产经纪公司网站、电商网站设计以及多个互联网相关app和金融app设计。 教学特点：耐心、负责，善于将多年的工作经验与教学相结合，循序渐进地引导学员从入门到精通，课堂氛围轻松愉快，深受学员喜爱。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9" name="图片 13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 descr="IMG_26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陈姗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7年的移动互联网产品交互体验设计经验， 前期主要做移动端产品系统界面设计，参与过的项目包括：美的洗衣机等系列产品、远大中央空调、格莱士洗碗机、 安吉尔净化器、智能家居安防系统等众多智能家电、家居产品的移动端产品系统界面设计、交互设计，以及众多PC端管理系统、移动端APP产品的视觉设计。 擅长领域：移动互联网终端产品策划与分析、交互设计、视觉设计。教学特点：善于剖析项目需求， 抓住产品焦点，并结合多年从业经验，以实际案例融入教学，理论、实践不脱节。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8" name="图片 14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" descr="IMG_26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陈胜飞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7年UI交互设计从业经验，4年UI高级讲师经验。擅长移动端UI交互设计，曾主导上海移动的掌上营业厅、MOA系统、ESOP以及沪联网WAP网页UI界面设计；上海农林职业技术学院门户APP设计；参与杭州师范大学门户APP界面设计。担任UI交互设计讲师多年，教学经验丰富、教学知识体系成熟，能够因材施教，努力挖掘学员潜力，注重培养学员产品思维，致力于让每位学员都能成为有产品意识的设计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drawing>
          <wp:inline distT="0" distB="0" distL="114300" distR="114300">
            <wp:extent cx="5267325" cy="3039745"/>
            <wp:effectExtent l="0" t="0" r="9525" b="825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3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68D070"/>
    <w:multiLevelType w:val="multilevel"/>
    <w:tmpl w:val="BF68D07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3AE34850"/>
    <w:rsid w:val="13D0229A"/>
    <w:rsid w:val="31251232"/>
    <w:rsid w:val="3AE3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1778</Words>
  <Characters>1912</Characters>
  <Lines>0</Lines>
  <Paragraphs>0</Paragraphs>
  <TotalTime>18</TotalTime>
  <ScaleCrop>false</ScaleCrop>
  <LinksUpToDate>false</LinksUpToDate>
  <CharactersWithSpaces>1930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2022-07-12T08:32:00Z</dcterms:created>
  <dc:creator>郑芸凤</dc:creator>
  <cp:lastModifiedBy>冰冰⊙▽⊙＊</cp:lastModifiedBy>
  <dcterms:modified xsi:type="dcterms:W3CDTF">2022-07-15T08:41:10Z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8E018B1239A84CDD861F35730CBCCE0E</vt:lpwstr>
  </property>
</Properties>
</file>