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03" w:rsidRDefault="005B43CE">
      <w:pPr>
        <w:pStyle w:val="a3"/>
        <w:widowControl/>
        <w:spacing w:beforeAutospacing="0" w:after="225" w:afterAutospacing="0" w:line="360" w:lineRule="atLeast"/>
        <w:ind w:firstLineChars="1000" w:firstLine="2108"/>
        <w:rPr>
          <w:rFonts w:ascii="宋体" w:eastAsia="宋体" w:hAnsi="宋体" w:cs="宋体"/>
          <w:b/>
          <w:bCs/>
          <w:color w:val="333333"/>
          <w:sz w:val="21"/>
          <w:szCs w:val="21"/>
        </w:rPr>
      </w:pPr>
      <w:r>
        <w:rPr>
          <w:rFonts w:ascii="宋体" w:eastAsia="宋体" w:hAnsi="宋体" w:cs="宋体" w:hint="eastAsia"/>
          <w:b/>
          <w:bCs/>
          <w:noProof/>
          <w:color w:val="333333"/>
          <w:sz w:val="21"/>
          <w:szCs w:val="21"/>
        </w:rPr>
        <w:drawing>
          <wp:inline distT="0" distB="0" distL="114300" distR="114300">
            <wp:extent cx="1899285" cy="1899285"/>
            <wp:effectExtent l="0" t="0" r="5715" b="5715"/>
            <wp:docPr id="3" name="图片 3" descr="242dd42a2834349b033b212f08a202ce36d3d5391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42dd42a2834349b033b212f08a202ce36d3d539104a"/>
                    <pic:cNvPicPr>
                      <a:picLocks noChangeAspect="1"/>
                    </pic:cNvPicPr>
                  </pic:nvPicPr>
                  <pic:blipFill>
                    <a:blip r:embed="rId8" cstate="print"/>
                    <a:stretch>
                      <a:fillRect/>
                    </a:stretch>
                  </pic:blipFill>
                  <pic:spPr>
                    <a:xfrm>
                      <a:off x="0" y="0"/>
                      <a:ext cx="1899285" cy="1899285"/>
                    </a:xfrm>
                    <a:prstGeom prst="rect">
                      <a:avLst/>
                    </a:prstGeom>
                  </pic:spPr>
                </pic:pic>
              </a:graphicData>
            </a:graphic>
          </wp:inline>
        </w:drawing>
      </w:r>
    </w:p>
    <w:p w:rsidR="00412E03" w:rsidRDefault="005B43CE" w:rsidP="005B43CE">
      <w:pPr>
        <w:autoSpaceDE w:val="0"/>
        <w:autoSpaceDN w:val="0"/>
        <w:spacing w:line="833" w:lineRule="exact"/>
        <w:ind w:firstLineChars="400" w:firstLine="1200"/>
        <w:jc w:val="left"/>
        <w:rPr>
          <w:rFonts w:ascii="微软雅黑" w:eastAsia="微软雅黑" w:hAnsi="微软雅黑" w:cs="微软雅黑"/>
          <w:b/>
          <w:bCs/>
          <w:color w:val="2E74B5" w:themeColor="accent1" w:themeShade="BF"/>
          <w:sz w:val="30"/>
          <w:szCs w:val="30"/>
        </w:rPr>
      </w:pPr>
      <w:r>
        <w:rPr>
          <w:rFonts w:ascii="微软雅黑" w:eastAsia="微软雅黑" w:hAnsi="微软雅黑" w:cs="微软雅黑" w:hint="eastAsia"/>
          <w:b/>
          <w:bCs/>
          <w:color w:val="2E74B5" w:themeColor="accent1" w:themeShade="BF"/>
          <w:sz w:val="30"/>
          <w:szCs w:val="30"/>
        </w:rPr>
        <w:t>美国雪兰多大学工商管理硕士（MBA)</w:t>
      </w:r>
    </w:p>
    <w:p w:rsidR="00412E03" w:rsidRDefault="00412E03">
      <w:pPr>
        <w:pStyle w:val="a3"/>
        <w:widowControl/>
        <w:spacing w:beforeAutospacing="0" w:after="225" w:afterAutospacing="0" w:line="360" w:lineRule="atLeast"/>
        <w:ind w:firstLineChars="1100" w:firstLine="2319"/>
        <w:rPr>
          <w:rFonts w:ascii="宋体" w:eastAsia="宋体" w:hAnsi="宋体" w:cs="宋体"/>
          <w:b/>
          <w:bCs/>
          <w:sz w:val="21"/>
          <w:szCs w:val="21"/>
        </w:rPr>
      </w:pPr>
    </w:p>
    <w:p w:rsidR="00412E03" w:rsidRDefault="005B43CE">
      <w:pPr>
        <w:pStyle w:val="a3"/>
        <w:widowControl/>
        <w:spacing w:beforeAutospacing="0" w:after="225" w:afterAutospacing="0" w:line="360" w:lineRule="atLeast"/>
        <w:rPr>
          <w:rFonts w:ascii="宋体" w:eastAsia="宋体" w:hAnsi="宋体" w:cs="宋体"/>
          <w:b/>
          <w:bCs/>
          <w:color w:val="FF0000"/>
          <w:sz w:val="21"/>
          <w:szCs w:val="21"/>
        </w:rPr>
      </w:pPr>
      <w:r>
        <w:rPr>
          <w:rFonts w:ascii="宋体" w:eastAsia="宋体" w:hAnsi="宋体" w:cs="宋体" w:hint="eastAsia"/>
          <w:b/>
          <w:bCs/>
          <w:color w:val="FF0000"/>
          <w:sz w:val="21"/>
          <w:szCs w:val="21"/>
        </w:rPr>
        <w:t>学校简介</w:t>
      </w:r>
    </w:p>
    <w:p w:rsidR="00412E03" w:rsidRDefault="005B43CE">
      <w:pPr>
        <w:pStyle w:val="a3"/>
        <w:widowControl/>
        <w:spacing w:beforeAutospacing="0" w:after="225" w:afterAutospacing="0" w:line="360" w:lineRule="atLeast"/>
        <w:ind w:firstLine="420"/>
        <w:rPr>
          <w:rFonts w:ascii="宋体" w:eastAsia="宋体" w:hAnsi="宋体" w:cs="宋体"/>
          <w:color w:val="333333"/>
          <w:sz w:val="21"/>
          <w:szCs w:val="21"/>
        </w:rPr>
      </w:pPr>
      <w:r>
        <w:rPr>
          <w:rFonts w:ascii="宋体" w:eastAsia="宋体" w:hAnsi="宋体" w:cs="宋体" w:hint="eastAsia"/>
          <w:color w:val="333333"/>
          <w:sz w:val="21"/>
          <w:szCs w:val="21"/>
        </w:rPr>
        <w:t>美国雪兰多大学（Shenandoah University）成立于1875年，位于美国弗吉尼亚州，学校拥有7大校区，共计150个学术项目。其中校本部距离美国首都华盛顿以西仅75英里的温彻斯特市，一所名列《美国新闻与世界报道 2019 年最佳学院排行榜》的顶级私立大学。是全美规模较大且历史悠久的综合性大学。</w:t>
      </w:r>
    </w:p>
    <w:p w:rsidR="00412E03" w:rsidRDefault="005B43CE">
      <w:pPr>
        <w:widowControl/>
        <w:spacing w:after="225" w:line="360" w:lineRule="atLeast"/>
        <w:ind w:firstLine="420"/>
        <w:jc w:val="left"/>
        <w:rPr>
          <w:rFonts w:ascii="宋体" w:eastAsia="宋体" w:hAnsi="宋体" w:cs="宋体"/>
          <w:color w:val="333333"/>
          <w:szCs w:val="21"/>
        </w:rPr>
      </w:pPr>
      <w:r>
        <w:rPr>
          <w:rFonts w:ascii="宋体" w:eastAsia="宋体" w:hAnsi="宋体" w:cs="宋体" w:hint="eastAsia"/>
          <w:color w:val="333333"/>
          <w:kern w:val="0"/>
          <w:szCs w:val="21"/>
        </w:rPr>
        <w:t>雪兰多大学,是一个私立,全国公认的大学。 提供80多个专业，重点学院分别为：艺术和科学学院、哈利.伯德r.商学院、</w:t>
      </w:r>
      <w:proofErr w:type="spellStart"/>
      <w:r>
        <w:rPr>
          <w:rFonts w:ascii="宋体" w:eastAsia="宋体" w:hAnsi="宋体" w:cs="宋体" w:hint="eastAsia"/>
          <w:color w:val="333333"/>
          <w:kern w:val="0"/>
          <w:szCs w:val="21"/>
        </w:rPr>
        <w:t>shenandoah</w:t>
      </w:r>
      <w:proofErr w:type="spellEnd"/>
      <w:r>
        <w:rPr>
          <w:rFonts w:ascii="宋体" w:eastAsia="宋体" w:hAnsi="宋体" w:cs="宋体" w:hint="eastAsia"/>
          <w:color w:val="333333"/>
          <w:kern w:val="0"/>
          <w:szCs w:val="21"/>
        </w:rPr>
        <w:t>音乐学院、健康职业学院、</w:t>
      </w:r>
      <w:proofErr w:type="spellStart"/>
      <w:r>
        <w:rPr>
          <w:rFonts w:ascii="宋体" w:eastAsia="宋体" w:hAnsi="宋体" w:cs="宋体" w:hint="eastAsia"/>
          <w:color w:val="333333"/>
          <w:kern w:val="0"/>
          <w:szCs w:val="21"/>
        </w:rPr>
        <w:t>bernard</w:t>
      </w:r>
      <w:proofErr w:type="spellEnd"/>
      <w:r>
        <w:rPr>
          <w:rFonts w:ascii="宋体" w:eastAsia="宋体" w:hAnsi="宋体" w:cs="宋体" w:hint="eastAsia"/>
          <w:color w:val="333333"/>
          <w:kern w:val="0"/>
          <w:szCs w:val="21"/>
        </w:rPr>
        <w:t xml:space="preserve"> j. </w:t>
      </w:r>
      <w:proofErr w:type="spellStart"/>
      <w:r>
        <w:rPr>
          <w:rFonts w:ascii="宋体" w:eastAsia="宋体" w:hAnsi="宋体" w:cs="宋体" w:hint="eastAsia"/>
          <w:color w:val="333333"/>
          <w:kern w:val="0"/>
          <w:szCs w:val="21"/>
        </w:rPr>
        <w:t>dunn</w:t>
      </w:r>
      <w:proofErr w:type="spellEnd"/>
      <w:r>
        <w:rPr>
          <w:rFonts w:ascii="宋体" w:eastAsia="宋体" w:hAnsi="宋体" w:cs="宋体" w:hint="eastAsia"/>
          <w:color w:val="333333"/>
          <w:kern w:val="0"/>
          <w:szCs w:val="21"/>
        </w:rPr>
        <w:t>药学院和进修学院。学校办学都以学生为中心，在这里学生可以接受到优质和单独的教学。另外，学校和10个国家的几十所学校成为姐妹校，始终保持着友好往来。</w:t>
      </w:r>
    </w:p>
    <w:p w:rsidR="00412E03" w:rsidRDefault="005B43CE">
      <w:pPr>
        <w:widowControl/>
        <w:spacing w:after="225" w:line="360" w:lineRule="atLeast"/>
        <w:ind w:firstLine="420"/>
        <w:jc w:val="left"/>
        <w:rPr>
          <w:rFonts w:ascii="宋体" w:eastAsia="宋体" w:hAnsi="宋体" w:cs="宋体"/>
          <w:color w:val="333333"/>
          <w:szCs w:val="21"/>
        </w:rPr>
      </w:pPr>
      <w:r>
        <w:rPr>
          <w:rFonts w:ascii="宋体" w:eastAsia="宋体" w:hAnsi="宋体" w:cs="宋体" w:hint="eastAsia"/>
          <w:color w:val="333333"/>
          <w:kern w:val="0"/>
          <w:szCs w:val="21"/>
        </w:rPr>
        <w:t>学校办学理念属于美国高等精英教育，提倡激励个人以及终身学习;学校希望能培养出富有同情心的人，并致力于一个社区内,一个国家和世界做出贡献和责任心的学生。</w:t>
      </w:r>
    </w:p>
    <w:p w:rsidR="00412E03" w:rsidRDefault="005B43CE">
      <w:pPr>
        <w:widowControl/>
        <w:spacing w:after="225" w:line="360" w:lineRule="atLeast"/>
        <w:ind w:firstLine="420"/>
        <w:jc w:val="left"/>
        <w:rPr>
          <w:rFonts w:ascii="宋体" w:eastAsia="宋体" w:hAnsi="宋体" w:cs="宋体"/>
          <w:color w:val="333333"/>
          <w:szCs w:val="21"/>
        </w:rPr>
      </w:pPr>
      <w:r>
        <w:rPr>
          <w:rFonts w:ascii="宋体" w:eastAsia="宋体" w:hAnsi="宋体" w:cs="宋体" w:hint="eastAsia"/>
          <w:color w:val="333333"/>
          <w:kern w:val="0"/>
          <w:szCs w:val="21"/>
        </w:rPr>
        <w:t>位于美国华府附近的雪兰多大学属于美国一级大学。雪兰多大学是一所通过美国南部地区高等教育委员会（SACSCOC）鉴定合格的国家级优质大学。</w:t>
      </w:r>
    </w:p>
    <w:p w:rsidR="00412E03" w:rsidRDefault="005B43CE">
      <w:pPr>
        <w:widowControl/>
        <w:spacing w:after="210" w:line="360" w:lineRule="atLeast"/>
        <w:ind w:firstLine="420"/>
        <w:jc w:val="left"/>
        <w:rPr>
          <w:rFonts w:ascii="宋体" w:eastAsia="宋体" w:hAnsi="宋体" w:cs="宋体"/>
          <w:color w:val="333333"/>
          <w:szCs w:val="21"/>
        </w:rPr>
      </w:pPr>
      <w:r>
        <w:rPr>
          <w:rFonts w:ascii="宋体" w:eastAsia="宋体" w:hAnsi="宋体" w:cs="宋体" w:hint="eastAsia"/>
          <w:color w:val="333333"/>
          <w:kern w:val="0"/>
          <w:szCs w:val="21"/>
        </w:rPr>
        <w:br/>
      </w:r>
      <w:r>
        <w:rPr>
          <w:rFonts w:ascii="宋体" w:eastAsia="宋体" w:hAnsi="宋体" w:cs="宋体" w:hint="eastAsia"/>
          <w:noProof/>
          <w:color w:val="333333"/>
          <w:szCs w:val="21"/>
        </w:rPr>
        <w:drawing>
          <wp:inline distT="0" distB="0" distL="114300" distR="114300">
            <wp:extent cx="5266690" cy="1142365"/>
            <wp:effectExtent l="0" t="0" r="10160" b="635"/>
            <wp:docPr id="5" name="图片 5" descr="ABUIABAEGAAgmPmk5gUowoiUqAMw8wY43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BUIABAEGAAgmPmk5gUowoiUqAMw8wY43QE"/>
                    <pic:cNvPicPr>
                      <a:picLocks noChangeAspect="1"/>
                    </pic:cNvPicPr>
                  </pic:nvPicPr>
                  <pic:blipFill>
                    <a:blip r:embed="rId9" cstate="print"/>
                    <a:stretch>
                      <a:fillRect/>
                    </a:stretch>
                  </pic:blipFill>
                  <pic:spPr>
                    <a:xfrm>
                      <a:off x="0" y="0"/>
                      <a:ext cx="5266690" cy="1142365"/>
                    </a:xfrm>
                    <a:prstGeom prst="rect">
                      <a:avLst/>
                    </a:prstGeom>
                  </pic:spPr>
                </pic:pic>
              </a:graphicData>
            </a:graphic>
          </wp:inline>
        </w:drawing>
      </w:r>
    </w:p>
    <w:p w:rsidR="00412E03" w:rsidRDefault="00412E03">
      <w:pPr>
        <w:widowControl/>
        <w:spacing w:line="360" w:lineRule="atLeast"/>
        <w:rPr>
          <w:rFonts w:ascii="宋体" w:eastAsia="宋体" w:hAnsi="宋体" w:cs="宋体"/>
          <w:szCs w:val="21"/>
        </w:rPr>
      </w:pPr>
    </w:p>
    <w:p w:rsidR="00412E03" w:rsidRDefault="00412E03">
      <w:pPr>
        <w:widowControl/>
        <w:spacing w:after="240"/>
        <w:jc w:val="left"/>
        <w:rPr>
          <w:rFonts w:ascii="宋体" w:eastAsia="宋体" w:hAnsi="宋体" w:cs="宋体"/>
          <w:b/>
          <w:bCs/>
          <w:color w:val="1E50AE"/>
          <w:kern w:val="0"/>
          <w:szCs w:val="21"/>
        </w:rPr>
      </w:pPr>
    </w:p>
    <w:p w:rsidR="00412E03" w:rsidRDefault="005B43CE">
      <w:pPr>
        <w:widowControl/>
        <w:spacing w:after="240"/>
        <w:jc w:val="left"/>
        <w:rPr>
          <w:rFonts w:ascii="宋体" w:eastAsia="宋体" w:hAnsi="宋体" w:cs="宋体"/>
          <w:b/>
          <w:bCs/>
          <w:kern w:val="0"/>
          <w:szCs w:val="21"/>
        </w:rPr>
      </w:pPr>
      <w:r>
        <w:rPr>
          <w:rFonts w:ascii="宋体" w:eastAsia="宋体" w:hAnsi="宋体" w:cs="宋体" w:hint="eastAsia"/>
          <w:b/>
          <w:bCs/>
          <w:kern w:val="0"/>
          <w:szCs w:val="21"/>
        </w:rPr>
        <w:lastRenderedPageBreak/>
        <w:t>中国教育部教育涉外监管信息网 可查雪兰多大学信息</w:t>
      </w:r>
    </w:p>
    <w:p w:rsidR="00412E03" w:rsidRDefault="00D30EDC">
      <w:pPr>
        <w:autoSpaceDE w:val="0"/>
        <w:autoSpaceDN w:val="0"/>
        <w:spacing w:line="332" w:lineRule="exact"/>
        <w:jc w:val="left"/>
        <w:rPr>
          <w:rFonts w:ascii="宋体" w:eastAsia="宋体" w:hAnsi="宋体" w:cs="宋体"/>
          <w:color w:val="0000FF"/>
          <w:szCs w:val="21"/>
        </w:rPr>
      </w:pPr>
      <w:hyperlink r:id="rId10" w:history="1">
        <w:r w:rsidR="005B43CE">
          <w:rPr>
            <w:rStyle w:val="a5"/>
            <w:rFonts w:ascii="宋体" w:eastAsia="宋体" w:hAnsi="宋体" w:cs="宋体" w:hint="eastAsia"/>
            <w:szCs w:val="21"/>
          </w:rPr>
          <w:t>http://jsj.moe.gov.cn/news/1/214.shtml</w:t>
        </w:r>
      </w:hyperlink>
    </w:p>
    <w:p w:rsidR="00412E03" w:rsidRDefault="00412E03">
      <w:pPr>
        <w:autoSpaceDE w:val="0"/>
        <w:autoSpaceDN w:val="0"/>
        <w:spacing w:line="332" w:lineRule="exact"/>
        <w:jc w:val="left"/>
        <w:rPr>
          <w:rFonts w:ascii="宋体" w:eastAsia="宋体" w:hAnsi="宋体" w:cs="宋体"/>
          <w:color w:val="0000FF"/>
          <w:szCs w:val="21"/>
        </w:rPr>
      </w:pPr>
    </w:p>
    <w:p w:rsidR="00412E03" w:rsidRDefault="005B43CE">
      <w:pPr>
        <w:widowControl/>
        <w:spacing w:after="240"/>
        <w:rPr>
          <w:rFonts w:ascii="宋体" w:eastAsia="宋体" w:hAnsi="宋体" w:cs="宋体"/>
          <w:b/>
          <w:bCs/>
          <w:color w:val="1E50AE"/>
          <w:kern w:val="0"/>
          <w:szCs w:val="21"/>
        </w:rPr>
      </w:pPr>
      <w:r>
        <w:rPr>
          <w:rFonts w:ascii="宋体" w:eastAsia="宋体" w:hAnsi="宋体" w:cs="宋体" w:hint="eastAsia"/>
          <w:b/>
          <w:bCs/>
          <w:noProof/>
          <w:color w:val="1E50AE"/>
          <w:kern w:val="0"/>
          <w:szCs w:val="21"/>
        </w:rPr>
        <w:drawing>
          <wp:inline distT="0" distB="0" distL="114300" distR="114300">
            <wp:extent cx="5285740" cy="3609975"/>
            <wp:effectExtent l="0" t="0" r="10160" b="9525"/>
            <wp:docPr id="7" name="图片 7" descr="QQ截图2020043010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00430101730"/>
                    <pic:cNvPicPr>
                      <a:picLocks noChangeAspect="1"/>
                    </pic:cNvPicPr>
                  </pic:nvPicPr>
                  <pic:blipFill>
                    <a:blip r:embed="rId11" cstate="print"/>
                    <a:stretch>
                      <a:fillRect/>
                    </a:stretch>
                  </pic:blipFill>
                  <pic:spPr>
                    <a:xfrm>
                      <a:off x="0" y="0"/>
                      <a:ext cx="5285740" cy="3609975"/>
                    </a:xfrm>
                    <a:prstGeom prst="rect">
                      <a:avLst/>
                    </a:prstGeom>
                  </pic:spPr>
                </pic:pic>
              </a:graphicData>
            </a:graphic>
          </wp:inline>
        </w:drawing>
      </w:r>
    </w:p>
    <w:p w:rsidR="00412E03" w:rsidRDefault="00412E03">
      <w:pPr>
        <w:widowControl/>
        <w:spacing w:after="240"/>
        <w:jc w:val="left"/>
        <w:rPr>
          <w:rFonts w:ascii="宋体" w:eastAsia="宋体" w:hAnsi="宋体" w:cs="宋体"/>
          <w:b/>
          <w:bCs/>
          <w:kern w:val="0"/>
          <w:szCs w:val="21"/>
        </w:rPr>
      </w:pPr>
    </w:p>
    <w:p w:rsidR="00412E03" w:rsidRDefault="005B43CE">
      <w:pPr>
        <w:widowControl/>
        <w:spacing w:after="240"/>
        <w:jc w:val="left"/>
        <w:rPr>
          <w:rFonts w:ascii="宋体" w:eastAsia="宋体" w:hAnsi="宋体" w:cs="宋体"/>
          <w:b/>
          <w:bCs/>
          <w:color w:val="FF0000"/>
          <w:kern w:val="0"/>
          <w:szCs w:val="21"/>
        </w:rPr>
      </w:pPr>
      <w:r>
        <w:rPr>
          <w:rFonts w:ascii="宋体" w:eastAsia="宋体" w:hAnsi="宋体" w:cs="宋体" w:hint="eastAsia"/>
          <w:b/>
          <w:bCs/>
          <w:color w:val="FF0000"/>
          <w:kern w:val="0"/>
          <w:szCs w:val="21"/>
        </w:rPr>
        <w:t>国际权威认证</w:t>
      </w:r>
    </w:p>
    <w:p w:rsidR="00412E03" w:rsidRDefault="005B43CE">
      <w:pPr>
        <w:widowControl/>
        <w:spacing w:after="240"/>
        <w:jc w:val="left"/>
        <w:rPr>
          <w:rFonts w:ascii="宋体" w:eastAsia="宋体" w:hAnsi="宋体" w:cs="宋体"/>
          <w:b/>
          <w:bCs/>
          <w:color w:val="1E50AE"/>
          <w:kern w:val="0"/>
          <w:szCs w:val="21"/>
        </w:rPr>
      </w:pPr>
      <w:r>
        <w:rPr>
          <w:rFonts w:ascii="宋体" w:eastAsia="宋体" w:hAnsi="宋体" w:cs="宋体" w:hint="eastAsia"/>
          <w:b/>
          <w:bCs/>
          <w:noProof/>
          <w:color w:val="1E50AE"/>
          <w:kern w:val="0"/>
          <w:szCs w:val="21"/>
        </w:rPr>
        <w:drawing>
          <wp:inline distT="0" distB="0" distL="114300" distR="114300">
            <wp:extent cx="5666740" cy="2918460"/>
            <wp:effectExtent l="0" t="0" r="10160" b="15240"/>
            <wp:docPr id="8" name="图片 8" descr="QQ截图2020043010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200430103103"/>
                    <pic:cNvPicPr>
                      <a:picLocks noChangeAspect="1"/>
                    </pic:cNvPicPr>
                  </pic:nvPicPr>
                  <pic:blipFill>
                    <a:blip r:embed="rId12" cstate="print"/>
                    <a:stretch>
                      <a:fillRect/>
                    </a:stretch>
                  </pic:blipFill>
                  <pic:spPr>
                    <a:xfrm>
                      <a:off x="0" y="0"/>
                      <a:ext cx="5666740" cy="2918460"/>
                    </a:xfrm>
                    <a:prstGeom prst="rect">
                      <a:avLst/>
                    </a:prstGeom>
                  </pic:spPr>
                </pic:pic>
              </a:graphicData>
            </a:graphic>
          </wp:inline>
        </w:drawing>
      </w:r>
    </w:p>
    <w:p w:rsidR="00412E03" w:rsidRDefault="00412E03">
      <w:pPr>
        <w:widowControl/>
        <w:spacing w:after="240"/>
        <w:jc w:val="left"/>
        <w:rPr>
          <w:rFonts w:ascii="宋体" w:eastAsia="宋体" w:hAnsi="宋体" w:cs="宋体"/>
          <w:b/>
          <w:bCs/>
          <w:color w:val="1E50AE"/>
          <w:kern w:val="0"/>
          <w:szCs w:val="21"/>
        </w:rPr>
      </w:pPr>
    </w:p>
    <w:p w:rsidR="00412E03" w:rsidRDefault="00412E03">
      <w:pPr>
        <w:widowControl/>
        <w:spacing w:after="240"/>
        <w:jc w:val="left"/>
        <w:rPr>
          <w:rFonts w:ascii="宋体" w:eastAsia="宋体" w:hAnsi="宋体" w:cs="宋体"/>
          <w:b/>
          <w:bCs/>
          <w:color w:val="1E50AE"/>
          <w:kern w:val="0"/>
          <w:szCs w:val="21"/>
        </w:rPr>
      </w:pPr>
    </w:p>
    <w:p w:rsidR="00412E03" w:rsidRDefault="005B43CE">
      <w:pPr>
        <w:widowControl/>
        <w:spacing w:after="240"/>
        <w:jc w:val="left"/>
        <w:rPr>
          <w:rFonts w:ascii="宋体" w:eastAsia="宋体" w:hAnsi="宋体" w:cs="宋体"/>
          <w:color w:val="000000" w:themeColor="text1"/>
          <w:szCs w:val="21"/>
        </w:rPr>
      </w:pPr>
      <w:r>
        <w:rPr>
          <w:rFonts w:ascii="宋体" w:eastAsia="宋体" w:hAnsi="宋体" w:cs="宋体" w:hint="eastAsia"/>
          <w:b/>
          <w:bCs/>
          <w:color w:val="FF0000"/>
          <w:kern w:val="0"/>
          <w:szCs w:val="21"/>
        </w:rPr>
        <w:t>雪兰多大学 哈利.伯德商学院</w:t>
      </w:r>
      <w:r>
        <w:rPr>
          <w:rFonts w:ascii="宋体" w:eastAsia="宋体" w:hAnsi="宋体" w:cs="宋体" w:hint="eastAsia"/>
          <w:color w:val="1E50AE"/>
          <w:kern w:val="0"/>
          <w:szCs w:val="21"/>
        </w:rPr>
        <w:br/>
      </w:r>
      <w:r>
        <w:rPr>
          <w:rFonts w:ascii="宋体" w:eastAsia="宋体" w:hAnsi="宋体" w:cs="宋体" w:hint="eastAsia"/>
          <w:color w:val="1E50AE"/>
          <w:kern w:val="0"/>
          <w:szCs w:val="21"/>
        </w:rPr>
        <w:br/>
      </w:r>
      <w:r>
        <w:rPr>
          <w:rFonts w:ascii="宋体" w:eastAsia="宋体" w:hAnsi="宋体" w:cs="宋体" w:hint="eastAsia"/>
          <w:noProof/>
          <w:color w:val="1E50AE"/>
          <w:kern w:val="0"/>
          <w:szCs w:val="21"/>
        </w:rPr>
        <w:drawing>
          <wp:inline distT="0" distB="0" distL="114300" distR="114300">
            <wp:extent cx="952500" cy="952500"/>
            <wp:effectExtent l="0" t="0" r="0"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13" cstate="print"/>
                    <a:stretch>
                      <a:fillRect/>
                    </a:stretch>
                  </pic:blipFill>
                  <pic:spPr>
                    <a:xfrm>
                      <a:off x="0" y="0"/>
                      <a:ext cx="952500" cy="952500"/>
                    </a:xfrm>
                    <a:prstGeom prst="rect">
                      <a:avLst/>
                    </a:prstGeom>
                    <a:noFill/>
                    <a:ln w="9525">
                      <a:noFill/>
                    </a:ln>
                  </pic:spPr>
                </pic:pic>
              </a:graphicData>
            </a:graphic>
          </wp:inline>
        </w:drawing>
      </w:r>
      <w:r>
        <w:rPr>
          <w:rFonts w:ascii="宋体" w:eastAsia="宋体" w:hAnsi="宋体" w:cs="宋体" w:hint="eastAsia"/>
          <w:color w:val="000000" w:themeColor="text1"/>
          <w:szCs w:val="21"/>
        </w:rPr>
        <w:t> </w:t>
      </w:r>
    </w:p>
    <w:p w:rsidR="00412E03" w:rsidRDefault="005B43CE">
      <w:pPr>
        <w:pStyle w:val="a3"/>
        <w:widowControl/>
        <w:spacing w:beforeAutospacing="0" w:afterAutospacing="0" w:line="315" w:lineRule="atLeas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p>
    <w:p w:rsidR="00412E03" w:rsidRDefault="005B43CE">
      <w:pPr>
        <w:pStyle w:val="a3"/>
        <w:widowControl/>
        <w:spacing w:beforeAutospacing="0" w:afterAutospacing="0" w:line="315" w:lineRule="atLeas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由参议院哈利·伯德创立属于全美优质的商学院之一，该商学院的教学理念是通过美国最为先进的MBA工具去指导实践。</w:t>
      </w:r>
    </w:p>
    <w:p w:rsidR="00412E03" w:rsidRDefault="005B43CE">
      <w:pPr>
        <w:pStyle w:val="a3"/>
        <w:widowControl/>
        <w:spacing w:beforeAutospacing="0" w:afterAutospacing="0" w:line="315" w:lineRule="atLeas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p>
    <w:p w:rsidR="00412E03" w:rsidRDefault="005B43CE">
      <w:pPr>
        <w:pStyle w:val="a3"/>
        <w:widowControl/>
        <w:spacing w:beforeAutospacing="0" w:afterAutospacing="0" w:line="315" w:lineRule="atLeas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该商学院数据全球权威商管学院联盟 (AACSB International) 认证合格之优异商学院。全球权威商管学院联盟会是是全世界首屈一指具有顶尖公信度且历史最悠久之商管学院项目认证机构，目前全球仅有5%的商学院获得这项认证。</w:t>
      </w:r>
    </w:p>
    <w:p w:rsidR="00412E03" w:rsidRDefault="005B43CE">
      <w:pPr>
        <w:pStyle w:val="a3"/>
        <w:widowControl/>
        <w:spacing w:beforeAutospacing="0" w:afterAutospacing="0" w:line="315" w:lineRule="atLeas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p>
    <w:p w:rsidR="00412E03" w:rsidRDefault="005B43CE">
      <w:pPr>
        <w:pStyle w:val="a3"/>
        <w:widowControl/>
        <w:spacing w:beforeAutospacing="0" w:afterAutospacing="0" w:line="315" w:lineRule="atLeas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伯德商学院的教导使命是培养具有全球视野、商业道德及个人原则的成功领导者。学院还设有“驻校高管”和“驻校企业家”，以及“领导力及导师辅导社团”，为学生的专业成长以及理论实践相结合搭建平台。</w:t>
      </w:r>
    </w:p>
    <w:p w:rsidR="00412E03" w:rsidRDefault="005B43CE">
      <w:pPr>
        <w:pStyle w:val="a3"/>
        <w:widowControl/>
        <w:spacing w:beforeAutospacing="0" w:afterAutospacing="0" w:line="315" w:lineRule="atLeast"/>
        <w:rPr>
          <w:rFonts w:ascii="宋体" w:eastAsia="宋体" w:hAnsi="宋体" w:cs="宋体"/>
          <w:color w:val="666666"/>
          <w:sz w:val="21"/>
          <w:szCs w:val="21"/>
        </w:rPr>
      </w:pPr>
      <w:r>
        <w:rPr>
          <w:rFonts w:ascii="宋体" w:eastAsia="宋体" w:hAnsi="宋体" w:cs="宋体" w:hint="eastAsia"/>
          <w:color w:val="666666"/>
          <w:sz w:val="21"/>
          <w:szCs w:val="21"/>
        </w:rPr>
        <w:t> </w:t>
      </w:r>
    </w:p>
    <w:p w:rsidR="00412E03" w:rsidRDefault="005B43CE">
      <w:pPr>
        <w:pStyle w:val="a3"/>
        <w:widowControl/>
        <w:spacing w:beforeAutospacing="0" w:afterAutospacing="0" w:line="315" w:lineRule="atLeast"/>
        <w:jc w:val="center"/>
        <w:rPr>
          <w:rFonts w:ascii="宋体" w:eastAsia="宋体" w:hAnsi="宋体" w:cs="宋体"/>
          <w:color w:val="666666"/>
          <w:sz w:val="21"/>
          <w:szCs w:val="21"/>
        </w:rPr>
      </w:pPr>
      <w:r>
        <w:rPr>
          <w:rFonts w:ascii="宋体" w:eastAsia="宋体" w:hAnsi="宋体" w:cs="宋体" w:hint="eastAsia"/>
          <w:color w:val="666666"/>
          <w:sz w:val="21"/>
          <w:szCs w:val="21"/>
        </w:rPr>
        <w:t> </w:t>
      </w:r>
    </w:p>
    <w:p w:rsidR="00412E03" w:rsidRDefault="005B43CE">
      <w:pPr>
        <w:pStyle w:val="a3"/>
        <w:widowControl/>
        <w:spacing w:beforeAutospacing="0" w:afterAutospacing="0" w:line="315" w:lineRule="atLeast"/>
        <w:jc w:val="both"/>
        <w:rPr>
          <w:rFonts w:ascii="宋体" w:eastAsia="宋体" w:hAnsi="宋体" w:cs="宋体"/>
          <w:color w:val="FF0000"/>
          <w:sz w:val="21"/>
          <w:szCs w:val="21"/>
        </w:rPr>
      </w:pPr>
      <w:r>
        <w:rPr>
          <w:rStyle w:val="a4"/>
          <w:rFonts w:ascii="宋体" w:eastAsia="宋体" w:hAnsi="宋体" w:cs="宋体" w:hint="eastAsia"/>
          <w:color w:val="FF0000"/>
          <w:sz w:val="21"/>
          <w:szCs w:val="21"/>
        </w:rPr>
        <w:t>商学院教学理念</w:t>
      </w:r>
    </w:p>
    <w:p w:rsidR="00412E03" w:rsidRDefault="005B43CE">
      <w:pPr>
        <w:pStyle w:val="a3"/>
        <w:widowControl/>
        <w:spacing w:beforeAutospacing="0" w:afterAutospacing="0" w:line="315" w:lineRule="atLeas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p>
    <w:p w:rsidR="00412E03" w:rsidRDefault="005B43CE">
      <w:pPr>
        <w:pStyle w:val="a3"/>
        <w:widowControl/>
        <w:spacing w:beforeAutospacing="0" w:afterAutospacing="0" w:line="357" w:lineRule="atLeas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伯德商学院的教学理念秉承美国精英方式教育模式，利用美国先进的商学院工具，去指导实践，这是商学院一贯的宗旨，理论去指导实践，并与时俱进提高商学院的工具的同时用工具去指导学生运用这套工具为实践所服务，是伯德商学院的教学理念。</w:t>
      </w:r>
    </w:p>
    <w:p w:rsidR="00412E03" w:rsidRDefault="005B43CE">
      <w:pPr>
        <w:pStyle w:val="a3"/>
        <w:widowControl/>
        <w:spacing w:beforeAutospacing="0" w:afterAutospacing="0" w:line="357" w:lineRule="atLeas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p>
    <w:p w:rsidR="00412E03" w:rsidRDefault="005B43CE">
      <w:pPr>
        <w:pStyle w:val="a3"/>
        <w:widowControl/>
        <w:spacing w:beforeAutospacing="0" w:afterAutospacing="0" w:line="315" w:lineRule="atLeast"/>
        <w:jc w:val="both"/>
        <w:rPr>
          <w:rStyle w:val="a4"/>
          <w:rFonts w:ascii="宋体" w:eastAsia="宋体" w:hAnsi="宋体" w:cs="宋体"/>
          <w:color w:val="FF0000"/>
          <w:sz w:val="21"/>
          <w:szCs w:val="21"/>
        </w:rPr>
      </w:pPr>
      <w:r>
        <w:rPr>
          <w:rStyle w:val="a4"/>
          <w:rFonts w:ascii="宋体" w:eastAsia="宋体" w:hAnsi="宋体" w:cs="宋体" w:hint="eastAsia"/>
          <w:color w:val="FF0000"/>
          <w:sz w:val="21"/>
          <w:szCs w:val="21"/>
        </w:rPr>
        <w:t>商学院教学质量保障制度</w:t>
      </w:r>
    </w:p>
    <w:p w:rsidR="00412E03" w:rsidRDefault="00412E03">
      <w:pPr>
        <w:pStyle w:val="a3"/>
        <w:widowControl/>
        <w:spacing w:beforeAutospacing="0" w:afterAutospacing="0" w:line="315" w:lineRule="atLeast"/>
        <w:jc w:val="both"/>
        <w:rPr>
          <w:rStyle w:val="a4"/>
          <w:rFonts w:ascii="宋体" w:eastAsia="宋体" w:hAnsi="宋体" w:cs="宋体"/>
          <w:color w:val="666666"/>
          <w:sz w:val="21"/>
          <w:szCs w:val="21"/>
        </w:rPr>
      </w:pPr>
    </w:p>
    <w:p w:rsidR="00412E03" w:rsidRDefault="005B43CE">
      <w:pPr>
        <w:pStyle w:val="a3"/>
        <w:widowControl/>
        <w:spacing w:beforeAutospacing="0" w:afterAutospacing="0" w:line="315" w:lineRule="atLeas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伯德是全美为数不多的设立商学院委员的高校，在师资的指定上有非常严格的标准，完全符合AACSB的规定，为了保障教学以及师资，商学院成立的商学院委员会，委员会的成员全部来自，美国的政商要员，进一步保障美国本校的师资质量。</w:t>
      </w:r>
    </w:p>
    <w:p w:rsidR="00412E03" w:rsidRDefault="00412E03">
      <w:pPr>
        <w:pStyle w:val="a3"/>
        <w:widowControl/>
        <w:spacing w:beforeAutospacing="0" w:afterAutospacing="0" w:line="357" w:lineRule="atLeast"/>
        <w:rPr>
          <w:rFonts w:ascii="宋体" w:eastAsia="宋体" w:hAnsi="宋体" w:cs="宋体"/>
          <w:color w:val="666666"/>
          <w:sz w:val="21"/>
          <w:szCs w:val="21"/>
        </w:rPr>
      </w:pPr>
    </w:p>
    <w:p w:rsidR="00412E03" w:rsidRDefault="005B43CE">
      <w:pPr>
        <w:pStyle w:val="a3"/>
        <w:widowControl/>
        <w:spacing w:beforeAutospacing="0" w:afterAutospacing="0" w:line="315" w:lineRule="atLeast"/>
        <w:ind w:firstLineChars="200" w:firstLine="422"/>
        <w:rPr>
          <w:rFonts w:ascii="宋体" w:eastAsia="宋体" w:hAnsi="宋体" w:cs="宋体"/>
          <w:color w:val="000000" w:themeColor="text1"/>
          <w:sz w:val="21"/>
          <w:szCs w:val="21"/>
        </w:rPr>
      </w:pPr>
      <w:r>
        <w:rPr>
          <w:rStyle w:val="a4"/>
          <w:rFonts w:ascii="宋体" w:eastAsia="宋体" w:hAnsi="宋体" w:cs="宋体" w:hint="eastAsia"/>
          <w:color w:val="666666"/>
          <w:sz w:val="21"/>
          <w:szCs w:val="21"/>
        </w:rPr>
        <w:lastRenderedPageBreak/>
        <w:br/>
      </w:r>
      <w:r>
        <w:rPr>
          <w:rStyle w:val="a4"/>
          <w:rFonts w:ascii="宋体" w:eastAsia="宋体" w:hAnsi="宋体" w:cs="宋体" w:hint="eastAsia"/>
          <w:noProof/>
          <w:color w:val="666666"/>
          <w:sz w:val="21"/>
          <w:szCs w:val="21"/>
        </w:rPr>
        <w:drawing>
          <wp:inline distT="0" distB="0" distL="114300" distR="114300">
            <wp:extent cx="6591300" cy="3390900"/>
            <wp:effectExtent l="0" t="0" r="0" b="0"/>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14" cstate="print"/>
                    <a:srcRect l="13873" t="3652" r="-13873" b="-3652"/>
                    <a:stretch>
                      <a:fillRect/>
                    </a:stretch>
                  </pic:blipFill>
                  <pic:spPr>
                    <a:xfrm>
                      <a:off x="0" y="0"/>
                      <a:ext cx="6591300" cy="3390900"/>
                    </a:xfrm>
                    <a:prstGeom prst="rect">
                      <a:avLst/>
                    </a:prstGeom>
                    <a:noFill/>
                    <a:ln w="9525">
                      <a:noFill/>
                    </a:ln>
                  </pic:spPr>
                </pic:pic>
              </a:graphicData>
            </a:graphic>
          </wp:inline>
        </w:drawing>
      </w:r>
      <w:r>
        <w:rPr>
          <w:rFonts w:ascii="宋体" w:eastAsia="宋体" w:hAnsi="宋体" w:cs="宋体" w:hint="eastAsia"/>
          <w:color w:val="666666"/>
          <w:sz w:val="21"/>
          <w:szCs w:val="21"/>
        </w:rPr>
        <w:br/>
      </w:r>
    </w:p>
    <w:p w:rsidR="00412E03" w:rsidRDefault="005B43CE">
      <w:pPr>
        <w:pStyle w:val="a3"/>
        <w:widowControl/>
        <w:spacing w:beforeAutospacing="0" w:afterAutospacing="0" w:line="315" w:lineRule="atLeast"/>
        <w:rPr>
          <w:rFonts w:ascii="宋体" w:eastAsia="宋体" w:hAnsi="宋体" w:cs="宋体"/>
          <w:b/>
          <w:bCs/>
          <w:color w:val="FF0000"/>
          <w:sz w:val="21"/>
          <w:szCs w:val="21"/>
          <w:shd w:val="clear" w:color="auto" w:fill="FFFFFF"/>
        </w:rPr>
      </w:pPr>
      <w:r>
        <w:rPr>
          <w:rFonts w:ascii="宋体" w:eastAsia="宋体" w:hAnsi="宋体" w:cs="宋体" w:hint="eastAsia"/>
          <w:b/>
          <w:bCs/>
          <w:color w:val="FF0000"/>
          <w:sz w:val="21"/>
          <w:szCs w:val="21"/>
          <w:shd w:val="clear" w:color="auto" w:fill="FFFFFF"/>
        </w:rPr>
        <w:t>雪兰多大学MBA课程介绍</w:t>
      </w:r>
    </w:p>
    <w:p w:rsidR="00412E03" w:rsidRDefault="005B43CE">
      <w:pPr>
        <w:pStyle w:val="a3"/>
        <w:widowControl/>
        <w:spacing w:beforeAutospacing="0" w:afterAutospacing="0" w:line="315" w:lineRule="atLeast"/>
        <w:ind w:firstLineChars="200" w:firstLine="420"/>
        <w:rPr>
          <w:rFonts w:ascii="宋体" w:eastAsia="宋体" w:hAnsi="宋体" w:cs="宋体"/>
          <w:color w:val="333333"/>
          <w:sz w:val="21"/>
          <w:szCs w:val="21"/>
          <w:shd w:val="clear" w:color="auto" w:fill="FFFFFF"/>
        </w:rPr>
      </w:pPr>
      <w:r>
        <w:rPr>
          <w:rFonts w:ascii="宋体" w:eastAsia="宋体" w:hAnsi="宋体" w:cs="宋体" w:hint="eastAsia"/>
          <w:color w:val="666666"/>
          <w:sz w:val="21"/>
          <w:szCs w:val="21"/>
        </w:rPr>
        <w:br/>
        <w:t xml:space="preserve">  </w:t>
      </w:r>
      <w:r>
        <w:rPr>
          <w:rFonts w:ascii="宋体" w:eastAsia="宋体" w:hAnsi="宋体" w:cs="宋体" w:hint="eastAsia"/>
          <w:color w:val="333333"/>
          <w:sz w:val="21"/>
          <w:szCs w:val="21"/>
          <w:shd w:val="clear" w:color="auto" w:fill="FFFFFF"/>
        </w:rPr>
        <w:t>雪兰多大学课程，采用美国先进的MBA工具，指导实践的教学宗旨，采用的是三联教学模式，在保障师资质量和运用工具方面是雪兰多的重点，学校成立了商学院委员会，商学院委员会除了参与教学之外，还需要对MBA课程的师资进行把关，委员会对师资质量进行严格把关。要求必须教授职称，在中方师资方面采用中国最为顶级的商学院上海交通大学安泰经管学院与中国社科院师资。课程要求小班制，分组制，工具案例讨论制。</w:t>
      </w:r>
    </w:p>
    <w:p w:rsidR="00412E03" w:rsidRDefault="00412E03">
      <w:pPr>
        <w:pStyle w:val="a3"/>
        <w:widowControl/>
        <w:spacing w:beforeAutospacing="0" w:afterAutospacing="0" w:line="315" w:lineRule="atLeast"/>
        <w:rPr>
          <w:rFonts w:ascii="宋体" w:eastAsia="宋体" w:hAnsi="宋体" w:cs="宋体"/>
          <w:color w:val="333333"/>
          <w:sz w:val="21"/>
          <w:szCs w:val="21"/>
          <w:shd w:val="clear" w:color="auto" w:fill="FFFFFF"/>
        </w:rPr>
      </w:pPr>
    </w:p>
    <w:p w:rsidR="00412E03" w:rsidRDefault="00412E03">
      <w:pPr>
        <w:pStyle w:val="a3"/>
        <w:widowControl/>
        <w:spacing w:beforeAutospacing="0" w:afterAutospacing="0" w:line="315" w:lineRule="atLeast"/>
        <w:rPr>
          <w:rFonts w:ascii="宋体" w:eastAsia="宋体" w:hAnsi="宋体" w:cs="宋体"/>
          <w:b/>
          <w:bCs/>
          <w:color w:val="FF0000"/>
          <w:sz w:val="21"/>
          <w:szCs w:val="21"/>
          <w:shd w:val="clear" w:color="auto" w:fill="FFFFFF"/>
        </w:rPr>
      </w:pPr>
    </w:p>
    <w:p w:rsidR="00412E03" w:rsidRDefault="005B43CE">
      <w:pPr>
        <w:pStyle w:val="a3"/>
        <w:widowControl/>
        <w:spacing w:beforeAutospacing="0" w:afterAutospacing="0" w:line="315" w:lineRule="atLeast"/>
        <w:rPr>
          <w:rFonts w:ascii="宋体" w:eastAsia="宋体" w:hAnsi="宋体" w:cs="宋体"/>
          <w:b/>
          <w:bCs/>
          <w:color w:val="FF0000"/>
          <w:sz w:val="21"/>
          <w:szCs w:val="21"/>
        </w:rPr>
      </w:pPr>
      <w:r>
        <w:rPr>
          <w:rFonts w:ascii="宋体" w:eastAsia="宋体" w:hAnsi="宋体" w:cs="宋体" w:hint="eastAsia"/>
          <w:b/>
          <w:bCs/>
          <w:color w:val="FF0000"/>
          <w:sz w:val="21"/>
          <w:szCs w:val="21"/>
          <w:shd w:val="clear" w:color="auto" w:fill="FFFFFF"/>
        </w:rPr>
        <w:t>雪兰多大学MBA</w:t>
      </w:r>
      <w:r>
        <w:rPr>
          <w:rFonts w:ascii="宋体" w:eastAsia="宋体" w:hAnsi="宋体" w:cs="宋体" w:hint="eastAsia"/>
          <w:b/>
          <w:bCs/>
          <w:color w:val="FF0000"/>
          <w:sz w:val="21"/>
          <w:szCs w:val="21"/>
        </w:rPr>
        <w:t>课程设置</w:t>
      </w:r>
    </w:p>
    <w:p w:rsidR="00412E03" w:rsidRDefault="00412E03">
      <w:pPr>
        <w:pStyle w:val="a3"/>
        <w:widowControl/>
        <w:spacing w:beforeAutospacing="0" w:afterAutospacing="0" w:line="315" w:lineRule="atLeast"/>
        <w:rPr>
          <w:rFonts w:ascii="宋体" w:eastAsia="宋体" w:hAnsi="宋体" w:cs="宋体"/>
          <w:b/>
          <w:bCs/>
          <w:sz w:val="21"/>
          <w:szCs w:val="21"/>
        </w:rPr>
      </w:pPr>
    </w:p>
    <w:p w:rsidR="00412E03" w:rsidRDefault="005B43CE">
      <w:pPr>
        <w:pStyle w:val="a3"/>
        <w:widowControl/>
        <w:spacing w:beforeAutospacing="0" w:afterAutospacing="0" w:line="315" w:lineRule="atLeast"/>
        <w:rPr>
          <w:rFonts w:ascii="宋体" w:eastAsia="宋体" w:hAnsi="宋体" w:cs="宋体"/>
          <w:b/>
          <w:bCs/>
          <w:color w:val="FF0000"/>
          <w:sz w:val="21"/>
          <w:szCs w:val="21"/>
        </w:rPr>
      </w:pPr>
      <w:r>
        <w:rPr>
          <w:rFonts w:ascii="宋体" w:eastAsia="宋体" w:hAnsi="宋体" w:cs="宋体" w:hint="eastAsia"/>
          <w:b/>
          <w:bCs/>
          <w:color w:val="FF0000"/>
          <w:sz w:val="21"/>
          <w:szCs w:val="21"/>
        </w:rPr>
        <w:t>线上课程（12门）</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1"/>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企业成果与管理                       2、 高管训练营</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1"/>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人力资源管理商法纪道德思维           4、中国及世界宏观经济展望</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1"/>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会计决策性思维以及管理               6、 管理信息系统建设</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2"/>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财务金融管理                         8、营销管理与战略</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2"/>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全球经济体系                         10、物流供应链管理及预测</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lastRenderedPageBreak/>
        <w:t>11、一体化管理策略方针                  12、商业模式与科技创新</w:t>
      </w:r>
    </w:p>
    <w:p w:rsidR="00412E03" w:rsidRDefault="00412E03">
      <w:pPr>
        <w:pStyle w:val="a3"/>
        <w:widowControl/>
        <w:spacing w:beforeAutospacing="0" w:afterAutospacing="0" w:line="315" w:lineRule="atLeast"/>
        <w:rPr>
          <w:rFonts w:ascii="宋体" w:eastAsia="宋体" w:hAnsi="宋体" w:cs="宋体"/>
          <w:b/>
          <w:bCs/>
          <w:sz w:val="21"/>
          <w:szCs w:val="21"/>
        </w:rPr>
      </w:pPr>
    </w:p>
    <w:p w:rsidR="00412E03" w:rsidRDefault="005B43CE">
      <w:pPr>
        <w:pStyle w:val="a3"/>
        <w:widowControl/>
        <w:spacing w:beforeAutospacing="0" w:afterAutospacing="0" w:line="315" w:lineRule="atLeast"/>
        <w:rPr>
          <w:rFonts w:ascii="宋体" w:eastAsia="宋体" w:hAnsi="宋体" w:cs="宋体"/>
          <w:b/>
          <w:bCs/>
          <w:color w:val="FF0000"/>
          <w:sz w:val="21"/>
          <w:szCs w:val="21"/>
        </w:rPr>
      </w:pPr>
      <w:r>
        <w:rPr>
          <w:rFonts w:ascii="宋体" w:eastAsia="宋体" w:hAnsi="宋体" w:cs="宋体" w:hint="eastAsia"/>
          <w:b/>
          <w:bCs/>
          <w:color w:val="FF0000"/>
          <w:sz w:val="21"/>
          <w:szCs w:val="21"/>
        </w:rPr>
        <w:t>线下课程(6门）</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3"/>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人力资源管理                       2、供应链管理</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numPr>
          <w:ilvl w:val="0"/>
          <w:numId w:val="3"/>
        </w:numPr>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资本运作与财务分析                 4、市场营销</w:t>
      </w:r>
    </w:p>
    <w:p w:rsidR="00412E03" w:rsidRDefault="00412E03">
      <w:pPr>
        <w:pStyle w:val="a3"/>
        <w:widowControl/>
        <w:spacing w:beforeAutospacing="0" w:afterAutospacing="0" w:line="315" w:lineRule="atLeast"/>
        <w:rPr>
          <w:rFonts w:ascii="宋体" w:eastAsia="宋体" w:hAnsi="宋体" w:cs="宋体"/>
          <w:sz w:val="21"/>
          <w:szCs w:val="21"/>
        </w:rPr>
      </w:pPr>
    </w:p>
    <w:p w:rsidR="00412E03" w:rsidRDefault="005B43CE">
      <w:pPr>
        <w:pStyle w:val="a3"/>
        <w:widowControl/>
        <w:spacing w:beforeAutospacing="0" w:afterAutospacing="0" w:line="315" w:lineRule="atLeast"/>
        <w:rPr>
          <w:rFonts w:ascii="宋体" w:eastAsia="宋体" w:hAnsi="宋体" w:cs="宋体"/>
          <w:sz w:val="21"/>
          <w:szCs w:val="21"/>
        </w:rPr>
      </w:pPr>
      <w:r>
        <w:rPr>
          <w:rFonts w:ascii="宋体" w:eastAsia="宋体" w:hAnsi="宋体" w:cs="宋体" w:hint="eastAsia"/>
          <w:sz w:val="21"/>
          <w:szCs w:val="21"/>
        </w:rPr>
        <w:t>5、项目运营管理                       6、商业模式创新管理</w:t>
      </w:r>
    </w:p>
    <w:p w:rsidR="00412E03" w:rsidRDefault="00412E03">
      <w:pPr>
        <w:pStyle w:val="a3"/>
        <w:widowControl/>
        <w:spacing w:beforeAutospacing="0" w:afterAutospacing="0" w:line="315" w:lineRule="atLeast"/>
        <w:rPr>
          <w:rFonts w:ascii="宋体" w:eastAsia="宋体" w:hAnsi="宋体" w:cs="宋体"/>
          <w:b/>
          <w:bCs/>
          <w:sz w:val="21"/>
          <w:szCs w:val="21"/>
        </w:rPr>
      </w:pPr>
    </w:p>
    <w:p w:rsidR="00412E03" w:rsidRDefault="00412E03">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p>
    <w:p w:rsidR="00412E03" w:rsidRDefault="00412E03">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p>
    <w:p w:rsidR="00412E03" w:rsidRDefault="00412E03">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p>
    <w:p w:rsidR="00412E03" w:rsidRDefault="00412E03">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p>
    <w:p w:rsidR="00412E03" w:rsidRDefault="005B43CE">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r>
        <w:rPr>
          <w:rStyle w:val="a4"/>
          <w:rFonts w:ascii="宋体" w:eastAsia="宋体" w:hAnsi="宋体" w:cs="宋体" w:hint="eastAsia"/>
          <w:color w:val="FF0000"/>
          <w:sz w:val="21"/>
          <w:szCs w:val="21"/>
          <w:shd w:val="clear" w:color="auto" w:fill="FFFFFF"/>
        </w:rPr>
        <w:t>师资简介（部分）</w:t>
      </w:r>
    </w:p>
    <w:p w:rsidR="00412E03" w:rsidRDefault="00412E03">
      <w:pPr>
        <w:pStyle w:val="a3"/>
        <w:widowControl/>
        <w:shd w:val="clear" w:color="auto" w:fill="FFFFFF"/>
        <w:spacing w:beforeAutospacing="0" w:afterAutospacing="0"/>
        <w:rPr>
          <w:rStyle w:val="a4"/>
          <w:rFonts w:ascii="宋体" w:eastAsia="宋体" w:hAnsi="宋体" w:cs="宋体"/>
          <w:color w:val="000000" w:themeColor="text1"/>
          <w:sz w:val="21"/>
          <w:szCs w:val="21"/>
          <w:shd w:val="clear" w:color="auto" w:fill="FFFFFF"/>
        </w:rPr>
      </w:pPr>
    </w:p>
    <w:p w:rsidR="00412E03" w:rsidRDefault="005B43CE">
      <w:pPr>
        <w:autoSpaceDE w:val="0"/>
        <w:autoSpaceDN w:val="0"/>
        <w:spacing w:line="330" w:lineRule="exact"/>
        <w:jc w:val="left"/>
        <w:rPr>
          <w:rFonts w:ascii="宋体" w:eastAsia="宋体" w:hAnsi="宋体" w:cs="宋体"/>
          <w:b/>
          <w:bCs/>
          <w:szCs w:val="21"/>
        </w:rPr>
      </w:pPr>
      <w:r>
        <w:rPr>
          <w:rFonts w:ascii="宋体" w:eastAsia="宋体" w:hAnsi="宋体" w:cs="宋体" w:hint="eastAsia"/>
          <w:b/>
          <w:bCs/>
          <w:szCs w:val="21"/>
        </w:rPr>
        <w:t xml:space="preserve">Dr. Clifford F. </w:t>
      </w:r>
      <w:proofErr w:type="spellStart"/>
      <w:r>
        <w:rPr>
          <w:rFonts w:ascii="宋体" w:eastAsia="宋体" w:hAnsi="宋体" w:cs="宋体" w:hint="eastAsia"/>
          <w:b/>
          <w:bCs/>
          <w:szCs w:val="21"/>
        </w:rPr>
        <w:t>Thies</w:t>
      </w:r>
      <w:proofErr w:type="spellEnd"/>
      <w:r>
        <w:rPr>
          <w:rFonts w:ascii="宋体" w:eastAsia="宋体" w:hAnsi="宋体" w:cs="宋体" w:hint="eastAsia"/>
          <w:b/>
          <w:bCs/>
          <w:szCs w:val="21"/>
        </w:rPr>
        <w:t xml:space="preserve"> 博士, 教授</w:t>
      </w:r>
    </w:p>
    <w:p w:rsidR="00412E03" w:rsidRDefault="005B43CE">
      <w:pPr>
        <w:autoSpaceDE w:val="0"/>
        <w:autoSpaceDN w:val="0"/>
        <w:spacing w:line="270" w:lineRule="exact"/>
        <w:jc w:val="left"/>
        <w:rPr>
          <w:rFonts w:ascii="宋体" w:eastAsia="宋体" w:hAnsi="宋体" w:cs="宋体"/>
          <w:szCs w:val="21"/>
        </w:rPr>
      </w:pPr>
      <w:r>
        <w:rPr>
          <w:rFonts w:ascii="宋体" w:eastAsia="宋体" w:hAnsi="宋体" w:cs="宋体" w:hint="eastAsia"/>
          <w:szCs w:val="21"/>
        </w:rPr>
        <w:t>雪兰多大学资深教授, 《全球经济学:整体方法》一书作者。《私营企业杂志》的编辑委员会成员，美国传统基金会的布莱德利常驻学者。</w:t>
      </w:r>
    </w:p>
    <w:p w:rsidR="00412E03" w:rsidRDefault="00412E03">
      <w:pPr>
        <w:autoSpaceDE w:val="0"/>
        <w:autoSpaceDN w:val="0"/>
        <w:spacing w:line="270" w:lineRule="exact"/>
        <w:jc w:val="left"/>
        <w:rPr>
          <w:rFonts w:ascii="宋体" w:eastAsia="宋体" w:hAnsi="宋体" w:cs="宋体"/>
          <w:szCs w:val="21"/>
        </w:rPr>
      </w:pPr>
    </w:p>
    <w:p w:rsidR="00412E03" w:rsidRDefault="005B43CE">
      <w:pPr>
        <w:autoSpaceDE w:val="0"/>
        <w:autoSpaceDN w:val="0"/>
        <w:spacing w:line="330" w:lineRule="exact"/>
        <w:jc w:val="left"/>
        <w:rPr>
          <w:rFonts w:ascii="宋体" w:eastAsia="宋体" w:hAnsi="宋体" w:cs="宋体"/>
          <w:b/>
          <w:bCs/>
          <w:szCs w:val="21"/>
        </w:rPr>
      </w:pPr>
      <w:r>
        <w:rPr>
          <w:rFonts w:ascii="宋体" w:eastAsia="宋体" w:hAnsi="宋体" w:cs="宋体" w:hint="eastAsia"/>
          <w:b/>
          <w:bCs/>
          <w:szCs w:val="21"/>
        </w:rPr>
        <w:t>雪兰多大学Dr. John I. Winn博士</w:t>
      </w:r>
    </w:p>
    <w:p w:rsidR="00412E03" w:rsidRDefault="005B43CE">
      <w:pPr>
        <w:autoSpaceDE w:val="0"/>
        <w:autoSpaceDN w:val="0"/>
        <w:spacing w:line="312" w:lineRule="exact"/>
        <w:jc w:val="left"/>
        <w:rPr>
          <w:rFonts w:ascii="宋体" w:eastAsia="宋体" w:hAnsi="宋体" w:cs="宋体"/>
          <w:szCs w:val="21"/>
        </w:rPr>
      </w:pPr>
      <w:r>
        <w:rPr>
          <w:rFonts w:ascii="宋体" w:eastAsia="宋体" w:hAnsi="宋体" w:cs="宋体" w:hint="eastAsia"/>
          <w:szCs w:val="21"/>
        </w:rPr>
        <w:t>雪兰多大学的商法教授。曾任纽约西点军校的美国军事学院的法律系。研究领域包括商法、人力资源管理、宪法学、网络安全、国安法、职业道德等。</w:t>
      </w:r>
    </w:p>
    <w:p w:rsidR="00412E03" w:rsidRDefault="00412E03">
      <w:pPr>
        <w:autoSpaceDE w:val="0"/>
        <w:autoSpaceDN w:val="0"/>
        <w:spacing w:line="312" w:lineRule="exact"/>
        <w:jc w:val="left"/>
        <w:rPr>
          <w:rFonts w:ascii="宋体" w:eastAsia="宋体" w:hAnsi="宋体" w:cs="宋体"/>
          <w:szCs w:val="21"/>
        </w:rPr>
      </w:pPr>
    </w:p>
    <w:p w:rsidR="00412E03" w:rsidRDefault="005B43CE">
      <w:pPr>
        <w:autoSpaceDE w:val="0"/>
        <w:autoSpaceDN w:val="0"/>
        <w:spacing w:line="330" w:lineRule="exact"/>
        <w:jc w:val="left"/>
        <w:rPr>
          <w:rFonts w:ascii="宋体" w:eastAsia="宋体" w:hAnsi="宋体" w:cs="宋体"/>
          <w:b/>
          <w:bCs/>
          <w:szCs w:val="21"/>
        </w:rPr>
      </w:pPr>
      <w:r>
        <w:rPr>
          <w:rFonts w:ascii="宋体" w:eastAsia="宋体" w:hAnsi="宋体" w:cs="宋体" w:hint="eastAsia"/>
          <w:b/>
          <w:bCs/>
          <w:szCs w:val="21"/>
        </w:rPr>
        <w:t>雪兰多大学Dr. David J. Duncan 博士, 教授</w:t>
      </w:r>
    </w:p>
    <w:p w:rsidR="00412E03" w:rsidRDefault="005B43CE">
      <w:pPr>
        <w:autoSpaceDE w:val="0"/>
        <w:autoSpaceDN w:val="0"/>
        <w:spacing w:line="312" w:lineRule="exact"/>
        <w:jc w:val="left"/>
        <w:rPr>
          <w:rFonts w:ascii="宋体" w:eastAsia="宋体" w:hAnsi="宋体" w:cs="宋体"/>
          <w:color w:val="000000"/>
          <w:szCs w:val="21"/>
        </w:rPr>
      </w:pPr>
      <w:r>
        <w:rPr>
          <w:rFonts w:ascii="宋体" w:eastAsia="宋体" w:hAnsi="宋体" w:cs="宋体" w:hint="eastAsia"/>
          <w:color w:val="000000"/>
          <w:szCs w:val="21"/>
        </w:rPr>
        <w:t>美国医疗保健管理学院和美国医疗实践管理学院的董事会认证研究员。研究领域包括领导力的行为属性，健康的心理社会决定因素，以及利用系统科学促进组织变革。</w:t>
      </w:r>
    </w:p>
    <w:p w:rsidR="00412E03" w:rsidRDefault="00412E03">
      <w:pPr>
        <w:autoSpaceDE w:val="0"/>
        <w:autoSpaceDN w:val="0"/>
        <w:spacing w:line="312" w:lineRule="exact"/>
        <w:jc w:val="left"/>
        <w:rPr>
          <w:rFonts w:ascii="宋体" w:eastAsia="宋体" w:hAnsi="宋体" w:cs="宋体"/>
          <w:szCs w:val="21"/>
        </w:rPr>
      </w:pPr>
    </w:p>
    <w:p w:rsidR="00412E03" w:rsidRDefault="005B43CE">
      <w:pPr>
        <w:autoSpaceDE w:val="0"/>
        <w:autoSpaceDN w:val="0"/>
        <w:spacing w:line="330" w:lineRule="exact"/>
        <w:jc w:val="left"/>
        <w:rPr>
          <w:rFonts w:ascii="宋体" w:eastAsia="宋体" w:hAnsi="宋体" w:cs="宋体"/>
          <w:b/>
          <w:bCs/>
          <w:szCs w:val="21"/>
        </w:rPr>
      </w:pPr>
      <w:r>
        <w:rPr>
          <w:rFonts w:ascii="宋体" w:eastAsia="宋体" w:hAnsi="宋体" w:cs="宋体" w:hint="eastAsia"/>
          <w:b/>
          <w:bCs/>
          <w:szCs w:val="21"/>
        </w:rPr>
        <w:t>徐晓东博士.教授</w:t>
      </w:r>
    </w:p>
    <w:p w:rsidR="00412E03" w:rsidRDefault="005B43CE">
      <w:pPr>
        <w:autoSpaceDE w:val="0"/>
        <w:autoSpaceDN w:val="0"/>
        <w:spacing w:line="270" w:lineRule="exact"/>
        <w:jc w:val="left"/>
        <w:rPr>
          <w:rFonts w:ascii="宋体" w:eastAsia="宋体" w:hAnsi="宋体" w:cs="宋体"/>
          <w:color w:val="000000"/>
          <w:szCs w:val="21"/>
        </w:rPr>
      </w:pPr>
      <w:r>
        <w:rPr>
          <w:rFonts w:ascii="宋体" w:eastAsia="宋体" w:hAnsi="宋体" w:cs="宋体" w:hint="eastAsia"/>
          <w:color w:val="000000"/>
          <w:szCs w:val="21"/>
        </w:rPr>
        <w:t>上海交通大学安泰经济与管理学院会计系教授、博士生导师，</w:t>
      </w:r>
      <w:proofErr w:type="spellStart"/>
      <w:r>
        <w:rPr>
          <w:rFonts w:ascii="宋体" w:eastAsia="宋体" w:hAnsi="宋体" w:cs="宋体" w:hint="eastAsia"/>
          <w:color w:val="000000"/>
          <w:szCs w:val="21"/>
        </w:rPr>
        <w:t>MPAcc</w:t>
      </w:r>
      <w:proofErr w:type="spellEnd"/>
      <w:r>
        <w:rPr>
          <w:rFonts w:ascii="宋体" w:eastAsia="宋体" w:hAnsi="宋体" w:cs="宋体" w:hint="eastAsia"/>
          <w:color w:val="000000"/>
          <w:szCs w:val="21"/>
        </w:rPr>
        <w:t>和</w:t>
      </w:r>
      <w:proofErr w:type="spellStart"/>
      <w:r>
        <w:rPr>
          <w:rFonts w:ascii="宋体" w:eastAsia="宋体" w:hAnsi="宋体" w:cs="宋体" w:hint="eastAsia"/>
          <w:color w:val="000000"/>
          <w:szCs w:val="21"/>
        </w:rPr>
        <w:t>MAud</w:t>
      </w:r>
      <w:proofErr w:type="spellEnd"/>
      <w:r>
        <w:rPr>
          <w:rFonts w:ascii="宋体" w:eastAsia="宋体" w:hAnsi="宋体" w:cs="宋体" w:hint="eastAsia"/>
          <w:color w:val="000000"/>
          <w:szCs w:val="21"/>
        </w:rPr>
        <w:t>项目主任。香港理工大学会计及金融学院博士后，美国哥伦比亚大学商学院访问学者。</w:t>
      </w:r>
    </w:p>
    <w:p w:rsidR="00412E03" w:rsidRDefault="00412E03">
      <w:pPr>
        <w:autoSpaceDE w:val="0"/>
        <w:autoSpaceDN w:val="0"/>
        <w:spacing w:line="270" w:lineRule="exact"/>
        <w:jc w:val="left"/>
        <w:rPr>
          <w:rFonts w:ascii="宋体" w:eastAsia="宋体" w:hAnsi="宋体" w:cs="宋体"/>
          <w:color w:val="000000"/>
          <w:szCs w:val="21"/>
        </w:rPr>
      </w:pPr>
    </w:p>
    <w:p w:rsidR="00412E03" w:rsidRDefault="00412E03">
      <w:pPr>
        <w:autoSpaceDE w:val="0"/>
        <w:autoSpaceDN w:val="0"/>
        <w:spacing w:line="330" w:lineRule="exact"/>
        <w:jc w:val="left"/>
        <w:rPr>
          <w:rFonts w:ascii="宋体" w:eastAsia="宋体" w:hAnsi="宋体" w:cs="宋体"/>
          <w:b/>
          <w:bCs/>
          <w:szCs w:val="21"/>
        </w:rPr>
      </w:pPr>
    </w:p>
    <w:p w:rsidR="00412E03" w:rsidRDefault="005B43CE">
      <w:pPr>
        <w:autoSpaceDE w:val="0"/>
        <w:autoSpaceDN w:val="0"/>
        <w:spacing w:line="330" w:lineRule="exact"/>
        <w:jc w:val="left"/>
        <w:rPr>
          <w:rFonts w:ascii="宋体" w:eastAsia="宋体" w:hAnsi="宋体" w:cs="宋体"/>
          <w:b/>
          <w:bCs/>
          <w:szCs w:val="21"/>
        </w:rPr>
      </w:pPr>
      <w:r>
        <w:rPr>
          <w:rFonts w:ascii="宋体" w:eastAsia="宋体" w:hAnsi="宋体" w:cs="宋体" w:hint="eastAsia"/>
          <w:b/>
          <w:bCs/>
          <w:szCs w:val="21"/>
        </w:rPr>
        <w:t>赵一飞.教授</w:t>
      </w:r>
    </w:p>
    <w:p w:rsidR="00412E03" w:rsidRDefault="005B43CE">
      <w:pPr>
        <w:autoSpaceDE w:val="0"/>
        <w:autoSpaceDN w:val="0"/>
        <w:spacing w:line="330" w:lineRule="exact"/>
        <w:jc w:val="left"/>
        <w:rPr>
          <w:rFonts w:ascii="宋体" w:eastAsia="宋体" w:hAnsi="宋体" w:cs="宋体"/>
          <w:color w:val="000000"/>
          <w:szCs w:val="21"/>
        </w:rPr>
      </w:pPr>
      <w:r>
        <w:rPr>
          <w:rFonts w:ascii="宋体" w:eastAsia="宋体" w:hAnsi="宋体" w:cs="宋体" w:hint="eastAsia"/>
          <w:color w:val="000000"/>
          <w:szCs w:val="21"/>
        </w:rPr>
        <w:t>上海交通大学中美物流研究院教授，上海交通大学中美物流研究院院长助理。主要研究方向：国际航运与物流管理、口岸物流与信息化管理。</w:t>
      </w:r>
    </w:p>
    <w:p w:rsidR="00412E03" w:rsidRDefault="00412E03">
      <w:pPr>
        <w:autoSpaceDE w:val="0"/>
        <w:autoSpaceDN w:val="0"/>
        <w:spacing w:line="330" w:lineRule="exact"/>
        <w:jc w:val="left"/>
        <w:rPr>
          <w:rFonts w:ascii="宋体" w:eastAsia="宋体" w:hAnsi="宋体" w:cs="宋体"/>
          <w:color w:val="000000"/>
          <w:szCs w:val="21"/>
        </w:rPr>
      </w:pPr>
    </w:p>
    <w:p w:rsidR="00412E03" w:rsidRDefault="005B43CE">
      <w:pPr>
        <w:autoSpaceDE w:val="0"/>
        <w:autoSpaceDN w:val="0"/>
        <w:spacing w:line="330" w:lineRule="exact"/>
        <w:jc w:val="left"/>
        <w:rPr>
          <w:rFonts w:ascii="宋体" w:eastAsia="宋体" w:hAnsi="宋体" w:cs="宋体"/>
          <w:b/>
          <w:bCs/>
          <w:color w:val="000000"/>
          <w:szCs w:val="21"/>
        </w:rPr>
      </w:pPr>
      <w:r>
        <w:rPr>
          <w:rFonts w:ascii="宋体" w:eastAsia="宋体" w:hAnsi="宋体" w:cs="宋体" w:hint="eastAsia"/>
          <w:b/>
          <w:bCs/>
          <w:color w:val="000000"/>
          <w:szCs w:val="21"/>
        </w:rPr>
        <w:t>谷来丰.教授</w:t>
      </w:r>
    </w:p>
    <w:p w:rsidR="00412E03" w:rsidRDefault="005B43CE">
      <w:pPr>
        <w:autoSpaceDE w:val="0"/>
        <w:autoSpaceDN w:val="0"/>
        <w:spacing w:line="330" w:lineRule="exact"/>
        <w:jc w:val="left"/>
        <w:rPr>
          <w:rFonts w:ascii="宋体" w:eastAsia="宋体" w:hAnsi="宋体" w:cs="宋体"/>
          <w:color w:val="000000"/>
          <w:szCs w:val="21"/>
        </w:rPr>
      </w:pPr>
      <w:r>
        <w:rPr>
          <w:rFonts w:ascii="宋体" w:eastAsia="宋体" w:hAnsi="宋体" w:cs="宋体" w:hint="eastAsia"/>
          <w:color w:val="000000"/>
          <w:szCs w:val="21"/>
        </w:rPr>
        <w:t>上海交通大学海外教育学院副院长,管理学博士，金融创新研究所副所长，上海市委大</w:t>
      </w:r>
    </w:p>
    <w:p w:rsidR="00412E03" w:rsidRDefault="005B43CE">
      <w:pPr>
        <w:autoSpaceDE w:val="0"/>
        <w:autoSpaceDN w:val="0"/>
        <w:spacing w:line="330" w:lineRule="exact"/>
        <w:jc w:val="left"/>
        <w:rPr>
          <w:rFonts w:ascii="宋体" w:eastAsia="宋体" w:hAnsi="宋体" w:cs="宋体"/>
          <w:color w:val="000000"/>
          <w:szCs w:val="21"/>
        </w:rPr>
      </w:pPr>
      <w:r>
        <w:rPr>
          <w:rFonts w:ascii="宋体" w:eastAsia="宋体" w:hAnsi="宋体" w:cs="宋体" w:hint="eastAsia"/>
          <w:color w:val="000000"/>
          <w:szCs w:val="21"/>
        </w:rPr>
        <w:t>数据应用研究中心理事。研究方向：金融、宏观经济、人工智能、互联网、大数据。</w:t>
      </w:r>
    </w:p>
    <w:p w:rsidR="00412E03" w:rsidRDefault="00412E03">
      <w:pPr>
        <w:autoSpaceDE w:val="0"/>
        <w:autoSpaceDN w:val="0"/>
        <w:spacing w:line="330" w:lineRule="exact"/>
        <w:jc w:val="left"/>
        <w:rPr>
          <w:rFonts w:ascii="宋体" w:eastAsia="宋体" w:hAnsi="宋体" w:cs="宋体"/>
          <w:color w:val="000000"/>
          <w:szCs w:val="21"/>
        </w:rPr>
      </w:pPr>
    </w:p>
    <w:p w:rsidR="00412E03" w:rsidRDefault="005B43CE">
      <w:pPr>
        <w:autoSpaceDE w:val="0"/>
        <w:autoSpaceDN w:val="0"/>
        <w:spacing w:line="330" w:lineRule="exact"/>
        <w:jc w:val="left"/>
        <w:rPr>
          <w:rFonts w:ascii="宋体" w:eastAsia="宋体" w:hAnsi="宋体" w:cs="宋体"/>
          <w:b/>
          <w:bCs/>
          <w:color w:val="000000"/>
          <w:szCs w:val="21"/>
        </w:rPr>
      </w:pPr>
      <w:r>
        <w:rPr>
          <w:rFonts w:ascii="宋体" w:eastAsia="宋体" w:hAnsi="宋体" w:cs="宋体" w:hint="eastAsia"/>
          <w:b/>
          <w:bCs/>
          <w:color w:val="000000"/>
          <w:szCs w:val="21"/>
        </w:rPr>
        <w:t>朱启贵.教授</w:t>
      </w:r>
    </w:p>
    <w:p w:rsidR="00412E03" w:rsidRDefault="005B43CE">
      <w:pPr>
        <w:autoSpaceDE w:val="0"/>
        <w:autoSpaceDN w:val="0"/>
        <w:spacing w:line="330" w:lineRule="exact"/>
        <w:jc w:val="left"/>
        <w:rPr>
          <w:rStyle w:val="a4"/>
          <w:rFonts w:ascii="宋体" w:eastAsia="宋体" w:hAnsi="宋体" w:cs="宋体"/>
          <w:color w:val="FF0000"/>
          <w:szCs w:val="21"/>
          <w:shd w:val="clear" w:color="auto" w:fill="FFFFFF"/>
        </w:rPr>
      </w:pPr>
      <w:r>
        <w:rPr>
          <w:rFonts w:ascii="宋体" w:eastAsia="宋体" w:hAnsi="宋体" w:cs="宋体" w:hint="eastAsia"/>
          <w:color w:val="000000"/>
          <w:szCs w:val="21"/>
        </w:rPr>
        <w:t>上海市曙光学者，安泰经济与管理学院党委副书记、纪委书记。经济学博士，教授，博士生导师。教育部新世纪优秀人才中国统计学会常务理事、中国国民经济核算研究会理事 、《统</w:t>
      </w:r>
      <w:r>
        <w:rPr>
          <w:rFonts w:ascii="宋体" w:eastAsia="宋体" w:hAnsi="宋体" w:cs="宋体" w:hint="eastAsia"/>
          <w:color w:val="000000"/>
          <w:szCs w:val="21"/>
        </w:rPr>
        <w:lastRenderedPageBreak/>
        <w:t>计研究》编委、上海市政府采购咨询专家。</w:t>
      </w:r>
    </w:p>
    <w:p w:rsidR="00412E03" w:rsidRDefault="00412E03">
      <w:pPr>
        <w:autoSpaceDE w:val="0"/>
        <w:autoSpaceDN w:val="0"/>
        <w:spacing w:line="330" w:lineRule="exact"/>
        <w:jc w:val="left"/>
        <w:rPr>
          <w:rStyle w:val="a4"/>
          <w:rFonts w:ascii="宋体" w:eastAsia="宋体" w:hAnsi="宋体" w:cs="宋体"/>
          <w:color w:val="FF0000"/>
          <w:szCs w:val="21"/>
          <w:shd w:val="clear" w:color="auto" w:fill="FFFFFF"/>
        </w:rPr>
      </w:pPr>
    </w:p>
    <w:p w:rsidR="00412E03" w:rsidRDefault="00412E03">
      <w:pPr>
        <w:autoSpaceDE w:val="0"/>
        <w:autoSpaceDN w:val="0"/>
        <w:spacing w:line="330" w:lineRule="exact"/>
        <w:jc w:val="left"/>
        <w:rPr>
          <w:rStyle w:val="a4"/>
          <w:rFonts w:ascii="宋体" w:eastAsia="宋体" w:hAnsi="宋体" w:cs="宋体"/>
          <w:color w:val="FF0000"/>
          <w:szCs w:val="21"/>
          <w:shd w:val="clear" w:color="auto" w:fill="FFFFFF"/>
        </w:rPr>
      </w:pPr>
    </w:p>
    <w:p w:rsidR="00412E03" w:rsidRDefault="005B43CE">
      <w:pPr>
        <w:autoSpaceDE w:val="0"/>
        <w:autoSpaceDN w:val="0"/>
        <w:spacing w:line="330" w:lineRule="exact"/>
        <w:jc w:val="left"/>
        <w:rPr>
          <w:rStyle w:val="a4"/>
          <w:rFonts w:ascii="宋体" w:eastAsia="宋体" w:hAnsi="宋体" w:cs="宋体"/>
          <w:color w:val="FF0000"/>
          <w:szCs w:val="21"/>
          <w:shd w:val="clear" w:color="auto" w:fill="FFFFFF"/>
        </w:rPr>
      </w:pPr>
      <w:r>
        <w:rPr>
          <w:rStyle w:val="a4"/>
          <w:rFonts w:ascii="宋体" w:eastAsia="宋体" w:hAnsi="宋体" w:cs="宋体" w:hint="eastAsia"/>
          <w:color w:val="FF0000"/>
          <w:szCs w:val="21"/>
          <w:shd w:val="clear" w:color="auto" w:fill="FFFFFF"/>
        </w:rPr>
        <w:t>学制和授课</w:t>
      </w:r>
    </w:p>
    <w:p w:rsidR="00412E03" w:rsidRDefault="00412E03">
      <w:pPr>
        <w:pStyle w:val="a3"/>
        <w:widowControl/>
        <w:shd w:val="clear" w:color="auto" w:fill="FFFFFF"/>
        <w:spacing w:beforeAutospacing="0" w:afterAutospacing="0"/>
        <w:rPr>
          <w:rStyle w:val="a4"/>
          <w:rFonts w:ascii="宋体" w:eastAsia="宋体" w:hAnsi="宋体" w:cs="宋体"/>
          <w:color w:val="000000" w:themeColor="text1"/>
          <w:sz w:val="21"/>
          <w:szCs w:val="21"/>
          <w:shd w:val="clear" w:color="auto" w:fill="FFFFFF"/>
        </w:rPr>
      </w:pP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shd w:val="clear" w:color="auto" w:fill="FFFFFF"/>
        </w:rPr>
      </w:pPr>
      <w:r>
        <w:rPr>
          <w:rFonts w:ascii="宋体" w:eastAsia="宋体" w:hAnsi="宋体" w:cs="宋体" w:hint="eastAsia"/>
          <w:color w:val="000000" w:themeColor="text1"/>
          <w:sz w:val="21"/>
          <w:szCs w:val="21"/>
          <w:shd w:val="clear" w:color="auto" w:fill="FFFFFF"/>
        </w:rPr>
        <w:t>总学制：18个月包含线上课程（12个月）与线下课程（6个月）</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shd w:val="clear" w:color="auto" w:fill="FFFFFF"/>
        </w:rPr>
      </w:pPr>
      <w:r>
        <w:rPr>
          <w:rFonts w:ascii="宋体" w:eastAsia="宋体" w:hAnsi="宋体" w:cs="宋体" w:hint="eastAsia"/>
          <w:color w:val="000000" w:themeColor="text1"/>
          <w:sz w:val="21"/>
          <w:szCs w:val="21"/>
          <w:shd w:val="clear" w:color="auto" w:fill="FFFFFF"/>
        </w:rPr>
        <w:t>小班教学，每月集中授课（利用周六、周日）。采用面授、案例分析与研讨、实战模拟等多元化教学方式。</w:t>
      </w:r>
    </w:p>
    <w:p w:rsidR="00412E03" w:rsidRDefault="00412E03">
      <w:pPr>
        <w:pStyle w:val="a3"/>
        <w:widowControl/>
        <w:shd w:val="clear" w:color="auto" w:fill="FFFFFF"/>
        <w:spacing w:beforeAutospacing="0" w:afterAutospacing="0"/>
        <w:rPr>
          <w:rFonts w:ascii="宋体" w:eastAsia="宋体" w:hAnsi="宋体" w:cs="宋体"/>
          <w:color w:val="000000" w:themeColor="text1"/>
          <w:sz w:val="21"/>
          <w:szCs w:val="21"/>
          <w:shd w:val="clear" w:color="auto" w:fill="FFFFFF"/>
        </w:rPr>
      </w:pPr>
    </w:p>
    <w:p w:rsidR="00412E03" w:rsidRDefault="005B43CE">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r>
        <w:rPr>
          <w:rStyle w:val="a4"/>
          <w:rFonts w:ascii="宋体" w:eastAsia="宋体" w:hAnsi="宋体" w:cs="宋体" w:hint="eastAsia"/>
          <w:color w:val="FF0000"/>
          <w:sz w:val="21"/>
          <w:szCs w:val="21"/>
          <w:shd w:val="clear" w:color="auto" w:fill="FFFFFF"/>
        </w:rPr>
        <w:t>报名条件</w:t>
      </w:r>
    </w:p>
    <w:p w:rsidR="00412E03" w:rsidRDefault="00412E03">
      <w:pPr>
        <w:pStyle w:val="a3"/>
        <w:widowControl/>
        <w:shd w:val="clear" w:color="auto" w:fill="FFFFFF"/>
        <w:spacing w:beforeAutospacing="0" w:afterAutospacing="0"/>
        <w:rPr>
          <w:rStyle w:val="a4"/>
          <w:rFonts w:ascii="宋体" w:eastAsia="宋体" w:hAnsi="宋体" w:cs="宋体"/>
          <w:color w:val="000000" w:themeColor="text1"/>
          <w:sz w:val="21"/>
          <w:szCs w:val="21"/>
          <w:shd w:val="clear" w:color="auto" w:fill="FFFFFF"/>
        </w:rPr>
      </w:pP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本科或同等学历毕业，5年以上管理工作经验。</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（注：获AACSB认证的美国均不可以招专科，否则视为严重违规）</w:t>
      </w:r>
    </w:p>
    <w:p w:rsidR="00412E03" w:rsidRDefault="00412E03">
      <w:pPr>
        <w:pStyle w:val="a3"/>
        <w:widowControl/>
        <w:shd w:val="clear" w:color="auto" w:fill="FFFFFF"/>
        <w:spacing w:beforeAutospacing="0" w:afterAutospacing="0"/>
        <w:rPr>
          <w:rFonts w:ascii="宋体" w:eastAsia="宋体" w:hAnsi="宋体" w:cs="宋体"/>
          <w:color w:val="000000" w:themeColor="text1"/>
          <w:sz w:val="21"/>
          <w:szCs w:val="21"/>
        </w:rPr>
      </w:pPr>
    </w:p>
    <w:p w:rsidR="00412E03" w:rsidRDefault="005B43CE">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r>
        <w:rPr>
          <w:rStyle w:val="a4"/>
          <w:rFonts w:ascii="宋体" w:eastAsia="宋体" w:hAnsi="宋体" w:cs="宋体" w:hint="eastAsia"/>
          <w:color w:val="FF0000"/>
          <w:sz w:val="21"/>
          <w:szCs w:val="21"/>
          <w:shd w:val="clear" w:color="auto" w:fill="FFFFFF"/>
        </w:rPr>
        <w:t>申请材料</w:t>
      </w:r>
    </w:p>
    <w:p w:rsidR="00412E03" w:rsidRDefault="00412E03">
      <w:pPr>
        <w:pStyle w:val="a3"/>
        <w:widowControl/>
        <w:shd w:val="clear" w:color="auto" w:fill="FFFFFF"/>
        <w:spacing w:beforeAutospacing="0" w:afterAutospacing="0"/>
        <w:rPr>
          <w:rStyle w:val="a4"/>
          <w:rFonts w:ascii="宋体" w:eastAsia="宋体" w:hAnsi="宋体" w:cs="宋体"/>
          <w:color w:val="000000" w:themeColor="text1"/>
          <w:sz w:val="21"/>
          <w:szCs w:val="21"/>
          <w:shd w:val="clear" w:color="auto" w:fill="FFFFFF"/>
        </w:rPr>
      </w:pP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1.本人照片（电子版用于制作学生证）  </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2.身份证或护照原件扫描件1份</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3.本人名片1张     </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4.最高学历毕业证（如有学位，需提供学位证）、学信网学历认证报告、成绩单原件扫描件</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5.个人履历（根据模版填写）         </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6.推荐信（根据模版填写）   </w:t>
      </w:r>
    </w:p>
    <w:p w:rsidR="00412E03" w:rsidRDefault="00412E03">
      <w:pPr>
        <w:pStyle w:val="a3"/>
        <w:widowControl/>
        <w:shd w:val="clear" w:color="auto" w:fill="FFFFFF"/>
        <w:spacing w:beforeAutospacing="0" w:afterAutospacing="0"/>
        <w:rPr>
          <w:rFonts w:ascii="宋体" w:eastAsia="宋体" w:hAnsi="宋体" w:cs="宋体"/>
          <w:color w:val="000000" w:themeColor="text1"/>
          <w:sz w:val="21"/>
          <w:szCs w:val="21"/>
        </w:rPr>
      </w:pPr>
    </w:p>
    <w:p w:rsidR="00412E03" w:rsidRDefault="005B43CE">
      <w:pPr>
        <w:pStyle w:val="a3"/>
        <w:widowControl/>
        <w:shd w:val="clear" w:color="auto" w:fill="FFFFFF"/>
        <w:spacing w:beforeAutospacing="0" w:afterAutospacing="0"/>
        <w:rPr>
          <w:rStyle w:val="a4"/>
          <w:rFonts w:ascii="宋体" w:eastAsia="宋体" w:hAnsi="宋体" w:cs="宋体"/>
          <w:color w:val="FF0000"/>
          <w:sz w:val="21"/>
          <w:szCs w:val="21"/>
          <w:shd w:val="clear" w:color="auto" w:fill="FFFFFF"/>
        </w:rPr>
      </w:pPr>
      <w:r>
        <w:rPr>
          <w:rStyle w:val="a4"/>
          <w:rFonts w:ascii="宋体" w:eastAsia="宋体" w:hAnsi="宋体" w:cs="宋体" w:hint="eastAsia"/>
          <w:color w:val="FF0000"/>
          <w:sz w:val="21"/>
          <w:szCs w:val="21"/>
          <w:shd w:val="clear" w:color="auto" w:fill="FFFFFF"/>
        </w:rPr>
        <w:t>学习费用</w:t>
      </w:r>
    </w:p>
    <w:p w:rsidR="00412E03" w:rsidRDefault="00412E03">
      <w:pPr>
        <w:pStyle w:val="a3"/>
        <w:widowControl/>
        <w:shd w:val="clear" w:color="auto" w:fill="FFFFFF"/>
        <w:spacing w:beforeAutospacing="0" w:afterAutospacing="0"/>
        <w:rPr>
          <w:rStyle w:val="a4"/>
          <w:rFonts w:ascii="宋体" w:eastAsia="宋体" w:hAnsi="宋体" w:cs="宋体"/>
          <w:color w:val="000000" w:themeColor="text1"/>
          <w:sz w:val="21"/>
          <w:szCs w:val="21"/>
          <w:shd w:val="clear" w:color="auto" w:fill="FFFFFF"/>
        </w:rPr>
      </w:pP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报名费：2000元，学费118000元人民币/人</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共计：120000元</w:t>
      </w:r>
    </w:p>
    <w:p w:rsidR="00412E03" w:rsidRDefault="005B43CE">
      <w:pPr>
        <w:pStyle w:val="a3"/>
        <w:widowControl/>
        <w:shd w:val="clear" w:color="auto" w:fill="FFFFFF"/>
        <w:spacing w:beforeAutospacing="0" w:afterAutospacing="0"/>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rPr>
        <w:t>（含学费、注册费、翻译费、教材資料费、论文指导费和茶歇等）。</w:t>
      </w:r>
    </w:p>
    <w:p w:rsidR="00412E03" w:rsidRDefault="00412E03">
      <w:pPr>
        <w:pStyle w:val="a3"/>
        <w:widowControl/>
        <w:shd w:val="clear" w:color="auto" w:fill="FFFFFF"/>
        <w:spacing w:beforeAutospacing="0" w:after="225" w:afterAutospacing="0" w:line="360" w:lineRule="atLeast"/>
        <w:rPr>
          <w:rFonts w:ascii="宋体" w:eastAsia="宋体" w:hAnsi="宋体" w:cs="宋体"/>
          <w:color w:val="000000" w:themeColor="text1"/>
          <w:sz w:val="21"/>
          <w:szCs w:val="21"/>
          <w:shd w:val="clear" w:color="auto" w:fill="FFFFFF"/>
        </w:rPr>
      </w:pPr>
    </w:p>
    <w:p w:rsidR="00412E03" w:rsidRDefault="005B43CE">
      <w:pPr>
        <w:pStyle w:val="a3"/>
        <w:widowControl/>
        <w:spacing w:beforeAutospacing="0" w:afterAutospacing="0" w:line="315" w:lineRule="atLeast"/>
        <w:rPr>
          <w:rFonts w:ascii="宋体" w:eastAsia="宋体" w:hAnsi="宋体" w:cs="宋体"/>
          <w:b/>
          <w:bCs/>
          <w:color w:val="FF0000"/>
          <w:sz w:val="21"/>
          <w:szCs w:val="21"/>
          <w:shd w:val="clear" w:color="auto" w:fill="FFFFFF"/>
        </w:rPr>
      </w:pPr>
      <w:r>
        <w:rPr>
          <w:rFonts w:ascii="宋体" w:eastAsia="宋体" w:hAnsi="宋体" w:cs="宋体" w:hint="eastAsia"/>
          <w:b/>
          <w:bCs/>
          <w:color w:val="FF0000"/>
          <w:sz w:val="21"/>
          <w:szCs w:val="21"/>
          <w:shd w:val="clear" w:color="auto" w:fill="FFFFFF"/>
        </w:rPr>
        <w:t>上课地点</w:t>
      </w:r>
    </w:p>
    <w:p w:rsidR="00412E03" w:rsidRDefault="005B43CE">
      <w:pPr>
        <w:pStyle w:val="a3"/>
        <w:widowControl/>
        <w:spacing w:beforeAutospacing="0" w:afterAutospacing="0" w:line="315" w:lineRule="atLeast"/>
        <w:rPr>
          <w:rFonts w:ascii="宋体" w:eastAsia="宋体" w:hAnsi="宋体" w:cs="宋体"/>
          <w:b/>
          <w:bCs/>
          <w:color w:val="333333"/>
          <w:sz w:val="21"/>
          <w:szCs w:val="21"/>
          <w:shd w:val="clear" w:color="auto" w:fill="FFFFFF"/>
        </w:rPr>
      </w:pPr>
      <w:r>
        <w:rPr>
          <w:rFonts w:ascii="宋体" w:eastAsia="宋体" w:hAnsi="宋体" w:cs="宋体" w:hint="eastAsia"/>
          <w:b/>
          <w:bCs/>
          <w:color w:val="333333"/>
          <w:sz w:val="21"/>
          <w:szCs w:val="21"/>
          <w:shd w:val="clear" w:color="auto" w:fill="FFFFFF"/>
        </w:rPr>
        <w:t xml:space="preserve"> </w:t>
      </w:r>
    </w:p>
    <w:p w:rsidR="00412E03" w:rsidRDefault="005B43CE">
      <w:pPr>
        <w:pStyle w:val="a3"/>
        <w:widowControl/>
        <w:spacing w:beforeAutospacing="0" w:afterAutospacing="0" w:line="315" w:lineRule="atLeast"/>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北京.北海校区</w:t>
      </w:r>
    </w:p>
    <w:p w:rsidR="00412E03" w:rsidRDefault="00412E03">
      <w:pPr>
        <w:pStyle w:val="a3"/>
        <w:widowControl/>
        <w:spacing w:beforeAutospacing="0" w:afterAutospacing="0" w:line="315" w:lineRule="atLeast"/>
        <w:rPr>
          <w:rFonts w:ascii="宋体" w:eastAsia="宋体" w:hAnsi="宋体" w:cs="宋体"/>
          <w:color w:val="333333"/>
          <w:sz w:val="21"/>
          <w:szCs w:val="21"/>
          <w:shd w:val="clear" w:color="auto" w:fill="FFFFFF"/>
        </w:rPr>
      </w:pPr>
    </w:p>
    <w:p w:rsidR="00412E03" w:rsidRDefault="005B43CE">
      <w:pPr>
        <w:pStyle w:val="a3"/>
        <w:widowControl/>
        <w:spacing w:beforeAutospacing="0" w:afterAutospacing="0" w:line="315" w:lineRule="atLeast"/>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 xml:space="preserve"> </w:t>
      </w:r>
      <w:bookmarkStart w:id="0" w:name="_GoBack"/>
      <w:bookmarkEnd w:id="0"/>
    </w:p>
    <w:sectPr w:rsidR="00412E03" w:rsidSect="00412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10" w:rsidRDefault="00207B10" w:rsidP="00B410CA">
      <w:r>
        <w:separator/>
      </w:r>
    </w:p>
  </w:endnote>
  <w:endnote w:type="continuationSeparator" w:id="0">
    <w:p w:rsidR="00207B10" w:rsidRDefault="00207B10" w:rsidP="00B41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10" w:rsidRDefault="00207B10" w:rsidP="00B410CA">
      <w:r>
        <w:separator/>
      </w:r>
    </w:p>
  </w:footnote>
  <w:footnote w:type="continuationSeparator" w:id="0">
    <w:p w:rsidR="00207B10" w:rsidRDefault="00207B10" w:rsidP="00B41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68750"/>
    <w:multiLevelType w:val="singleLevel"/>
    <w:tmpl w:val="8FC68750"/>
    <w:lvl w:ilvl="0">
      <w:start w:val="1"/>
      <w:numFmt w:val="decimal"/>
      <w:suff w:val="nothing"/>
      <w:lvlText w:val="%1、"/>
      <w:lvlJc w:val="left"/>
    </w:lvl>
  </w:abstractNum>
  <w:abstractNum w:abstractNumId="1">
    <w:nsid w:val="FD474265"/>
    <w:multiLevelType w:val="singleLevel"/>
    <w:tmpl w:val="FD474265"/>
    <w:lvl w:ilvl="0">
      <w:start w:val="1"/>
      <w:numFmt w:val="decimal"/>
      <w:suff w:val="nothing"/>
      <w:lvlText w:val="%1、"/>
      <w:lvlJc w:val="left"/>
    </w:lvl>
  </w:abstractNum>
  <w:abstractNum w:abstractNumId="2">
    <w:nsid w:val="2DE09D3B"/>
    <w:multiLevelType w:val="singleLevel"/>
    <w:tmpl w:val="2DE09D3B"/>
    <w:lvl w:ilvl="0">
      <w:start w:val="7"/>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2E03"/>
    <w:rsid w:val="00207B10"/>
    <w:rsid w:val="00412E03"/>
    <w:rsid w:val="005B43CE"/>
    <w:rsid w:val="00B410CA"/>
    <w:rsid w:val="00D30EDC"/>
    <w:rsid w:val="05B675B7"/>
    <w:rsid w:val="0BE00C12"/>
    <w:rsid w:val="201964C5"/>
    <w:rsid w:val="29FF1A53"/>
    <w:rsid w:val="2C642687"/>
    <w:rsid w:val="37A64A7C"/>
    <w:rsid w:val="439E6F69"/>
    <w:rsid w:val="4DCA251B"/>
    <w:rsid w:val="4DD4307D"/>
    <w:rsid w:val="4FC14DBD"/>
    <w:rsid w:val="57297D8B"/>
    <w:rsid w:val="70B66DDD"/>
    <w:rsid w:val="77124644"/>
    <w:rsid w:val="79661D5F"/>
    <w:rsid w:val="7D0F1B16"/>
    <w:rsid w:val="7D8A6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E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12E03"/>
    <w:pPr>
      <w:spacing w:beforeAutospacing="1" w:afterAutospacing="1"/>
      <w:jc w:val="left"/>
    </w:pPr>
    <w:rPr>
      <w:rFonts w:cs="Times New Roman"/>
      <w:kern w:val="0"/>
      <w:sz w:val="24"/>
    </w:rPr>
  </w:style>
  <w:style w:type="character" w:styleId="a4">
    <w:name w:val="Strong"/>
    <w:basedOn w:val="a0"/>
    <w:qFormat/>
    <w:rsid w:val="00412E03"/>
    <w:rPr>
      <w:b/>
    </w:rPr>
  </w:style>
  <w:style w:type="character" w:styleId="a5">
    <w:name w:val="Hyperlink"/>
    <w:basedOn w:val="a0"/>
    <w:rsid w:val="00412E03"/>
    <w:rPr>
      <w:color w:val="0000FF"/>
      <w:u w:val="single"/>
    </w:rPr>
  </w:style>
  <w:style w:type="paragraph" w:styleId="a6">
    <w:name w:val="Balloon Text"/>
    <w:basedOn w:val="a"/>
    <w:link w:val="Char"/>
    <w:rsid w:val="005B43CE"/>
    <w:rPr>
      <w:sz w:val="18"/>
      <w:szCs w:val="18"/>
    </w:rPr>
  </w:style>
  <w:style w:type="character" w:customStyle="1" w:styleId="Char">
    <w:name w:val="批注框文本 Char"/>
    <w:basedOn w:val="a0"/>
    <w:link w:val="a6"/>
    <w:rsid w:val="005B43CE"/>
    <w:rPr>
      <w:kern w:val="2"/>
      <w:sz w:val="18"/>
      <w:szCs w:val="18"/>
    </w:rPr>
  </w:style>
  <w:style w:type="paragraph" w:styleId="a7">
    <w:name w:val="header"/>
    <w:basedOn w:val="a"/>
    <w:link w:val="Char0"/>
    <w:rsid w:val="00B410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410CA"/>
    <w:rPr>
      <w:kern w:val="2"/>
      <w:sz w:val="18"/>
      <w:szCs w:val="18"/>
    </w:rPr>
  </w:style>
  <w:style w:type="paragraph" w:styleId="a8">
    <w:name w:val="footer"/>
    <w:basedOn w:val="a"/>
    <w:link w:val="Char1"/>
    <w:rsid w:val="00B410CA"/>
    <w:pPr>
      <w:tabs>
        <w:tab w:val="center" w:pos="4153"/>
        <w:tab w:val="right" w:pos="8306"/>
      </w:tabs>
      <w:snapToGrid w:val="0"/>
      <w:jc w:val="left"/>
    </w:pPr>
    <w:rPr>
      <w:sz w:val="18"/>
      <w:szCs w:val="18"/>
    </w:rPr>
  </w:style>
  <w:style w:type="character" w:customStyle="1" w:styleId="Char1">
    <w:name w:val="页脚 Char"/>
    <w:basedOn w:val="a0"/>
    <w:link w:val="a8"/>
    <w:rsid w:val="00B410C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sj.moe.gov.cn/news/1/214.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2020-05-08T08:25:00Z</dcterms:created>
  <dcterms:modified xsi:type="dcterms:W3CDTF">2020-05-08T08:25:00Z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