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51" w:firstLineChars="500"/>
        <w:rPr>
          <w:rFonts w:hint="eastAsia" w:ascii="微软雅黑" w:hAnsi="微软雅黑" w:eastAsia="微软雅黑" w:cs="微软雅黑"/>
          <w:b/>
          <w:bCs/>
          <w:i w:val="0"/>
          <w:iCs w:val="0"/>
          <w:caps w:val="0"/>
          <w:color w:val="000000"/>
          <w:spacing w:val="0"/>
          <w:sz w:val="27"/>
          <w:szCs w:val="27"/>
          <w:shd w:val="clear" w:fill="FFFFFF"/>
          <w:lang w:val="en-US" w:eastAsia="zh-CN"/>
        </w:rPr>
      </w:pPr>
      <w:r>
        <w:rPr>
          <w:rFonts w:ascii="微软雅黑" w:hAnsi="微软雅黑" w:eastAsia="微软雅黑" w:cs="微软雅黑"/>
          <w:b/>
          <w:bCs/>
          <w:i w:val="0"/>
          <w:iCs w:val="0"/>
          <w:caps w:val="0"/>
          <w:color w:val="000000"/>
          <w:spacing w:val="0"/>
          <w:sz w:val="27"/>
          <w:szCs w:val="27"/>
          <w:shd w:val="clear" w:fill="FFFFFF"/>
        </w:rPr>
        <w:t>柏林艺术大学美术学院</w:t>
      </w:r>
      <w:r>
        <w:rPr>
          <w:rFonts w:hint="eastAsia" w:ascii="微软雅黑" w:hAnsi="微软雅黑" w:eastAsia="微软雅黑" w:cs="微软雅黑"/>
          <w:b/>
          <w:bCs/>
          <w:i w:val="0"/>
          <w:iCs w:val="0"/>
          <w:caps w:val="0"/>
          <w:color w:val="000000"/>
          <w:spacing w:val="0"/>
          <w:sz w:val="27"/>
          <w:szCs w:val="27"/>
          <w:shd w:val="clear" w:fill="FFFFFF"/>
          <w:lang w:val="en-US" w:eastAsia="zh-CN"/>
        </w:rPr>
        <w:t>海外艺术留学招生简章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FE0072"/>
          <w:spacing w:val="0"/>
          <w:kern w:val="0"/>
          <w:sz w:val="21"/>
          <w:szCs w:val="21"/>
          <w:shd w:val="clear" w:fill="FFFFFF"/>
          <w:lang w:val="en-US" w:eastAsia="zh-CN" w:bidi="ar"/>
        </w:rPr>
      </w:pP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学费</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9,000-11,523</w:t>
      </w:r>
      <w:bookmarkStart w:id="0" w:name="_GoBack"/>
      <w:r>
        <w:rPr>
          <w:rFonts w:hint="eastAsia" w:ascii="微软雅黑" w:hAnsi="微软雅黑" w:eastAsia="微软雅黑" w:cs="微软雅黑"/>
          <w:i w:val="0"/>
          <w:iCs w:val="0"/>
          <w:caps w:val="0"/>
          <w:color w:val="FE0072"/>
          <w:spacing w:val="0"/>
          <w:kern w:val="0"/>
          <w:sz w:val="21"/>
          <w:szCs w:val="21"/>
          <w:shd w:val="clear" w:fill="FFFFFF"/>
          <w:lang w:val="en-US" w:eastAsia="zh-CN" w:bidi="ar"/>
        </w:rPr>
        <w:t>欧</w:t>
      </w:r>
      <w:bookmarkEnd w:id="0"/>
      <w:r>
        <w:rPr>
          <w:rFonts w:hint="eastAsia" w:ascii="微软雅黑" w:hAnsi="微软雅黑" w:eastAsia="微软雅黑" w:cs="微软雅黑"/>
          <w:i w:val="0"/>
          <w:iCs w:val="0"/>
          <w:caps w:val="0"/>
          <w:color w:val="FE0072"/>
          <w:spacing w:val="0"/>
          <w:kern w:val="0"/>
          <w:sz w:val="21"/>
          <w:szCs w:val="21"/>
          <w:shd w:val="clear" w:fill="FFFFFF"/>
          <w:lang w:val="en-US" w:eastAsia="zh-CN" w:bidi="ar"/>
        </w:rPr>
        <w:t>元</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托福</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入学：本德语B2,研德语C1</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雅思</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申请截止</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4月14日</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申请难度</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困难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院校概况</w:t>
      </w:r>
      <w:r>
        <w:rPr>
          <w:rFonts w:hint="eastAsia" w:ascii="微软雅黑" w:hAnsi="微软雅黑" w:eastAsia="微软雅黑" w:cs="微软雅黑"/>
          <w:i w:val="0"/>
          <w:iCs w:val="0"/>
          <w:caps w:val="0"/>
          <w:color w:val="333333"/>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rPr>
      </w:pPr>
      <w:r>
        <w:rPr>
          <w:b/>
          <w:bCs/>
        </w:rPr>
        <w:t>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柏林艺术大学是德国最著名、规模最大的高等艺术学校，也是欧洲名列前茅的、学科门类最齐全的、在欧洲艺术届占有十分重要地位的艺术院校之一。学校是一所较为古老的高等艺术院校，建校时间可以追溯到1696年，是一所德国境内柏林州的公立艺术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学校提供四个方面的学习：美术、设计、音乐和表演艺术。同时学校还提供四十多个与艺术相关的课程供学生进一步学习。学校拥有授予博士和博士后的权利，柏林艺术大学是柏林少有的几个拥有大学资质的艺术院校。大学的每个院校都很出色，教学理念在稳健地发展着，确保柏林艺术大学艺术和艺术理论教育的高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柏林大学每个跟艺术有关的学位都有着悠久的传统。从1975年起，不断推陈出新的专业和学院最大限度地优化着相关的资源，并且从现实中的大学发展到网络中的虚拟大学。柏林艺术学院给它的学生们提供了一个早期课程学习平台——为了辨别和拓展自身的见识而去感受其他艺术形式的机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柏林艺术大学拥有一支高层次的教师团队，一大批活跃在当今世界艺术舞台上的著名艺术家在该校执教。柏林艺术大学的教学特色体现在“跨专业思考”和“跨学科工作”上，即让不同专业的学生和教师之间进行跨专业、跨学科的紧密合作。这种打破传统构架的现代教学模式既能够拓宽学生原本相对局限的艺术文化视野，又能够开启学生全新的艺术创造思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柏林艺术大学的课程教育主要分布在两个校区：一个是柏林爵士乐研究所（JIB），在这里柏林艺术大学的老师和学生同汉斯艾斯勒音乐学院一同学习工作；另外一个是柏林舞蹈中心（HZT），这里不仅仅关联着柏林艺术大学和戏剧艺术学院，同时也维系着与柏林独立专业舞蹈团体、Tanzraum Berlin之间的合作联系。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柏林艺术大学每年举办超过五百场的活动，是柏林这个城市的主要文化场地。几乎每天柏林艺术大学的学生会通过展览、音乐会、戏剧、歌曲之夜、文化和阅读等方式来展示他们的作品和学习成果。戏剧、舞蹈和音乐学院的学生会在学校自己的剧院展示他们的作品，这些剧院包括UNI.T剧院，还有两个大的柏林艺术大学音乐厅为学生们提供广泛的音乐空间。此外，柏林艺术大学与德意志剧院、马克西姆高尔基剧院、柏林犹太博物馆、通信博物馆等许多其他的文化中心有着密切的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学科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本科生专业： 绘画、雕塑、版画、新媒体、实验媒体设计、建筑、多媒体、电影、摄像、音乐教育等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研究生专业：绘画、雕塑、版画、新媒体、实验媒体设计、建筑、多媒体、电影、摄像、音乐教育等，在中国美术学院（杭州）设有硕士课程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专业设置</w:t>
      </w:r>
      <w:r>
        <w:rPr>
          <w:rFonts w:hint="eastAsia" w:ascii="微软雅黑" w:hAnsi="微软雅黑" w:eastAsia="微软雅黑" w:cs="微软雅黑"/>
          <w:i w:val="0"/>
          <w:iCs w:val="0"/>
          <w:caps w:val="0"/>
          <w:color w:val="333333"/>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rPr>
      </w:pPr>
      <w:r>
        <w:rPr>
          <w:b/>
          <w:bCs/>
        </w:rPr>
        <w:t>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作曲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作曲课程是音乐系学生使用音乐语言的核心课程。通过紧凑的学习当代和历史的音乐趋势来达到创作的认知。学生会得到某个专业领域导师的一对一基础指导，比如乐器发展、演奏等。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设计——产品设计、时尚设计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设计意味着为产品加上功能之外的东西。课程的核心主题是要求学生真正了解设计的含义——设计意味着交流。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设计是处理概念、发展和工业上产品设计之间的关系。专业领域中的设计很容易相互交织在一起。这个专业的毕业生必须能够独立解决复杂的设计问题。设计的教学会循循渐进，既要将研究的相关项目也要与其他科目相互结合。学生也可以把产品设计和时尚设计相互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rPr>
      </w:pPr>
      <w:r>
        <w:rPr>
          <w:b/>
          <w:bCs/>
        </w:rPr>
        <w:t>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美术（MFA）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美术课程的教育主要是让学生在艺术表达方面有自信。艺术实践仍然是艺术教学的基础。课程学习包括绘画、图形艺术、雕塑和当代传媒。有着卓越艺术才能的申请者必须通过考试才能被录取。录取的学生通过初步审核，将有机会修读适合他们的专科艺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建筑（MFA）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柏林艺术大学建筑研究生学位注重学生创意性和科学性方法和技巧的使用。在学校课程的安排上有这些特点：城市规划与建筑学研究被划为一个研究区域；教学大纲上非常注重交叉学科的相关应用；有一个学期会有专业的实践训练以及研讨会项目；学院会促进学生与其他相关课程学生之间有针对性的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设计——产品设计、时尚设计（MFA）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设计意味着为产品加上功能之外的东西。课程的核心主题是要求学生真正了解设计的含义——设计意味着交流。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设计是处理概念、发展和工业上产品设计之间的关系。专业领域中的设计很容易相互交织在一起。这个专业的毕业生必须能够独立解决复杂的设计问题。设计的教学会循循渐进，既要将研究的相关项目也要与其他科目相互结合。学生也可以把产品设计和时尚设计相互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艺术和传媒（MFA）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电影、视频和电脑开拓了传媒各种手段的可能性。这些科目的教学以及混合教学是艺术和传媒的主要教授课程，这是一个关于世界性的想像、通过移动图片和多媒体设计以及交互系统的运用的戏剧性经历。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每个课程在专业的项目教室内进行。这一独特创新的氛围将会提供给学生产生制造新观点的灵感。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舞台设计（MFA）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这个课程是为那些想要成为戏剧舞台设计师的同学们准备的。专业会有针对性的提供一些关于电影、视频、美术、表演等相关知识的课程。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舞台设计包括了所有视觉方面的集合，它是一个创造性的工作。会涉及到空间设计、研究文学、哲学、社会学、历史、文化及与艺术史有关的为了实现舞台布景效果的技术等知识。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申请攻略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rFonts w:hint="eastAsia"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i w:val="0"/>
          <w:iCs w:val="0"/>
          <w:caps w:val="0"/>
          <w:color w:val="666666"/>
          <w:spacing w:val="0"/>
          <w:sz w:val="21"/>
          <w:szCs w:val="21"/>
          <w:shd w:val="clear" w:fill="FFFFFF"/>
        </w:rPr>
        <w:t>凡申请柏林艺术学院的学生，均需具备德语800学时的水平（声乐、乐器专业要求400学时）。学生在进入柏林艺术学院之前要先进入柏林哈特纳克斯语言学院学习三个月的德语强化课程，通过柏林艺术学院的语言测试及相关专业测试后方可开始专业课程的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8"/>
          <w:szCs w:val="18"/>
          <w:shd w:val="clear" w:fill="FFFFFF"/>
          <w:lang w:val="en-US" w:eastAsia="zh-CN"/>
        </w:rPr>
      </w:pPr>
    </w:p>
    <w:p>
      <w:pPr>
        <w:rPr>
          <w:rFonts w:hint="default" w:ascii="微软雅黑" w:hAnsi="微软雅黑" w:eastAsia="微软雅黑" w:cs="微软雅黑"/>
          <w:b/>
          <w:bCs/>
          <w:i w:val="0"/>
          <w:iCs w:val="0"/>
          <w:caps w:val="0"/>
          <w:color w:val="000000"/>
          <w:spacing w:val="0"/>
          <w:sz w:val="27"/>
          <w:szCs w:val="27"/>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TkyNmY5MDNmOGI5NWNlNjI3NTYyYjM0YzdlNTUifQ=="/>
  </w:docVars>
  <w:rsids>
    <w:rsidRoot w:val="551F1A09"/>
    <w:rsid w:val="231C066E"/>
    <w:rsid w:val="551F1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2175</Words>
  <Characters>2235</Characters>
  <Lines>0</Lines>
  <Paragraphs>0</Paragraphs>
  <TotalTime>4</TotalTime>
  <ScaleCrop>false</ScaleCrop>
  <LinksUpToDate>false</LinksUpToDate>
  <CharactersWithSpaces>2239</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2022-08-31T02:22:00Z</dcterms:created>
  <dc:creator>郑芸凤</dc:creator>
  <cp:lastModifiedBy>冰冰⊙▽⊙＊</cp:lastModifiedBy>
  <dcterms:modified xsi:type="dcterms:W3CDTF">2022-09-06T06:43:03Z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FE21B254F6AA435CB55A608CFD66FBB5</vt:lpwstr>
  </property>
</Properties>
</file>