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EFE" w:rsidRDefault="00484EFE">
      <w:pPr>
        <w:rPr>
          <w:rFonts w:ascii="楷体_GB2312" w:eastAsia="楷体_GB2312" w:hAnsi="宋体"/>
          <w:b/>
          <w:bCs/>
          <w:color w:val="000000" w:themeColor="text1"/>
          <w:szCs w:val="36"/>
        </w:rPr>
      </w:pPr>
    </w:p>
    <w:p w:rsidR="00484EFE" w:rsidRDefault="00253F6C">
      <w:pPr>
        <w:spacing w:line="500" w:lineRule="exact"/>
        <w:jc w:val="center"/>
        <w:rPr>
          <w:rFonts w:ascii="微软雅黑" w:eastAsia="微软雅黑" w:hAnsi="微软雅黑"/>
          <w:b/>
          <w:bCs/>
          <w:color w:val="FF0000"/>
          <w:sz w:val="32"/>
          <w:szCs w:val="32"/>
        </w:rPr>
      </w:pPr>
      <w:r>
        <w:rPr>
          <w:rFonts w:ascii="微软雅黑" w:eastAsia="微软雅黑" w:hAnsi="微软雅黑" w:hint="eastAsia"/>
          <w:b/>
          <w:bCs/>
          <w:color w:val="FF0000"/>
          <w:sz w:val="32"/>
          <w:szCs w:val="32"/>
        </w:rPr>
        <w:t>卓越采购的知识与技能提升</w:t>
      </w:r>
    </w:p>
    <w:p w:rsidR="00484EFE" w:rsidRPr="001776AA" w:rsidRDefault="00253F6C">
      <w:pPr>
        <w:spacing w:line="500" w:lineRule="exact"/>
        <w:rPr>
          <w:rFonts w:ascii="微软雅黑" w:eastAsia="微软雅黑" w:hAnsi="微软雅黑" w:hint="eastAsia"/>
          <w:szCs w:val="21"/>
        </w:rPr>
      </w:pPr>
      <w:r>
        <w:rPr>
          <w:rFonts w:ascii="微软雅黑" w:eastAsia="微软雅黑" w:hAnsi="微软雅黑" w:hint="eastAsia"/>
          <w:b/>
          <w:color w:val="000000" w:themeColor="text1"/>
        </w:rPr>
        <w:t>【报名热线】</w:t>
      </w:r>
      <w:r>
        <w:rPr>
          <w:rFonts w:ascii="微软雅黑" w:eastAsia="微软雅黑" w:hAnsi="微软雅黑" w:hint="eastAsia"/>
          <w:b/>
          <w:color w:val="000000" w:themeColor="text1"/>
        </w:rPr>
        <w:t>400-086-8596</w:t>
      </w:r>
      <w:bookmarkStart w:id="0" w:name="_GoBack"/>
      <w:bookmarkEnd w:id="0"/>
    </w:p>
    <w:p w:rsidR="00484EFE" w:rsidRDefault="00253F6C">
      <w:pPr>
        <w:spacing w:line="500" w:lineRule="exact"/>
        <w:ind w:left="1260" w:hangingChars="600" w:hanging="1260"/>
        <w:rPr>
          <w:rFonts w:ascii="微软雅黑" w:eastAsia="微软雅黑" w:hAnsi="微软雅黑"/>
          <w:szCs w:val="21"/>
        </w:rPr>
      </w:pPr>
      <w:r>
        <w:rPr>
          <w:rFonts w:ascii="微软雅黑" w:eastAsia="微软雅黑" w:hAnsi="微软雅黑" w:hint="eastAsia"/>
          <w:b/>
        </w:rPr>
        <w:t>【培训对象】</w:t>
      </w:r>
      <w:r>
        <w:rPr>
          <w:rFonts w:ascii="微软雅黑" w:eastAsia="微软雅黑" w:hAnsi="微软雅黑" w:hint="eastAsia"/>
          <w:szCs w:val="21"/>
        </w:rPr>
        <w:t>采购经理、物控经理、采购主管、采购专员、采购助理、采购计划员等。</w:t>
      </w:r>
    </w:p>
    <w:p w:rsidR="00484EFE" w:rsidRDefault="00253F6C">
      <w:pPr>
        <w:spacing w:line="500" w:lineRule="exact"/>
        <w:ind w:left="1260" w:hangingChars="600" w:hanging="1260"/>
        <w:rPr>
          <w:rFonts w:ascii="微软雅黑" w:eastAsia="微软雅黑" w:hAnsi="微软雅黑"/>
          <w:szCs w:val="21"/>
        </w:rPr>
      </w:pPr>
      <w:r>
        <w:rPr>
          <w:rFonts w:ascii="微软雅黑" w:eastAsia="微软雅黑" w:hAnsi="微软雅黑" w:hint="eastAsia"/>
          <w:b/>
          <w:szCs w:val="21"/>
        </w:rPr>
        <w:t>【课程费用】</w:t>
      </w:r>
      <w:r>
        <w:rPr>
          <w:rFonts w:ascii="微软雅黑" w:eastAsia="微软雅黑" w:hAnsi="微软雅黑" w:hint="eastAsia"/>
          <w:szCs w:val="21"/>
        </w:rPr>
        <w:t>RM</w:t>
      </w:r>
      <w:r>
        <w:rPr>
          <w:rFonts w:ascii="微软雅黑" w:eastAsia="微软雅黑" w:hAnsi="微软雅黑"/>
          <w:szCs w:val="21"/>
        </w:rPr>
        <w:t>B</w:t>
      </w:r>
      <w:r>
        <w:rPr>
          <w:rFonts w:ascii="微软雅黑" w:eastAsia="微软雅黑" w:hAnsi="微软雅黑"/>
          <w:b/>
          <w:szCs w:val="21"/>
        </w:rPr>
        <w:t>3800</w:t>
      </w:r>
      <w:r>
        <w:rPr>
          <w:rFonts w:ascii="微软雅黑" w:eastAsia="微软雅黑" w:hAnsi="微软雅黑" w:hint="eastAsia"/>
          <w:b/>
          <w:szCs w:val="21"/>
        </w:rPr>
        <w:t>元</w:t>
      </w:r>
      <w:r>
        <w:rPr>
          <w:rFonts w:ascii="微软雅黑" w:eastAsia="微软雅黑" w:hAnsi="微软雅黑" w:hint="eastAsia"/>
          <w:b/>
          <w:szCs w:val="21"/>
        </w:rPr>
        <w:t>/</w:t>
      </w:r>
      <w:r>
        <w:rPr>
          <w:rFonts w:ascii="微软雅黑" w:eastAsia="微软雅黑" w:hAnsi="微软雅黑" w:hint="eastAsia"/>
          <w:b/>
          <w:szCs w:val="21"/>
        </w:rPr>
        <w:t>人</w:t>
      </w:r>
      <w:r>
        <w:rPr>
          <w:rFonts w:ascii="微软雅黑" w:eastAsia="微软雅黑" w:hAnsi="微软雅黑" w:hint="eastAsia"/>
          <w:szCs w:val="21"/>
        </w:rPr>
        <w:t>（包含：培训费、教材、午餐、茶点、发票）</w:t>
      </w:r>
    </w:p>
    <w:p w:rsidR="00484EFE" w:rsidRDefault="00253F6C">
      <w:pPr>
        <w:ind w:firstLineChars="100" w:firstLine="210"/>
        <w:rPr>
          <w:color w:val="FF0000"/>
          <w:sz w:val="28"/>
        </w:rPr>
      </w:pPr>
      <w:r>
        <w:rPr>
          <w:rFonts w:hint="eastAsia"/>
          <w:noProof/>
          <w:color w:val="FF0000"/>
        </w:rP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344805</wp:posOffset>
                </wp:positionV>
                <wp:extent cx="6181725" cy="0"/>
                <wp:effectExtent l="0" t="0" r="28575"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7pt;margin-top:27.15pt;height:0pt;width:486.75pt;z-index:251657216;mso-width-relative:page;mso-height-relative:page;" filled="f" stroked="t" coordsize="21600,21600" o:gfxdata="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2P3C1QAAAAcBAAAPAAAAAAAAAAEAIAAA&#10;ACIAAABkcnMvZG93bnJldi54bWxQSwECFAAUAAAACACHTuJAaUoyuw8CAADZAwAADgAAAAAAAAAB&#10;ACAAAAAkAQAAZHJzL2Uyb0RvYy54bWxQSwUGAAAAAAYABgBZAQAApQUAAAAA&#10;">
                <v:fill on="f" focussize="0,0"/>
                <v:stroke color="#BE4B48 [3205]" joinstyle="round"/>
                <v:imagedata o:title=""/>
                <o:lock v:ext="edit" aspectratio="f"/>
              </v:shape>
            </w:pict>
          </mc:Fallback>
        </mc:AlternateContent>
      </w:r>
      <w:r>
        <w:rPr>
          <w:rFonts w:ascii="微软雅黑" w:eastAsia="微软雅黑" w:hAnsi="微软雅黑" w:hint="eastAsia"/>
          <w:color w:val="FF0000"/>
          <w:sz w:val="20"/>
          <w:szCs w:val="20"/>
        </w:rPr>
        <w:t>注：此课程我们可以提供企业内部培训与咨询服务，欢迎来电咨询。</w:t>
      </w:r>
    </w:p>
    <w:p w:rsidR="00484EFE" w:rsidRDefault="00484EFE">
      <w:pPr>
        <w:rPr>
          <w:rFonts w:hAnsi="宋体" w:cs="Calibri"/>
          <w:b/>
          <w:color w:val="990000"/>
          <w:sz w:val="20"/>
        </w:rPr>
        <w:sectPr w:rsidR="00484EFE">
          <w:headerReference w:type="default" r:id="rId9"/>
          <w:footerReference w:type="default" r:id="rId10"/>
          <w:type w:val="continuous"/>
          <w:pgSz w:w="11906" w:h="16838"/>
          <w:pgMar w:top="1134" w:right="1134" w:bottom="851" w:left="993" w:header="851" w:footer="227" w:gutter="0"/>
          <w:pgNumType w:fmt="numberInDash"/>
          <w:cols w:space="720"/>
          <w:docGrid w:type="linesAndChars" w:linePitch="312"/>
        </w:sectPr>
      </w:pPr>
    </w:p>
    <w:p w:rsidR="00484EFE" w:rsidRDefault="00253F6C">
      <w:pPr>
        <w:widowControl/>
        <w:adjustRightInd w:val="0"/>
        <w:snapToGrid w:val="0"/>
        <w:ind w:left="1" w:hanging="1"/>
        <w:rPr>
          <w:rFonts w:ascii="微软雅黑" w:eastAsia="微软雅黑" w:hAnsi="微软雅黑"/>
          <w:b/>
          <w:color w:val="FF0000"/>
          <w:sz w:val="24"/>
        </w:rPr>
      </w:pPr>
      <w:r>
        <w:rPr>
          <w:rFonts w:ascii="微软雅黑" w:eastAsia="微软雅黑" w:hAnsi="微软雅黑" w:hint="eastAsia"/>
          <w:b/>
          <w:color w:val="FF0000"/>
          <w:sz w:val="24"/>
        </w:rPr>
        <w:t>课程背景：</w:t>
      </w:r>
    </w:p>
    <w:p w:rsidR="00484EFE" w:rsidRDefault="00253F6C">
      <w:pPr>
        <w:widowControl/>
        <w:adjustRightInd w:val="0"/>
        <w:snapToGrid w:val="0"/>
        <w:ind w:firstLineChars="208" w:firstLine="437"/>
        <w:rPr>
          <w:rFonts w:ascii="微软雅黑" w:eastAsia="微软雅黑" w:hAnsi="微软雅黑"/>
          <w:szCs w:val="21"/>
        </w:rPr>
      </w:pPr>
      <w:r>
        <w:rPr>
          <w:rFonts w:ascii="微软雅黑" w:eastAsia="微软雅黑" w:hAnsi="微软雅黑" w:hint="eastAsia"/>
          <w:szCs w:val="21"/>
        </w:rPr>
        <w:t>在现代企业的经营过程中，采购逐渐从简单的后勤支持部门升级为供应链的核心管理部门，对企业的经营成本、工作效率、市场反应速度、财务绩效、客户体验、品牌形象甚至法律风险都有举足轻重的影响力。企业在面对日渐加剧的行业竞争和日趋狭窄的利润空间的双重压力之下，切身感受到供应链管理能力不足，尤其是采购团队的工作能力不足，所带来的巨大痛苦。</w:t>
      </w:r>
    </w:p>
    <w:p w:rsidR="00484EFE" w:rsidRDefault="00253F6C">
      <w:pPr>
        <w:widowControl/>
        <w:adjustRightInd w:val="0"/>
        <w:snapToGrid w:val="0"/>
        <w:ind w:firstLineChars="208" w:firstLine="437"/>
        <w:rPr>
          <w:rFonts w:ascii="微软雅黑" w:eastAsia="微软雅黑" w:hAnsi="微软雅黑"/>
          <w:szCs w:val="21"/>
        </w:rPr>
      </w:pPr>
      <w:r>
        <w:rPr>
          <w:rFonts w:ascii="微软雅黑" w:eastAsia="微软雅黑" w:hAnsi="微软雅黑" w:hint="eastAsia"/>
          <w:szCs w:val="21"/>
        </w:rPr>
        <w:t>然而，在大多数具备一定规模和历史的企业中，采购团队并非不努力、不负责，通常也不是无经验、缺历练的新手。相反，这些企业里的采购人员往往兢兢业业、奋力拼搏、经验丰富，曾经为企业创造过辉煌，是企业能够获得今日成功的有功之臣。但是，不论他们如何努力，总是难逃终日救火、越忙越乱、内外夹攻、甚至无所适从、怎么做都错的困境。究其根本，是企业的采购组织在产业结构</w:t>
      </w:r>
      <w:r>
        <w:rPr>
          <w:rFonts w:ascii="微软雅黑" w:eastAsia="微软雅黑" w:hAnsi="微软雅黑" w:hint="eastAsia"/>
          <w:szCs w:val="21"/>
        </w:rPr>
        <w:t xml:space="preserve"> </w:t>
      </w:r>
      <w:r>
        <w:rPr>
          <w:rFonts w:ascii="微软雅黑" w:eastAsia="微软雅黑" w:hAnsi="微软雅黑" w:hint="eastAsia"/>
          <w:szCs w:val="21"/>
        </w:rPr>
        <w:t>大升级、行业竞争大变局、经营策略大转型的时代巨变前，找不到新形势下高效的工作方法、以及必要的知识储备。因而，探索和建设一支理念先进、绩效卓越的采购团队成为企业竞争</w:t>
      </w:r>
      <w:r>
        <w:rPr>
          <w:rFonts w:ascii="微软雅黑" w:eastAsia="微软雅黑" w:hAnsi="微软雅黑" w:hint="eastAsia"/>
          <w:szCs w:val="21"/>
        </w:rPr>
        <w:t>中的重点工作之一。</w:t>
      </w:r>
    </w:p>
    <w:p w:rsidR="00484EFE" w:rsidRDefault="00253F6C">
      <w:pPr>
        <w:widowControl/>
        <w:adjustRightInd w:val="0"/>
        <w:snapToGrid w:val="0"/>
        <w:ind w:left="1" w:hanging="1"/>
        <w:rPr>
          <w:rFonts w:ascii="微软雅黑" w:eastAsia="微软雅黑" w:hAnsi="微软雅黑"/>
          <w:b/>
          <w:color w:val="FF0000"/>
          <w:sz w:val="24"/>
        </w:rPr>
      </w:pPr>
      <w:r>
        <w:rPr>
          <w:rFonts w:ascii="微软雅黑" w:eastAsia="微软雅黑" w:hAnsi="微软雅黑"/>
          <w:b/>
          <w:color w:val="FF0000"/>
          <w:sz w:val="24"/>
        </w:rPr>
        <w:t>课程目标</w:t>
      </w:r>
      <w:r>
        <w:rPr>
          <w:rFonts w:ascii="微软雅黑" w:eastAsia="微软雅黑" w:hAnsi="微软雅黑" w:hint="eastAsia"/>
          <w:b/>
          <w:color w:val="FF0000"/>
          <w:sz w:val="24"/>
        </w:rPr>
        <w:t>：</w:t>
      </w:r>
    </w:p>
    <w:p w:rsidR="00484EFE" w:rsidRDefault="00253F6C">
      <w:pPr>
        <w:widowControl/>
        <w:adjustRightInd w:val="0"/>
        <w:snapToGrid w:val="0"/>
        <w:ind w:firstLineChars="208" w:firstLine="437"/>
        <w:rPr>
          <w:rFonts w:ascii="微软雅黑" w:eastAsia="微软雅黑" w:hAnsi="微软雅黑"/>
          <w:szCs w:val="21"/>
        </w:rPr>
      </w:pPr>
      <w:r>
        <w:rPr>
          <w:rFonts w:ascii="微软雅黑" w:eastAsia="微软雅黑" w:hAnsi="微软雅黑" w:hint="eastAsia"/>
          <w:szCs w:val="21"/>
        </w:rPr>
        <w:t>本课程首先将帮助学员从企业端到端供应链的角度认识采购的职能定位与价值，打破传统的思维局限，拓展工作的思路；其次将帮助学员梳理采购需求管理、价格分析、成本控制、供应商开发与选择、谈判技巧、物流过程、合同管理方面的先进知识和方法；最后将帮助学员了解采购工作中的财务和法律知识、规避财务和法律风险。力争在本次培训中能帮助学员对采购工作有一个全面系</w:t>
      </w:r>
      <w:r>
        <w:rPr>
          <w:rFonts w:ascii="微软雅黑" w:eastAsia="微软雅黑" w:hAnsi="微软雅黑" w:hint="eastAsia"/>
          <w:szCs w:val="21"/>
        </w:rPr>
        <w:t xml:space="preserve"> </w:t>
      </w:r>
      <w:r>
        <w:rPr>
          <w:rFonts w:ascii="微软雅黑" w:eastAsia="微软雅黑" w:hAnsi="微软雅黑" w:hint="eastAsia"/>
          <w:szCs w:val="21"/>
        </w:rPr>
        <w:t>统的了解、通过进一步实践达到一名高绩效采购的工作水平。</w:t>
      </w:r>
    </w:p>
    <w:p w:rsidR="00484EFE" w:rsidRDefault="00253F6C">
      <w:pPr>
        <w:widowControl/>
        <w:adjustRightInd w:val="0"/>
        <w:snapToGrid w:val="0"/>
        <w:ind w:left="1" w:hanging="1"/>
        <w:rPr>
          <w:rFonts w:ascii="微软雅黑" w:eastAsia="微软雅黑" w:hAnsi="微软雅黑"/>
          <w:b/>
          <w:color w:val="FF0000"/>
          <w:sz w:val="24"/>
        </w:rPr>
      </w:pPr>
      <w:r>
        <w:rPr>
          <w:rFonts w:ascii="微软雅黑" w:eastAsia="微软雅黑" w:hAnsi="微软雅黑" w:hint="eastAsia"/>
          <w:b/>
          <w:color w:val="FF0000"/>
          <w:sz w:val="24"/>
        </w:rPr>
        <w:t>课程大纲：</w:t>
      </w:r>
    </w:p>
    <w:p w:rsidR="00484EFE" w:rsidRDefault="00484EFE">
      <w:pPr>
        <w:adjustRightInd w:val="0"/>
        <w:snapToGrid w:val="0"/>
        <w:rPr>
          <w:rFonts w:ascii="微软雅黑" w:eastAsia="微软雅黑" w:hAnsi="微软雅黑"/>
          <w:szCs w:val="21"/>
        </w:rPr>
        <w:sectPr w:rsidR="00484EFE">
          <w:type w:val="continuous"/>
          <w:pgSz w:w="11906" w:h="16838"/>
          <w:pgMar w:top="1134" w:right="1286" w:bottom="851" w:left="1134" w:header="851" w:footer="229" w:gutter="0"/>
          <w:pgNumType w:fmt="numberInDash"/>
          <w:cols w:sep="1" w:space="425"/>
          <w:docGrid w:type="linesAndChars" w:linePitch="312"/>
        </w:sectPr>
      </w:pPr>
    </w:p>
    <w:p w:rsidR="00484EFE" w:rsidRDefault="00253F6C">
      <w:pPr>
        <w:adjustRightInd w:val="0"/>
        <w:snapToGrid w:val="0"/>
        <w:rPr>
          <w:rFonts w:ascii="微软雅黑" w:eastAsia="微软雅黑" w:hAnsi="微软雅黑"/>
          <w:b/>
        </w:rPr>
      </w:pPr>
      <w:r>
        <w:rPr>
          <w:rFonts w:ascii="微软雅黑" w:eastAsia="微软雅黑" w:hAnsi="微软雅黑" w:hint="eastAsia"/>
          <w:b/>
        </w:rPr>
        <w:t>一、供应链环</w:t>
      </w:r>
      <w:r>
        <w:rPr>
          <w:rFonts w:ascii="微软雅黑" w:eastAsia="微软雅黑" w:hAnsi="微软雅黑" w:hint="eastAsia"/>
          <w:b/>
        </w:rPr>
        <w:t>境下的新型采购</w:t>
      </w:r>
    </w:p>
    <w:p w:rsidR="00484EFE" w:rsidRDefault="00253F6C">
      <w:pPr>
        <w:numPr>
          <w:ilvl w:val="0"/>
          <w:numId w:val="1"/>
        </w:numPr>
        <w:adjustRightInd w:val="0"/>
        <w:snapToGrid w:val="0"/>
        <w:rPr>
          <w:rFonts w:ascii="微软雅黑" w:eastAsia="微软雅黑" w:hAnsi="微软雅黑"/>
        </w:rPr>
      </w:pPr>
      <w:r>
        <w:rPr>
          <w:rFonts w:ascii="微软雅黑" w:eastAsia="微软雅黑" w:hAnsi="微软雅黑" w:hint="eastAsia"/>
        </w:rPr>
        <w:t>什么是供应链？</w:t>
      </w:r>
    </w:p>
    <w:p w:rsidR="00484EFE" w:rsidRDefault="00253F6C">
      <w:pPr>
        <w:numPr>
          <w:ilvl w:val="0"/>
          <w:numId w:val="1"/>
        </w:numPr>
        <w:adjustRightInd w:val="0"/>
        <w:snapToGrid w:val="0"/>
        <w:rPr>
          <w:rFonts w:ascii="微软雅黑" w:eastAsia="微软雅黑" w:hAnsi="微软雅黑"/>
        </w:rPr>
      </w:pPr>
      <w:r>
        <w:rPr>
          <w:rFonts w:ascii="微软雅黑" w:eastAsia="微软雅黑" w:hAnsi="微软雅黑" w:hint="eastAsia"/>
        </w:rPr>
        <w:t>供应链对企业的竞争和运营有什么价值？</w:t>
      </w:r>
    </w:p>
    <w:p w:rsidR="00484EFE" w:rsidRDefault="00253F6C">
      <w:pPr>
        <w:numPr>
          <w:ilvl w:val="0"/>
          <w:numId w:val="1"/>
        </w:numPr>
        <w:adjustRightInd w:val="0"/>
        <w:snapToGrid w:val="0"/>
        <w:rPr>
          <w:rFonts w:ascii="微软雅黑" w:eastAsia="微软雅黑" w:hAnsi="微软雅黑"/>
        </w:rPr>
      </w:pPr>
      <w:r>
        <w:rPr>
          <w:rFonts w:ascii="微软雅黑" w:eastAsia="微软雅黑" w:hAnsi="微软雅黑" w:hint="eastAsia"/>
        </w:rPr>
        <w:t>高效供应链具备哪些特征和性能？</w:t>
      </w:r>
    </w:p>
    <w:p w:rsidR="00484EFE" w:rsidRDefault="00253F6C">
      <w:pPr>
        <w:numPr>
          <w:ilvl w:val="0"/>
          <w:numId w:val="1"/>
        </w:numPr>
        <w:adjustRightInd w:val="0"/>
        <w:snapToGrid w:val="0"/>
        <w:rPr>
          <w:rFonts w:ascii="微软雅黑" w:eastAsia="微软雅黑" w:hAnsi="微软雅黑"/>
        </w:rPr>
      </w:pPr>
      <w:r>
        <w:rPr>
          <w:rFonts w:ascii="微软雅黑" w:eastAsia="微软雅黑" w:hAnsi="微软雅黑" w:hint="eastAsia"/>
        </w:rPr>
        <w:t>采购和供应链是什么关系？</w:t>
      </w:r>
    </w:p>
    <w:p w:rsidR="00484EFE" w:rsidRDefault="00253F6C">
      <w:pPr>
        <w:numPr>
          <w:ilvl w:val="0"/>
          <w:numId w:val="1"/>
        </w:numPr>
        <w:adjustRightInd w:val="0"/>
        <w:snapToGrid w:val="0"/>
        <w:rPr>
          <w:rFonts w:ascii="微软雅黑" w:eastAsia="微软雅黑" w:hAnsi="微软雅黑"/>
        </w:rPr>
      </w:pPr>
      <w:r>
        <w:rPr>
          <w:rFonts w:ascii="微软雅黑" w:eastAsia="微软雅黑" w:hAnsi="微软雅黑" w:hint="eastAsia"/>
        </w:rPr>
        <w:t>从供应链的角度看，采购的职责发生了哪些变化？</w:t>
      </w:r>
    </w:p>
    <w:p w:rsidR="00484EFE" w:rsidRDefault="00253F6C">
      <w:pPr>
        <w:numPr>
          <w:ilvl w:val="0"/>
          <w:numId w:val="1"/>
        </w:numPr>
        <w:adjustRightInd w:val="0"/>
        <w:snapToGrid w:val="0"/>
        <w:rPr>
          <w:rFonts w:ascii="微软雅黑" w:eastAsia="微软雅黑" w:hAnsi="微软雅黑"/>
        </w:rPr>
      </w:pPr>
      <w:r>
        <w:rPr>
          <w:rFonts w:ascii="微软雅黑" w:eastAsia="微软雅黑" w:hAnsi="微软雅黑" w:hint="eastAsia"/>
        </w:rPr>
        <w:t>从供应链的角度看，采购的技能发生了哪些变化？</w:t>
      </w:r>
    </w:p>
    <w:p w:rsidR="00484EFE" w:rsidRDefault="00253F6C">
      <w:pPr>
        <w:adjustRightInd w:val="0"/>
        <w:snapToGrid w:val="0"/>
        <w:rPr>
          <w:rFonts w:ascii="微软雅黑" w:eastAsia="微软雅黑" w:hAnsi="微软雅黑"/>
          <w:b/>
        </w:rPr>
      </w:pPr>
      <w:r>
        <w:rPr>
          <w:rFonts w:ascii="微软雅黑" w:eastAsia="微软雅黑" w:hAnsi="微软雅黑" w:hint="eastAsia"/>
          <w:b/>
        </w:rPr>
        <w:t>二、基本采购流程</w:t>
      </w:r>
    </w:p>
    <w:p w:rsidR="00484EFE" w:rsidRDefault="00253F6C">
      <w:pPr>
        <w:numPr>
          <w:ilvl w:val="0"/>
          <w:numId w:val="2"/>
        </w:numPr>
        <w:adjustRightInd w:val="0"/>
        <w:snapToGrid w:val="0"/>
        <w:rPr>
          <w:rFonts w:ascii="微软雅黑" w:eastAsia="微软雅黑" w:hAnsi="微软雅黑"/>
        </w:rPr>
      </w:pPr>
      <w:r>
        <w:rPr>
          <w:rFonts w:ascii="微软雅黑" w:eastAsia="微软雅黑" w:hAnsi="微软雅黑" w:hint="eastAsia"/>
        </w:rPr>
        <w:t>基本采购流程简介</w:t>
      </w:r>
    </w:p>
    <w:p w:rsidR="00484EFE" w:rsidRDefault="00253F6C">
      <w:pPr>
        <w:numPr>
          <w:ilvl w:val="0"/>
          <w:numId w:val="2"/>
        </w:numPr>
        <w:adjustRightInd w:val="0"/>
        <w:snapToGrid w:val="0"/>
        <w:rPr>
          <w:rFonts w:ascii="微软雅黑" w:eastAsia="微软雅黑" w:hAnsi="微软雅黑"/>
        </w:rPr>
      </w:pPr>
      <w:r>
        <w:rPr>
          <w:rFonts w:ascii="微软雅黑" w:eastAsia="微软雅黑" w:hAnsi="微软雅黑" w:hint="eastAsia"/>
        </w:rPr>
        <w:t>各阶段采购工作的重点</w:t>
      </w:r>
      <w:r>
        <w:rPr>
          <w:rFonts w:ascii="微软雅黑" w:eastAsia="微软雅黑" w:hAnsi="微软雅黑" w:hint="eastAsia"/>
        </w:rPr>
        <w:t xml:space="preserve"> </w:t>
      </w:r>
    </w:p>
    <w:p w:rsidR="00484EFE" w:rsidRDefault="00253F6C">
      <w:pPr>
        <w:adjustRightInd w:val="0"/>
        <w:snapToGrid w:val="0"/>
        <w:rPr>
          <w:rFonts w:ascii="微软雅黑" w:eastAsia="微软雅黑" w:hAnsi="微软雅黑"/>
          <w:b/>
        </w:rPr>
      </w:pPr>
      <w:r>
        <w:rPr>
          <w:rFonts w:ascii="微软雅黑" w:eastAsia="微软雅黑" w:hAnsi="微软雅黑" w:hint="eastAsia"/>
          <w:b/>
        </w:rPr>
        <w:t>三、采购需求识别与计划管理</w:t>
      </w:r>
    </w:p>
    <w:p w:rsidR="00484EFE" w:rsidRDefault="00253F6C">
      <w:pPr>
        <w:numPr>
          <w:ilvl w:val="0"/>
          <w:numId w:val="3"/>
        </w:numPr>
        <w:adjustRightInd w:val="0"/>
        <w:snapToGrid w:val="0"/>
        <w:rPr>
          <w:rFonts w:ascii="微软雅黑" w:eastAsia="微软雅黑" w:hAnsi="微软雅黑"/>
        </w:rPr>
      </w:pPr>
      <w:r>
        <w:rPr>
          <w:rFonts w:ascii="微软雅黑" w:eastAsia="微软雅黑" w:hAnsi="微软雅黑" w:hint="eastAsia"/>
        </w:rPr>
        <w:t>积极主动参与需求是高绩效采购的基础理念</w:t>
      </w:r>
    </w:p>
    <w:p w:rsidR="00484EFE" w:rsidRDefault="00253F6C">
      <w:pPr>
        <w:numPr>
          <w:ilvl w:val="0"/>
          <w:numId w:val="3"/>
        </w:numPr>
        <w:adjustRightInd w:val="0"/>
        <w:snapToGrid w:val="0"/>
        <w:rPr>
          <w:rFonts w:ascii="微软雅黑" w:eastAsia="微软雅黑" w:hAnsi="微软雅黑"/>
        </w:rPr>
      </w:pPr>
      <w:r>
        <w:rPr>
          <w:rFonts w:ascii="微软雅黑" w:eastAsia="微软雅黑" w:hAnsi="微软雅黑" w:hint="eastAsia"/>
        </w:rPr>
        <w:t>如何衡量有效的采购</w:t>
      </w:r>
    </w:p>
    <w:p w:rsidR="00484EFE" w:rsidRDefault="00253F6C">
      <w:pPr>
        <w:numPr>
          <w:ilvl w:val="0"/>
          <w:numId w:val="3"/>
        </w:numPr>
        <w:adjustRightInd w:val="0"/>
        <w:snapToGrid w:val="0"/>
        <w:rPr>
          <w:rFonts w:ascii="微软雅黑" w:eastAsia="微软雅黑" w:hAnsi="微软雅黑"/>
        </w:rPr>
      </w:pPr>
      <w:r>
        <w:rPr>
          <w:rFonts w:ascii="微软雅黑" w:eastAsia="微软雅黑" w:hAnsi="微软雅黑" w:hint="eastAsia"/>
        </w:rPr>
        <w:t>如何正确的理解和清晰表达各类采购需求</w:t>
      </w:r>
    </w:p>
    <w:p w:rsidR="00484EFE" w:rsidRDefault="00253F6C">
      <w:pPr>
        <w:numPr>
          <w:ilvl w:val="0"/>
          <w:numId w:val="3"/>
        </w:numPr>
        <w:adjustRightInd w:val="0"/>
        <w:snapToGrid w:val="0"/>
        <w:rPr>
          <w:rFonts w:ascii="微软雅黑" w:eastAsia="微软雅黑" w:hAnsi="微软雅黑"/>
        </w:rPr>
      </w:pPr>
      <w:r>
        <w:rPr>
          <w:rFonts w:ascii="微软雅黑" w:eastAsia="微软雅黑" w:hAnsi="微软雅黑" w:hint="eastAsia"/>
        </w:rPr>
        <w:lastRenderedPageBreak/>
        <w:t>如何引导需求方给出正确的采购需求</w:t>
      </w:r>
    </w:p>
    <w:p w:rsidR="00484EFE" w:rsidRDefault="00253F6C">
      <w:pPr>
        <w:numPr>
          <w:ilvl w:val="0"/>
          <w:numId w:val="3"/>
        </w:numPr>
        <w:adjustRightInd w:val="0"/>
        <w:snapToGrid w:val="0"/>
        <w:rPr>
          <w:rFonts w:ascii="微软雅黑" w:eastAsia="微软雅黑" w:hAnsi="微软雅黑"/>
        </w:rPr>
      </w:pPr>
      <w:r>
        <w:rPr>
          <w:rFonts w:ascii="微软雅黑" w:eastAsia="微软雅黑" w:hAnsi="微软雅黑" w:hint="eastAsia"/>
        </w:rPr>
        <w:t>早期采购参与和早期供应商参与</w:t>
      </w:r>
    </w:p>
    <w:p w:rsidR="00484EFE" w:rsidRDefault="00253F6C">
      <w:pPr>
        <w:numPr>
          <w:ilvl w:val="0"/>
          <w:numId w:val="3"/>
        </w:numPr>
        <w:adjustRightInd w:val="0"/>
        <w:snapToGrid w:val="0"/>
        <w:rPr>
          <w:rFonts w:ascii="微软雅黑" w:eastAsia="微软雅黑" w:hAnsi="微软雅黑"/>
        </w:rPr>
      </w:pPr>
      <w:r>
        <w:rPr>
          <w:rFonts w:ascii="微软雅黑" w:eastAsia="微软雅黑" w:hAnsi="微软雅黑" w:hint="eastAsia"/>
        </w:rPr>
        <w:t>直接物料采购和间接采购的区别</w:t>
      </w:r>
    </w:p>
    <w:p w:rsidR="00484EFE" w:rsidRDefault="00253F6C">
      <w:pPr>
        <w:numPr>
          <w:ilvl w:val="0"/>
          <w:numId w:val="3"/>
        </w:numPr>
        <w:adjustRightInd w:val="0"/>
        <w:snapToGrid w:val="0"/>
        <w:rPr>
          <w:rFonts w:ascii="微软雅黑" w:eastAsia="微软雅黑" w:hAnsi="微软雅黑"/>
        </w:rPr>
      </w:pPr>
      <w:r>
        <w:rPr>
          <w:rFonts w:ascii="微软雅黑" w:eastAsia="微软雅黑" w:hAnsi="微软雅黑" w:hint="eastAsia"/>
        </w:rPr>
        <w:t>生产型企业物料需求计划与采购计划的逻辑关系</w:t>
      </w:r>
    </w:p>
    <w:p w:rsidR="00484EFE" w:rsidRDefault="00253F6C">
      <w:pPr>
        <w:numPr>
          <w:ilvl w:val="0"/>
          <w:numId w:val="3"/>
        </w:numPr>
        <w:adjustRightInd w:val="0"/>
        <w:snapToGrid w:val="0"/>
        <w:rPr>
          <w:rFonts w:ascii="微软雅黑" w:eastAsia="微软雅黑" w:hAnsi="微软雅黑"/>
        </w:rPr>
      </w:pPr>
      <w:r>
        <w:rPr>
          <w:rFonts w:ascii="微软雅黑" w:eastAsia="微软雅黑" w:hAnsi="微软雅黑" w:hint="eastAsia"/>
        </w:rPr>
        <w:t>案例分享与讨论</w:t>
      </w:r>
      <w:r>
        <w:rPr>
          <w:rFonts w:ascii="微软雅黑" w:eastAsia="微软雅黑" w:hAnsi="微软雅黑" w:hint="eastAsia"/>
        </w:rPr>
        <w:t xml:space="preserve"> </w:t>
      </w:r>
    </w:p>
    <w:p w:rsidR="00484EFE" w:rsidRDefault="00253F6C">
      <w:pPr>
        <w:adjustRightInd w:val="0"/>
        <w:snapToGrid w:val="0"/>
        <w:rPr>
          <w:rFonts w:ascii="微软雅黑" w:eastAsia="微软雅黑" w:hAnsi="微软雅黑"/>
          <w:b/>
        </w:rPr>
      </w:pPr>
      <w:r>
        <w:rPr>
          <w:rFonts w:ascii="微软雅黑" w:eastAsia="微软雅黑" w:hAnsi="微软雅黑" w:hint="eastAsia"/>
          <w:b/>
        </w:rPr>
        <w:t>四、价格分析</w:t>
      </w:r>
    </w:p>
    <w:p w:rsidR="00484EFE" w:rsidRDefault="00253F6C">
      <w:pPr>
        <w:numPr>
          <w:ilvl w:val="0"/>
          <w:numId w:val="4"/>
        </w:numPr>
        <w:adjustRightInd w:val="0"/>
        <w:snapToGrid w:val="0"/>
        <w:rPr>
          <w:rFonts w:ascii="微软雅黑" w:eastAsia="微软雅黑" w:hAnsi="微软雅黑"/>
        </w:rPr>
      </w:pPr>
      <w:r>
        <w:rPr>
          <w:rFonts w:ascii="微软雅黑" w:eastAsia="微软雅黑" w:hAnsi="微软雅黑" w:hint="eastAsia"/>
        </w:rPr>
        <w:t>正确分析供应商报价的基本原则</w:t>
      </w:r>
    </w:p>
    <w:p w:rsidR="00484EFE" w:rsidRDefault="00253F6C">
      <w:pPr>
        <w:numPr>
          <w:ilvl w:val="0"/>
          <w:numId w:val="4"/>
        </w:numPr>
        <w:adjustRightInd w:val="0"/>
        <w:snapToGrid w:val="0"/>
        <w:rPr>
          <w:rFonts w:ascii="微软雅黑" w:eastAsia="微软雅黑" w:hAnsi="微软雅黑"/>
        </w:rPr>
      </w:pPr>
      <w:r>
        <w:rPr>
          <w:rFonts w:ascii="微软雅黑" w:eastAsia="微软雅黑" w:hAnsi="微软雅黑" w:hint="eastAsia"/>
        </w:rPr>
        <w:t>影响价格的因素</w:t>
      </w:r>
    </w:p>
    <w:p w:rsidR="00484EFE" w:rsidRDefault="00253F6C">
      <w:pPr>
        <w:numPr>
          <w:ilvl w:val="0"/>
          <w:numId w:val="4"/>
        </w:numPr>
        <w:adjustRightInd w:val="0"/>
        <w:snapToGrid w:val="0"/>
        <w:rPr>
          <w:rFonts w:ascii="微软雅黑" w:eastAsia="微软雅黑" w:hAnsi="微软雅黑"/>
        </w:rPr>
      </w:pPr>
      <w:r>
        <w:rPr>
          <w:rFonts w:ascii="微软雅黑" w:eastAsia="微软雅黑" w:hAnsi="微软雅黑" w:hint="eastAsia"/>
        </w:rPr>
        <w:t>价值工程</w:t>
      </w:r>
    </w:p>
    <w:p w:rsidR="00484EFE" w:rsidRDefault="00253F6C">
      <w:pPr>
        <w:numPr>
          <w:ilvl w:val="0"/>
          <w:numId w:val="4"/>
        </w:numPr>
        <w:adjustRightInd w:val="0"/>
        <w:snapToGrid w:val="0"/>
        <w:rPr>
          <w:rFonts w:ascii="微软雅黑" w:eastAsia="微软雅黑" w:hAnsi="微软雅黑"/>
        </w:rPr>
      </w:pPr>
      <w:r>
        <w:rPr>
          <w:rFonts w:ascii="微软雅黑" w:eastAsia="微软雅黑" w:hAnsi="微软雅黑" w:hint="eastAsia"/>
        </w:rPr>
        <w:t>供应商利润点的识别与合理利润率的判断</w:t>
      </w:r>
    </w:p>
    <w:p w:rsidR="00484EFE" w:rsidRDefault="00253F6C">
      <w:pPr>
        <w:numPr>
          <w:ilvl w:val="0"/>
          <w:numId w:val="4"/>
        </w:numPr>
        <w:adjustRightInd w:val="0"/>
        <w:snapToGrid w:val="0"/>
        <w:rPr>
          <w:rFonts w:ascii="微软雅黑" w:eastAsia="微软雅黑" w:hAnsi="微软雅黑"/>
        </w:rPr>
      </w:pPr>
      <w:r>
        <w:rPr>
          <w:rFonts w:ascii="微软雅黑" w:eastAsia="微软雅黑" w:hAnsi="微软雅黑" w:hint="eastAsia"/>
        </w:rPr>
        <w:t>报价对比、核算、与验算</w:t>
      </w:r>
    </w:p>
    <w:p w:rsidR="00484EFE" w:rsidRDefault="00253F6C">
      <w:pPr>
        <w:numPr>
          <w:ilvl w:val="0"/>
          <w:numId w:val="4"/>
        </w:numPr>
        <w:adjustRightInd w:val="0"/>
        <w:snapToGrid w:val="0"/>
        <w:rPr>
          <w:rFonts w:ascii="微软雅黑" w:eastAsia="微软雅黑" w:hAnsi="微软雅黑"/>
        </w:rPr>
      </w:pPr>
      <w:r>
        <w:rPr>
          <w:rFonts w:ascii="微软雅黑" w:eastAsia="微软雅黑" w:hAnsi="微软雅黑" w:hint="eastAsia"/>
        </w:rPr>
        <w:t>报价注意要点</w:t>
      </w:r>
    </w:p>
    <w:p w:rsidR="00484EFE" w:rsidRDefault="00253F6C">
      <w:pPr>
        <w:numPr>
          <w:ilvl w:val="0"/>
          <w:numId w:val="4"/>
        </w:numPr>
        <w:adjustRightInd w:val="0"/>
        <w:snapToGrid w:val="0"/>
        <w:rPr>
          <w:rFonts w:ascii="微软雅黑" w:eastAsia="微软雅黑" w:hAnsi="微软雅黑"/>
        </w:rPr>
      </w:pPr>
      <w:r>
        <w:rPr>
          <w:rFonts w:ascii="微软雅黑" w:eastAsia="微软雅黑" w:hAnsi="微软雅黑" w:hint="eastAsia"/>
        </w:rPr>
        <w:t>案例分享</w:t>
      </w:r>
    </w:p>
    <w:p w:rsidR="00484EFE" w:rsidRDefault="00253F6C">
      <w:pPr>
        <w:adjustRightInd w:val="0"/>
        <w:snapToGrid w:val="0"/>
        <w:rPr>
          <w:rFonts w:ascii="微软雅黑" w:eastAsia="微软雅黑" w:hAnsi="微软雅黑"/>
        </w:rPr>
      </w:pPr>
      <w:r>
        <w:rPr>
          <w:rFonts w:ascii="微软雅黑" w:eastAsia="微软雅黑" w:hAnsi="微软雅黑" w:hint="eastAsia"/>
        </w:rPr>
        <w:t>五</w:t>
      </w:r>
      <w:r>
        <w:rPr>
          <w:rFonts w:ascii="微软雅黑" w:eastAsia="微软雅黑" w:hAnsi="微软雅黑" w:hint="eastAsia"/>
          <w:b/>
        </w:rPr>
        <w:t>、采购谈判技巧</w:t>
      </w:r>
    </w:p>
    <w:p w:rsidR="00484EFE" w:rsidRDefault="00253F6C">
      <w:pPr>
        <w:numPr>
          <w:ilvl w:val="0"/>
          <w:numId w:val="5"/>
        </w:numPr>
        <w:adjustRightInd w:val="0"/>
        <w:snapToGrid w:val="0"/>
        <w:rPr>
          <w:rFonts w:ascii="微软雅黑" w:eastAsia="微软雅黑" w:hAnsi="微软雅黑"/>
        </w:rPr>
      </w:pPr>
      <w:r>
        <w:rPr>
          <w:rFonts w:ascii="微软雅黑" w:eastAsia="微软雅黑" w:hAnsi="微软雅黑" w:hint="eastAsia"/>
        </w:rPr>
        <w:t>谈判的准备工作</w:t>
      </w:r>
    </w:p>
    <w:p w:rsidR="00484EFE" w:rsidRDefault="00253F6C">
      <w:pPr>
        <w:numPr>
          <w:ilvl w:val="0"/>
          <w:numId w:val="5"/>
        </w:numPr>
        <w:adjustRightInd w:val="0"/>
        <w:snapToGrid w:val="0"/>
        <w:rPr>
          <w:rFonts w:ascii="微软雅黑" w:eastAsia="微软雅黑" w:hAnsi="微软雅黑"/>
        </w:rPr>
      </w:pPr>
      <w:r>
        <w:rPr>
          <w:rFonts w:ascii="微软雅黑" w:eastAsia="微软雅黑" w:hAnsi="微软雅黑" w:hint="eastAsia"/>
        </w:rPr>
        <w:t>谈判开场、切入主题的方法与技巧</w:t>
      </w:r>
    </w:p>
    <w:p w:rsidR="00484EFE" w:rsidRDefault="00253F6C">
      <w:pPr>
        <w:numPr>
          <w:ilvl w:val="0"/>
          <w:numId w:val="5"/>
        </w:numPr>
        <w:adjustRightInd w:val="0"/>
        <w:snapToGrid w:val="0"/>
        <w:rPr>
          <w:rFonts w:ascii="微软雅黑" w:eastAsia="微软雅黑" w:hAnsi="微软雅黑"/>
        </w:rPr>
      </w:pPr>
      <w:r>
        <w:rPr>
          <w:rFonts w:ascii="微软雅黑" w:eastAsia="微软雅黑" w:hAnsi="微软雅黑" w:hint="eastAsia"/>
        </w:rPr>
        <w:t>多种谈判技巧的使用和反制方法</w:t>
      </w:r>
    </w:p>
    <w:p w:rsidR="00484EFE" w:rsidRDefault="00253F6C">
      <w:pPr>
        <w:numPr>
          <w:ilvl w:val="0"/>
          <w:numId w:val="5"/>
        </w:numPr>
        <w:adjustRightInd w:val="0"/>
        <w:snapToGrid w:val="0"/>
        <w:rPr>
          <w:rFonts w:ascii="微软雅黑" w:eastAsia="微软雅黑" w:hAnsi="微软雅黑"/>
        </w:rPr>
      </w:pPr>
      <w:r>
        <w:rPr>
          <w:rFonts w:ascii="微软雅黑" w:eastAsia="微软雅黑" w:hAnsi="微软雅黑" w:hint="eastAsia"/>
        </w:rPr>
        <w:t>谈判收尾</w:t>
      </w:r>
    </w:p>
    <w:p w:rsidR="00484EFE" w:rsidRDefault="00253F6C">
      <w:pPr>
        <w:numPr>
          <w:ilvl w:val="0"/>
          <w:numId w:val="5"/>
        </w:numPr>
        <w:adjustRightInd w:val="0"/>
        <w:snapToGrid w:val="0"/>
        <w:rPr>
          <w:rFonts w:ascii="微软雅黑" w:eastAsia="微软雅黑" w:hAnsi="微软雅黑"/>
        </w:rPr>
      </w:pPr>
      <w:r>
        <w:rPr>
          <w:rFonts w:ascii="微软雅黑" w:eastAsia="微软雅黑" w:hAnsi="微软雅黑" w:hint="eastAsia"/>
        </w:rPr>
        <w:t>采购谈判中常见的注意要点</w:t>
      </w:r>
    </w:p>
    <w:p w:rsidR="00484EFE" w:rsidRDefault="00253F6C">
      <w:pPr>
        <w:numPr>
          <w:ilvl w:val="0"/>
          <w:numId w:val="5"/>
        </w:numPr>
        <w:adjustRightInd w:val="0"/>
        <w:snapToGrid w:val="0"/>
        <w:rPr>
          <w:rFonts w:ascii="微软雅黑" w:eastAsia="微软雅黑" w:hAnsi="微软雅黑"/>
        </w:rPr>
      </w:pPr>
      <w:r>
        <w:rPr>
          <w:rFonts w:ascii="微软雅黑" w:eastAsia="微软雅黑" w:hAnsi="微软雅黑" w:hint="eastAsia"/>
        </w:rPr>
        <w:t>案例分享</w:t>
      </w:r>
      <w:r>
        <w:rPr>
          <w:rFonts w:ascii="微软雅黑" w:eastAsia="微软雅黑" w:hAnsi="微软雅黑" w:hint="eastAsia"/>
        </w:rPr>
        <w:t xml:space="preserve"> </w:t>
      </w:r>
    </w:p>
    <w:p w:rsidR="00484EFE" w:rsidRDefault="00253F6C">
      <w:pPr>
        <w:adjustRightInd w:val="0"/>
        <w:snapToGrid w:val="0"/>
        <w:rPr>
          <w:rFonts w:ascii="微软雅黑" w:eastAsia="微软雅黑" w:hAnsi="微软雅黑"/>
          <w:b/>
        </w:rPr>
      </w:pPr>
      <w:r>
        <w:rPr>
          <w:rFonts w:ascii="微软雅黑" w:eastAsia="微软雅黑" w:hAnsi="微软雅黑" w:hint="eastAsia"/>
          <w:b/>
        </w:rPr>
        <w:t>六、物流管理基础</w:t>
      </w:r>
    </w:p>
    <w:p w:rsidR="00484EFE" w:rsidRDefault="00253F6C">
      <w:pPr>
        <w:numPr>
          <w:ilvl w:val="0"/>
          <w:numId w:val="6"/>
        </w:numPr>
        <w:adjustRightInd w:val="0"/>
        <w:snapToGrid w:val="0"/>
        <w:rPr>
          <w:rFonts w:ascii="微软雅黑" w:eastAsia="微软雅黑" w:hAnsi="微软雅黑"/>
        </w:rPr>
      </w:pPr>
      <w:r>
        <w:rPr>
          <w:rFonts w:ascii="微软雅黑" w:eastAsia="微软雅黑" w:hAnsi="微软雅黑" w:hint="eastAsia"/>
        </w:rPr>
        <w:t>仓储管理基础知识</w:t>
      </w:r>
    </w:p>
    <w:p w:rsidR="00484EFE" w:rsidRDefault="00253F6C">
      <w:pPr>
        <w:numPr>
          <w:ilvl w:val="0"/>
          <w:numId w:val="6"/>
        </w:numPr>
        <w:adjustRightInd w:val="0"/>
        <w:snapToGrid w:val="0"/>
        <w:rPr>
          <w:rFonts w:ascii="微软雅黑" w:eastAsia="微软雅黑" w:hAnsi="微软雅黑"/>
        </w:rPr>
      </w:pPr>
      <w:r>
        <w:rPr>
          <w:rFonts w:ascii="微软雅黑" w:eastAsia="微软雅黑" w:hAnsi="微软雅黑" w:hint="eastAsia"/>
        </w:rPr>
        <w:t>物流运输基础知识</w:t>
      </w:r>
    </w:p>
    <w:p w:rsidR="00484EFE" w:rsidRDefault="00253F6C">
      <w:pPr>
        <w:numPr>
          <w:ilvl w:val="0"/>
          <w:numId w:val="6"/>
        </w:numPr>
        <w:adjustRightInd w:val="0"/>
        <w:snapToGrid w:val="0"/>
        <w:rPr>
          <w:rFonts w:ascii="微软雅黑" w:eastAsia="微软雅黑" w:hAnsi="微软雅黑"/>
        </w:rPr>
      </w:pPr>
      <w:r>
        <w:rPr>
          <w:rFonts w:ascii="微软雅黑" w:eastAsia="微软雅黑" w:hAnsi="微软雅黑" w:hint="eastAsia"/>
        </w:rPr>
        <w:t>物流承运商的常见问题及管理办法</w:t>
      </w:r>
    </w:p>
    <w:p w:rsidR="00484EFE" w:rsidRDefault="00253F6C">
      <w:pPr>
        <w:numPr>
          <w:ilvl w:val="0"/>
          <w:numId w:val="6"/>
        </w:numPr>
        <w:adjustRightInd w:val="0"/>
        <w:snapToGrid w:val="0"/>
        <w:rPr>
          <w:rFonts w:ascii="微软雅黑" w:eastAsia="微软雅黑" w:hAnsi="微软雅黑"/>
        </w:rPr>
      </w:pPr>
      <w:r>
        <w:rPr>
          <w:rFonts w:ascii="微软雅黑" w:eastAsia="微软雅黑" w:hAnsi="微软雅黑" w:hint="eastAsia"/>
        </w:rPr>
        <w:t>国际物流和报关的注意事项</w:t>
      </w:r>
    </w:p>
    <w:p w:rsidR="00484EFE" w:rsidRDefault="00253F6C">
      <w:pPr>
        <w:numPr>
          <w:ilvl w:val="0"/>
          <w:numId w:val="6"/>
        </w:numPr>
        <w:adjustRightInd w:val="0"/>
        <w:snapToGrid w:val="0"/>
        <w:rPr>
          <w:rFonts w:ascii="微软雅黑" w:eastAsia="微软雅黑" w:hAnsi="微软雅黑"/>
        </w:rPr>
      </w:pPr>
      <w:r>
        <w:rPr>
          <w:rFonts w:ascii="微软雅黑" w:eastAsia="微软雅黑" w:hAnsi="微软雅黑" w:hint="eastAsia"/>
        </w:rPr>
        <w:t>案例分享</w:t>
      </w:r>
      <w:r>
        <w:rPr>
          <w:rFonts w:ascii="微软雅黑" w:eastAsia="微软雅黑" w:hAnsi="微软雅黑" w:hint="eastAsia"/>
        </w:rPr>
        <w:t xml:space="preserve"> </w:t>
      </w:r>
    </w:p>
    <w:p w:rsidR="00484EFE" w:rsidRDefault="00253F6C">
      <w:pPr>
        <w:adjustRightInd w:val="0"/>
        <w:snapToGrid w:val="0"/>
        <w:rPr>
          <w:rFonts w:ascii="微软雅黑" w:eastAsia="微软雅黑" w:hAnsi="微软雅黑"/>
          <w:b/>
        </w:rPr>
      </w:pPr>
      <w:r>
        <w:rPr>
          <w:rFonts w:ascii="微软雅黑" w:eastAsia="微软雅黑" w:hAnsi="微软雅黑" w:hint="eastAsia"/>
          <w:b/>
        </w:rPr>
        <w:t>七、法律与职业规范</w:t>
      </w:r>
    </w:p>
    <w:p w:rsidR="00484EFE" w:rsidRDefault="00253F6C">
      <w:pPr>
        <w:numPr>
          <w:ilvl w:val="0"/>
          <w:numId w:val="7"/>
        </w:numPr>
        <w:adjustRightInd w:val="0"/>
        <w:snapToGrid w:val="0"/>
        <w:rPr>
          <w:rFonts w:ascii="微软雅黑" w:eastAsia="微软雅黑" w:hAnsi="微软雅黑"/>
        </w:rPr>
      </w:pPr>
      <w:r>
        <w:rPr>
          <w:rFonts w:ascii="微软雅黑" w:eastAsia="微软雅黑" w:hAnsi="微软雅黑" w:hint="eastAsia"/>
        </w:rPr>
        <w:t>合同管理和合同法</w:t>
      </w:r>
    </w:p>
    <w:p w:rsidR="00484EFE" w:rsidRDefault="00253F6C">
      <w:pPr>
        <w:numPr>
          <w:ilvl w:val="0"/>
          <w:numId w:val="7"/>
        </w:numPr>
        <w:adjustRightInd w:val="0"/>
        <w:snapToGrid w:val="0"/>
        <w:rPr>
          <w:rFonts w:ascii="微软雅黑" w:eastAsia="微软雅黑" w:hAnsi="微软雅黑"/>
        </w:rPr>
      </w:pPr>
      <w:r>
        <w:rPr>
          <w:rFonts w:ascii="微软雅黑" w:eastAsia="微软雅黑" w:hAnsi="微软雅黑" w:hint="eastAsia"/>
        </w:rPr>
        <w:t>采购职业规范与职业道德</w:t>
      </w:r>
    </w:p>
    <w:p w:rsidR="00484EFE" w:rsidRDefault="00253F6C">
      <w:pPr>
        <w:numPr>
          <w:ilvl w:val="0"/>
          <w:numId w:val="7"/>
        </w:numPr>
        <w:adjustRightInd w:val="0"/>
        <w:snapToGrid w:val="0"/>
        <w:rPr>
          <w:rFonts w:ascii="微软雅黑" w:eastAsia="微软雅黑" w:hAnsi="微软雅黑"/>
        </w:rPr>
      </w:pPr>
      <w:r>
        <w:rPr>
          <w:rFonts w:ascii="微软雅黑" w:eastAsia="微软雅黑" w:hAnsi="微软雅黑" w:hint="eastAsia"/>
        </w:rPr>
        <w:t xml:space="preserve">EHS </w:t>
      </w:r>
      <w:r>
        <w:rPr>
          <w:rFonts w:ascii="微软雅黑" w:eastAsia="微软雅黑" w:hAnsi="微软雅黑" w:hint="eastAsia"/>
        </w:rPr>
        <w:t>和社会责任</w:t>
      </w:r>
    </w:p>
    <w:p w:rsidR="00484EFE" w:rsidRDefault="00253F6C">
      <w:pPr>
        <w:numPr>
          <w:ilvl w:val="0"/>
          <w:numId w:val="7"/>
        </w:numPr>
        <w:adjustRightInd w:val="0"/>
        <w:snapToGrid w:val="0"/>
        <w:rPr>
          <w:rFonts w:ascii="微软雅黑" w:eastAsia="微软雅黑" w:hAnsi="微软雅黑"/>
        </w:rPr>
      </w:pPr>
      <w:r>
        <w:rPr>
          <w:rFonts w:ascii="微软雅黑" w:eastAsia="微软雅黑" w:hAnsi="微软雅黑" w:hint="eastAsia"/>
        </w:rPr>
        <w:t>全球采购中的文化、宗教、法律风险</w:t>
      </w:r>
    </w:p>
    <w:p w:rsidR="00484EFE" w:rsidRDefault="00253F6C">
      <w:pPr>
        <w:numPr>
          <w:ilvl w:val="0"/>
          <w:numId w:val="7"/>
        </w:numPr>
        <w:adjustRightInd w:val="0"/>
        <w:snapToGrid w:val="0"/>
        <w:rPr>
          <w:rFonts w:ascii="微软雅黑" w:eastAsia="微软雅黑" w:hAnsi="微软雅黑"/>
        </w:rPr>
      </w:pPr>
      <w:r>
        <w:rPr>
          <w:rFonts w:ascii="微软雅黑" w:eastAsia="微软雅黑" w:hAnsi="微软雅黑" w:hint="eastAsia"/>
        </w:rPr>
        <w:t>案例分享</w:t>
      </w:r>
      <w:r>
        <w:rPr>
          <w:rFonts w:ascii="微软雅黑" w:eastAsia="微软雅黑" w:hAnsi="微软雅黑" w:hint="eastAsia"/>
        </w:rPr>
        <w:t xml:space="preserve"> </w:t>
      </w:r>
    </w:p>
    <w:p w:rsidR="00484EFE" w:rsidRDefault="00253F6C">
      <w:pPr>
        <w:adjustRightInd w:val="0"/>
        <w:snapToGrid w:val="0"/>
        <w:rPr>
          <w:rFonts w:ascii="微软雅黑" w:eastAsia="微软雅黑" w:hAnsi="微软雅黑"/>
          <w:b/>
        </w:rPr>
      </w:pPr>
      <w:r>
        <w:rPr>
          <w:rFonts w:ascii="微软雅黑" w:eastAsia="微软雅黑" w:hAnsi="微软雅黑" w:hint="eastAsia"/>
          <w:b/>
        </w:rPr>
        <w:t>八、采购人员所需要的财务知识</w:t>
      </w:r>
    </w:p>
    <w:p w:rsidR="00484EFE" w:rsidRDefault="00253F6C">
      <w:pPr>
        <w:numPr>
          <w:ilvl w:val="0"/>
          <w:numId w:val="8"/>
        </w:numPr>
        <w:adjustRightInd w:val="0"/>
        <w:snapToGrid w:val="0"/>
        <w:rPr>
          <w:rFonts w:ascii="微软雅黑" w:eastAsia="微软雅黑" w:hAnsi="微软雅黑"/>
        </w:rPr>
      </w:pPr>
      <w:r>
        <w:rPr>
          <w:rFonts w:ascii="微软雅黑" w:eastAsia="微软雅黑" w:hAnsi="微软雅黑" w:hint="eastAsia"/>
        </w:rPr>
        <w:t>税务与发票</w:t>
      </w:r>
    </w:p>
    <w:p w:rsidR="00484EFE" w:rsidRDefault="00253F6C">
      <w:pPr>
        <w:numPr>
          <w:ilvl w:val="0"/>
          <w:numId w:val="8"/>
        </w:numPr>
        <w:adjustRightInd w:val="0"/>
        <w:snapToGrid w:val="0"/>
        <w:rPr>
          <w:rFonts w:ascii="微软雅黑" w:eastAsia="微软雅黑" w:hAnsi="微软雅黑"/>
        </w:rPr>
      </w:pPr>
      <w:r>
        <w:rPr>
          <w:rFonts w:ascii="微软雅黑" w:eastAsia="微软雅黑" w:hAnsi="微软雅黑" w:hint="eastAsia"/>
        </w:rPr>
        <w:t>财务报表的阅读与编列</w:t>
      </w:r>
    </w:p>
    <w:p w:rsidR="00484EFE" w:rsidRDefault="00253F6C">
      <w:pPr>
        <w:numPr>
          <w:ilvl w:val="0"/>
          <w:numId w:val="8"/>
        </w:numPr>
        <w:adjustRightInd w:val="0"/>
        <w:snapToGrid w:val="0"/>
        <w:rPr>
          <w:rFonts w:ascii="微软雅黑" w:eastAsia="微软雅黑" w:hAnsi="微软雅黑"/>
        </w:rPr>
      </w:pPr>
      <w:r>
        <w:rPr>
          <w:rFonts w:ascii="微软雅黑" w:eastAsia="微软雅黑" w:hAnsi="微软雅黑" w:hint="eastAsia"/>
        </w:rPr>
        <w:t>项目利润的核算与成本摊销</w:t>
      </w:r>
    </w:p>
    <w:p w:rsidR="00484EFE" w:rsidRDefault="00253F6C">
      <w:pPr>
        <w:numPr>
          <w:ilvl w:val="0"/>
          <w:numId w:val="8"/>
        </w:numPr>
        <w:adjustRightInd w:val="0"/>
        <w:snapToGrid w:val="0"/>
        <w:rPr>
          <w:rFonts w:ascii="微软雅黑" w:eastAsia="微软雅黑" w:hAnsi="微软雅黑"/>
        </w:rPr>
      </w:pPr>
      <w:r>
        <w:rPr>
          <w:rFonts w:ascii="微软雅黑" w:eastAsia="微软雅黑" w:hAnsi="微软雅黑" w:hint="eastAsia"/>
        </w:rPr>
        <w:t>采购预算的编列</w:t>
      </w:r>
      <w:r>
        <w:rPr>
          <w:rFonts w:ascii="微软雅黑" w:eastAsia="微软雅黑" w:hAnsi="微软雅黑" w:hint="eastAsia"/>
        </w:rPr>
        <w:t xml:space="preserve"> </w:t>
      </w:r>
    </w:p>
    <w:p w:rsidR="00484EFE" w:rsidRDefault="00253F6C">
      <w:pPr>
        <w:adjustRightInd w:val="0"/>
        <w:snapToGrid w:val="0"/>
        <w:rPr>
          <w:rFonts w:ascii="微软雅黑" w:eastAsia="微软雅黑" w:hAnsi="微软雅黑"/>
          <w:b/>
        </w:rPr>
      </w:pPr>
      <w:r>
        <w:rPr>
          <w:rFonts w:ascii="微软雅黑" w:eastAsia="微软雅黑" w:hAnsi="微软雅黑" w:hint="eastAsia"/>
          <w:b/>
        </w:rPr>
        <w:t>九、其他知识储备</w:t>
      </w:r>
    </w:p>
    <w:p w:rsidR="00484EFE" w:rsidRDefault="00253F6C">
      <w:pPr>
        <w:numPr>
          <w:ilvl w:val="0"/>
          <w:numId w:val="9"/>
        </w:numPr>
        <w:adjustRightInd w:val="0"/>
        <w:snapToGrid w:val="0"/>
        <w:rPr>
          <w:rFonts w:ascii="微软雅黑" w:eastAsia="微软雅黑" w:hAnsi="微软雅黑"/>
        </w:rPr>
      </w:pPr>
      <w:r>
        <w:rPr>
          <w:rFonts w:ascii="微软雅黑" w:eastAsia="微软雅黑" w:hAnsi="微软雅黑" w:hint="eastAsia"/>
        </w:rPr>
        <w:t>产品知识的学习与储备</w:t>
      </w:r>
    </w:p>
    <w:p w:rsidR="00484EFE" w:rsidRDefault="00253F6C">
      <w:pPr>
        <w:numPr>
          <w:ilvl w:val="0"/>
          <w:numId w:val="9"/>
        </w:numPr>
        <w:adjustRightInd w:val="0"/>
        <w:snapToGrid w:val="0"/>
        <w:rPr>
          <w:rFonts w:ascii="微软雅黑" w:eastAsia="微软雅黑" w:hAnsi="微软雅黑"/>
        </w:rPr>
      </w:pPr>
      <w:r>
        <w:rPr>
          <w:rFonts w:ascii="微软雅黑" w:eastAsia="微软雅黑" w:hAnsi="微软雅黑" w:hint="eastAsia"/>
        </w:rPr>
        <w:t>供应链流通环节的知识与经验</w:t>
      </w:r>
    </w:p>
    <w:p w:rsidR="00484EFE" w:rsidRDefault="00253F6C">
      <w:pPr>
        <w:numPr>
          <w:ilvl w:val="0"/>
          <w:numId w:val="9"/>
        </w:numPr>
        <w:adjustRightInd w:val="0"/>
        <w:snapToGrid w:val="0"/>
        <w:rPr>
          <w:rFonts w:ascii="微软雅黑" w:eastAsia="微软雅黑" w:hAnsi="微软雅黑"/>
        </w:rPr>
      </w:pPr>
      <w:r>
        <w:rPr>
          <w:rFonts w:ascii="微软雅黑" w:eastAsia="微软雅黑" w:hAnsi="微软雅黑" w:hint="eastAsia"/>
        </w:rPr>
        <w:t>供应链理论知识</w:t>
      </w:r>
    </w:p>
    <w:p w:rsidR="00484EFE" w:rsidRDefault="00253F6C">
      <w:pPr>
        <w:numPr>
          <w:ilvl w:val="0"/>
          <w:numId w:val="9"/>
        </w:numPr>
        <w:adjustRightInd w:val="0"/>
        <w:snapToGrid w:val="0"/>
        <w:rPr>
          <w:rFonts w:ascii="微软雅黑" w:eastAsia="微软雅黑" w:hAnsi="微软雅黑"/>
        </w:rPr>
      </w:pPr>
      <w:r>
        <w:rPr>
          <w:rFonts w:ascii="微软雅黑" w:eastAsia="微软雅黑" w:hAnsi="微软雅黑" w:hint="eastAsia"/>
        </w:rPr>
        <w:lastRenderedPageBreak/>
        <w:t>沟通能力、外语能力、书写能力的积累与提升</w:t>
      </w:r>
    </w:p>
    <w:p w:rsidR="00484EFE" w:rsidRDefault="00253F6C">
      <w:pPr>
        <w:numPr>
          <w:ilvl w:val="0"/>
          <w:numId w:val="9"/>
        </w:numPr>
        <w:adjustRightInd w:val="0"/>
        <w:snapToGrid w:val="0"/>
        <w:rPr>
          <w:rFonts w:ascii="微软雅黑" w:eastAsia="微软雅黑" w:hAnsi="微软雅黑"/>
        </w:rPr>
      </w:pPr>
      <w:r>
        <w:rPr>
          <w:rFonts w:ascii="微软雅黑" w:eastAsia="微软雅黑" w:hAnsi="微软雅黑" w:hint="eastAsia"/>
        </w:rPr>
        <w:t>个人素养和修为的储备</w:t>
      </w:r>
    </w:p>
    <w:p w:rsidR="00484EFE" w:rsidRDefault="00484EFE">
      <w:pPr>
        <w:adjustRightInd w:val="0"/>
        <w:snapToGrid w:val="0"/>
        <w:rPr>
          <w:rFonts w:ascii="微软雅黑" w:eastAsia="微软雅黑" w:hAnsi="微软雅黑"/>
          <w:b/>
          <w:color w:val="FF0000"/>
          <w:sz w:val="24"/>
        </w:rPr>
        <w:sectPr w:rsidR="00484EFE">
          <w:type w:val="continuous"/>
          <w:pgSz w:w="11906" w:h="16838"/>
          <w:pgMar w:top="1134" w:right="1286" w:bottom="851" w:left="1134" w:header="851" w:footer="229" w:gutter="0"/>
          <w:pgNumType w:fmt="numberInDash"/>
          <w:cols w:sep="1" w:space="425"/>
          <w:docGrid w:type="linesAndChars" w:linePitch="312"/>
        </w:sectPr>
      </w:pPr>
    </w:p>
    <w:p w:rsidR="00484EFE" w:rsidRDefault="00484EFE">
      <w:pPr>
        <w:adjustRightInd w:val="0"/>
        <w:snapToGrid w:val="0"/>
        <w:rPr>
          <w:rFonts w:ascii="微软雅黑" w:eastAsia="微软雅黑" w:hAnsi="微软雅黑"/>
          <w:b/>
          <w:color w:val="FF0000"/>
          <w:sz w:val="24"/>
        </w:rPr>
      </w:pPr>
    </w:p>
    <w:p w:rsidR="00484EFE" w:rsidRDefault="00253F6C">
      <w:pPr>
        <w:adjustRightInd w:val="0"/>
        <w:snapToGrid w:val="0"/>
        <w:rPr>
          <w:rFonts w:ascii="微软雅黑" w:eastAsia="微软雅黑" w:hAnsi="微软雅黑"/>
          <w:b/>
          <w:color w:val="FF0000"/>
          <w:sz w:val="24"/>
        </w:rPr>
      </w:pPr>
      <w:r>
        <w:rPr>
          <w:rFonts w:ascii="微软雅黑" w:eastAsia="微软雅黑" w:hAnsi="微软雅黑" w:hint="eastAsia"/>
          <w:b/>
          <w:color w:val="FF0000"/>
          <w:sz w:val="24"/>
        </w:rPr>
        <w:t>讲师介绍：</w:t>
      </w:r>
    </w:p>
    <w:p w:rsidR="00484EFE" w:rsidRDefault="00253F6C">
      <w:pPr>
        <w:adjustRightInd w:val="0"/>
        <w:snapToGrid w:val="0"/>
        <w:rPr>
          <w:rFonts w:ascii="微软雅黑" w:eastAsia="微软雅黑" w:hAnsi="微软雅黑" w:cs="宋体"/>
          <w:bCs/>
          <w:kern w:val="0"/>
          <w:sz w:val="24"/>
        </w:rPr>
      </w:pPr>
      <w:r>
        <w:rPr>
          <w:rFonts w:ascii="微软雅黑" w:eastAsia="微软雅黑" w:hAnsi="微软雅黑" w:cs="宋体" w:hint="eastAsia"/>
          <w:bCs/>
          <w:kern w:val="0"/>
          <w:sz w:val="24"/>
        </w:rPr>
        <w:t>夏先生</w:t>
      </w:r>
    </w:p>
    <w:p w:rsidR="00484EFE" w:rsidRDefault="00253F6C">
      <w:pPr>
        <w:adjustRightInd w:val="0"/>
        <w:snapToGrid w:val="0"/>
        <w:rPr>
          <w:rFonts w:ascii="微软雅黑" w:eastAsia="微软雅黑" w:hAnsi="微软雅黑"/>
          <w:b/>
          <w:szCs w:val="21"/>
        </w:rPr>
      </w:pPr>
      <w:r>
        <w:rPr>
          <w:rFonts w:ascii="微软雅黑" w:eastAsia="微软雅黑" w:hAnsi="微软雅黑" w:hint="eastAsia"/>
          <w:b/>
          <w:szCs w:val="21"/>
        </w:rPr>
        <w:t>专业资质</w:t>
      </w:r>
      <w:r>
        <w:rPr>
          <w:rFonts w:ascii="微软雅黑" w:eastAsia="微软雅黑" w:hAnsi="微软雅黑" w:hint="eastAsia"/>
          <w:b/>
          <w:szCs w:val="21"/>
        </w:rPr>
        <w:t xml:space="preserve">: </w:t>
      </w:r>
    </w:p>
    <w:p w:rsidR="00484EFE" w:rsidRDefault="00253F6C">
      <w:pPr>
        <w:widowControl/>
        <w:numPr>
          <w:ilvl w:val="0"/>
          <w:numId w:val="10"/>
        </w:numPr>
        <w:adjustRightInd w:val="0"/>
        <w:snapToGrid w:val="0"/>
        <w:jc w:val="left"/>
        <w:rPr>
          <w:rFonts w:ascii="微软雅黑" w:eastAsia="微软雅黑" w:hAnsi="微软雅黑" w:cs="宋体"/>
          <w:bCs/>
          <w:kern w:val="0"/>
          <w:sz w:val="20"/>
          <w:szCs w:val="20"/>
        </w:rPr>
      </w:pPr>
      <w:r>
        <w:rPr>
          <w:rFonts w:ascii="微软雅黑" w:eastAsia="微软雅黑" w:hAnsi="微软雅黑" w:cs="宋体" w:hint="eastAsia"/>
          <w:bCs/>
          <w:kern w:val="0"/>
          <w:sz w:val="20"/>
          <w:szCs w:val="20"/>
        </w:rPr>
        <w:t>毕业于加拿大滑铁卢大学数学院优化数学系，专业方向为供应链运营优化</w:t>
      </w:r>
    </w:p>
    <w:p w:rsidR="00484EFE" w:rsidRDefault="00253F6C">
      <w:pPr>
        <w:widowControl/>
        <w:numPr>
          <w:ilvl w:val="0"/>
          <w:numId w:val="10"/>
        </w:numPr>
        <w:adjustRightInd w:val="0"/>
        <w:snapToGrid w:val="0"/>
        <w:jc w:val="left"/>
        <w:rPr>
          <w:rFonts w:ascii="微软雅黑" w:eastAsia="微软雅黑" w:hAnsi="微软雅黑" w:cs="宋体"/>
          <w:bCs/>
          <w:kern w:val="0"/>
          <w:sz w:val="20"/>
          <w:szCs w:val="20"/>
        </w:rPr>
      </w:pPr>
      <w:r>
        <w:rPr>
          <w:rFonts w:ascii="微软雅黑" w:eastAsia="微软雅黑" w:hAnsi="微软雅黑" w:cs="宋体" w:hint="eastAsia"/>
          <w:bCs/>
          <w:kern w:val="0"/>
          <w:sz w:val="20"/>
          <w:szCs w:val="20"/>
        </w:rPr>
        <w:t>除专业学历外，还拥有外国专家证</w:t>
      </w:r>
    </w:p>
    <w:p w:rsidR="00484EFE" w:rsidRDefault="00253F6C">
      <w:pPr>
        <w:widowControl/>
        <w:numPr>
          <w:ilvl w:val="0"/>
          <w:numId w:val="10"/>
        </w:numPr>
        <w:adjustRightInd w:val="0"/>
        <w:snapToGrid w:val="0"/>
        <w:jc w:val="left"/>
        <w:rPr>
          <w:rFonts w:ascii="微软雅黑" w:eastAsia="微软雅黑" w:hAnsi="微软雅黑" w:cs="宋体"/>
          <w:bCs/>
          <w:kern w:val="0"/>
          <w:sz w:val="20"/>
          <w:szCs w:val="20"/>
        </w:rPr>
      </w:pPr>
      <w:r>
        <w:rPr>
          <w:rFonts w:ascii="微软雅黑" w:eastAsia="微软雅黑" w:hAnsi="微软雅黑" w:cs="宋体" w:hint="eastAsia"/>
          <w:bCs/>
          <w:kern w:val="0"/>
          <w:sz w:val="20"/>
          <w:szCs w:val="20"/>
        </w:rPr>
        <w:t>美国供应管理协会（</w:t>
      </w:r>
      <w:r>
        <w:rPr>
          <w:rFonts w:ascii="微软雅黑" w:eastAsia="微软雅黑" w:hAnsi="微软雅黑" w:cs="宋体"/>
          <w:bCs/>
          <w:kern w:val="0"/>
          <w:sz w:val="20"/>
          <w:szCs w:val="20"/>
        </w:rPr>
        <w:t>ISM</w:t>
      </w:r>
      <w:r>
        <w:rPr>
          <w:rFonts w:ascii="微软雅黑" w:eastAsia="微软雅黑" w:hAnsi="微软雅黑" w:cs="宋体"/>
          <w:bCs/>
          <w:kern w:val="0"/>
          <w:sz w:val="20"/>
          <w:szCs w:val="20"/>
        </w:rPr>
        <w:t>）</w:t>
      </w:r>
      <w:r>
        <w:rPr>
          <w:rFonts w:ascii="微软雅黑" w:eastAsia="微软雅黑" w:hAnsi="微软雅黑" w:cs="宋体"/>
          <w:bCs/>
          <w:kern w:val="0"/>
          <w:sz w:val="20"/>
          <w:szCs w:val="20"/>
        </w:rPr>
        <w:t>CPM</w:t>
      </w:r>
      <w:r>
        <w:rPr>
          <w:rFonts w:ascii="微软雅黑" w:eastAsia="微软雅黑" w:hAnsi="微软雅黑" w:cs="宋体" w:hint="eastAsia"/>
          <w:bCs/>
          <w:kern w:val="0"/>
          <w:sz w:val="20"/>
          <w:szCs w:val="20"/>
        </w:rPr>
        <w:t>资质证书</w:t>
      </w:r>
    </w:p>
    <w:p w:rsidR="00484EFE" w:rsidRDefault="00253F6C">
      <w:pPr>
        <w:widowControl/>
        <w:numPr>
          <w:ilvl w:val="0"/>
          <w:numId w:val="10"/>
        </w:numPr>
        <w:adjustRightInd w:val="0"/>
        <w:snapToGrid w:val="0"/>
        <w:jc w:val="left"/>
        <w:rPr>
          <w:rFonts w:ascii="微软雅黑" w:eastAsia="微软雅黑" w:hAnsi="微软雅黑" w:cs="宋体"/>
          <w:bCs/>
          <w:kern w:val="0"/>
          <w:sz w:val="20"/>
          <w:szCs w:val="20"/>
        </w:rPr>
      </w:pPr>
      <w:r>
        <w:rPr>
          <w:rFonts w:ascii="微软雅黑" w:eastAsia="微软雅黑" w:hAnsi="微软雅黑" w:cs="宋体" w:hint="eastAsia"/>
          <w:bCs/>
          <w:kern w:val="0"/>
          <w:sz w:val="20"/>
          <w:szCs w:val="20"/>
        </w:rPr>
        <w:t>美国项目管理协会（</w:t>
      </w:r>
      <w:r>
        <w:rPr>
          <w:rFonts w:ascii="微软雅黑" w:eastAsia="微软雅黑" w:hAnsi="微软雅黑" w:cs="宋体"/>
          <w:bCs/>
          <w:kern w:val="0"/>
          <w:sz w:val="20"/>
          <w:szCs w:val="20"/>
        </w:rPr>
        <w:t>PMI</w:t>
      </w:r>
      <w:r>
        <w:rPr>
          <w:rFonts w:ascii="微软雅黑" w:eastAsia="微软雅黑" w:hAnsi="微软雅黑" w:cs="宋体"/>
          <w:bCs/>
          <w:kern w:val="0"/>
          <w:sz w:val="20"/>
          <w:szCs w:val="20"/>
        </w:rPr>
        <w:t>）</w:t>
      </w:r>
      <w:r>
        <w:rPr>
          <w:rFonts w:ascii="微软雅黑" w:eastAsia="微软雅黑" w:hAnsi="微软雅黑" w:cs="宋体" w:hint="eastAsia"/>
          <w:bCs/>
          <w:kern w:val="0"/>
          <w:sz w:val="20"/>
          <w:szCs w:val="20"/>
        </w:rPr>
        <w:t>资质证书</w:t>
      </w:r>
    </w:p>
    <w:p w:rsidR="00484EFE" w:rsidRDefault="00253F6C">
      <w:pPr>
        <w:widowControl/>
        <w:numPr>
          <w:ilvl w:val="0"/>
          <w:numId w:val="10"/>
        </w:numPr>
        <w:adjustRightInd w:val="0"/>
        <w:snapToGrid w:val="0"/>
        <w:jc w:val="left"/>
        <w:rPr>
          <w:rFonts w:ascii="微软雅黑" w:eastAsia="微软雅黑" w:hAnsi="微软雅黑" w:cs="宋体"/>
          <w:bCs/>
          <w:kern w:val="0"/>
          <w:sz w:val="20"/>
          <w:szCs w:val="20"/>
        </w:rPr>
      </w:pPr>
      <w:r>
        <w:rPr>
          <w:rFonts w:ascii="微软雅黑" w:eastAsia="微软雅黑" w:hAnsi="微软雅黑" w:cs="宋体" w:hint="eastAsia"/>
          <w:bCs/>
          <w:kern w:val="0"/>
          <w:sz w:val="20"/>
          <w:szCs w:val="20"/>
        </w:rPr>
        <w:t>以及</w:t>
      </w:r>
      <w:r>
        <w:rPr>
          <w:rFonts w:ascii="微软雅黑" w:eastAsia="微软雅黑" w:hAnsi="微软雅黑" w:cs="宋体"/>
          <w:bCs/>
          <w:kern w:val="0"/>
          <w:sz w:val="20"/>
          <w:szCs w:val="20"/>
        </w:rPr>
        <w:t>ISM CPSM</w:t>
      </w:r>
      <w:r>
        <w:rPr>
          <w:rFonts w:ascii="微软雅黑" w:eastAsia="微软雅黑" w:hAnsi="微软雅黑" w:cs="宋体" w:hint="eastAsia"/>
          <w:bCs/>
          <w:kern w:val="0"/>
          <w:sz w:val="20"/>
          <w:szCs w:val="20"/>
        </w:rPr>
        <w:t>证书的讲师资格认证</w:t>
      </w:r>
    </w:p>
    <w:p w:rsidR="00484EFE" w:rsidRDefault="00253F6C">
      <w:pPr>
        <w:adjustRightInd w:val="0"/>
        <w:snapToGrid w:val="0"/>
        <w:rPr>
          <w:rFonts w:ascii="微软雅黑" w:eastAsia="微软雅黑" w:hAnsi="微软雅黑"/>
          <w:b/>
          <w:szCs w:val="21"/>
        </w:rPr>
      </w:pPr>
      <w:r>
        <w:rPr>
          <w:rFonts w:ascii="微软雅黑" w:eastAsia="微软雅黑" w:hAnsi="微软雅黑" w:hint="eastAsia"/>
          <w:b/>
          <w:szCs w:val="21"/>
        </w:rPr>
        <w:t>工作经历：</w:t>
      </w:r>
    </w:p>
    <w:p w:rsidR="00484EFE" w:rsidRDefault="00253F6C">
      <w:pPr>
        <w:widowControl/>
        <w:numPr>
          <w:ilvl w:val="0"/>
          <w:numId w:val="11"/>
        </w:numPr>
        <w:adjustRightInd w:val="0"/>
        <w:snapToGrid w:val="0"/>
        <w:jc w:val="left"/>
        <w:rPr>
          <w:rFonts w:ascii="微软雅黑" w:eastAsia="微软雅黑" w:hAnsi="微软雅黑" w:cs="宋体"/>
          <w:bCs/>
          <w:kern w:val="0"/>
          <w:sz w:val="20"/>
          <w:szCs w:val="20"/>
        </w:rPr>
      </w:pPr>
      <w:r>
        <w:rPr>
          <w:rFonts w:ascii="微软雅黑" w:eastAsia="微软雅黑" w:hAnsi="微软雅黑" w:cs="宋体" w:hint="eastAsia"/>
          <w:bCs/>
          <w:kern w:val="0"/>
          <w:sz w:val="20"/>
          <w:szCs w:val="20"/>
        </w:rPr>
        <w:t>夏老师曾但任联想电脑全球采购部供应管理经理</w:t>
      </w:r>
    </w:p>
    <w:p w:rsidR="00484EFE" w:rsidRDefault="00253F6C">
      <w:pPr>
        <w:widowControl/>
        <w:numPr>
          <w:ilvl w:val="0"/>
          <w:numId w:val="11"/>
        </w:numPr>
        <w:adjustRightInd w:val="0"/>
        <w:snapToGrid w:val="0"/>
        <w:jc w:val="left"/>
        <w:rPr>
          <w:rFonts w:ascii="微软雅黑" w:eastAsia="微软雅黑" w:hAnsi="微软雅黑" w:cs="宋体"/>
          <w:bCs/>
          <w:kern w:val="0"/>
          <w:sz w:val="20"/>
          <w:szCs w:val="20"/>
        </w:rPr>
      </w:pPr>
      <w:r>
        <w:rPr>
          <w:rFonts w:ascii="微软雅黑" w:eastAsia="微软雅黑" w:hAnsi="微软雅黑" w:cs="宋体" w:hint="eastAsia"/>
          <w:bCs/>
          <w:kern w:val="0"/>
          <w:sz w:val="20"/>
          <w:szCs w:val="20"/>
        </w:rPr>
        <w:t>篱笆网电子商务采购物流总监</w:t>
      </w:r>
    </w:p>
    <w:p w:rsidR="00484EFE" w:rsidRDefault="00253F6C">
      <w:pPr>
        <w:widowControl/>
        <w:numPr>
          <w:ilvl w:val="0"/>
          <w:numId w:val="11"/>
        </w:numPr>
        <w:adjustRightInd w:val="0"/>
        <w:snapToGrid w:val="0"/>
        <w:jc w:val="left"/>
        <w:rPr>
          <w:rFonts w:ascii="微软雅黑" w:eastAsia="微软雅黑" w:hAnsi="微软雅黑" w:cs="宋体"/>
          <w:bCs/>
          <w:kern w:val="0"/>
          <w:sz w:val="20"/>
          <w:szCs w:val="20"/>
        </w:rPr>
      </w:pPr>
      <w:r>
        <w:rPr>
          <w:rFonts w:ascii="微软雅黑" w:eastAsia="微软雅黑" w:hAnsi="微软雅黑" w:cs="宋体" w:hint="eastAsia"/>
          <w:bCs/>
          <w:kern w:val="0"/>
          <w:sz w:val="20"/>
          <w:szCs w:val="20"/>
        </w:rPr>
        <w:t>上海贝业物流总经理特助等职位</w:t>
      </w:r>
    </w:p>
    <w:p w:rsidR="00484EFE" w:rsidRDefault="00253F6C">
      <w:pPr>
        <w:adjustRightInd w:val="0"/>
        <w:snapToGrid w:val="0"/>
        <w:rPr>
          <w:rFonts w:ascii="微软雅黑" w:eastAsia="微软雅黑" w:hAnsi="微软雅黑"/>
          <w:b/>
          <w:szCs w:val="21"/>
        </w:rPr>
      </w:pPr>
      <w:r>
        <w:rPr>
          <w:rFonts w:ascii="微软雅黑" w:eastAsia="微软雅黑" w:hAnsi="微软雅黑" w:hint="eastAsia"/>
          <w:b/>
          <w:szCs w:val="21"/>
        </w:rPr>
        <w:t>风格与特点：</w:t>
      </w:r>
    </w:p>
    <w:p w:rsidR="00484EFE" w:rsidRDefault="00253F6C">
      <w:pPr>
        <w:widowControl/>
        <w:adjustRightInd w:val="0"/>
        <w:snapToGrid w:val="0"/>
        <w:ind w:firstLineChars="200" w:firstLine="400"/>
        <w:jc w:val="left"/>
        <w:rPr>
          <w:rFonts w:ascii="微软雅黑" w:eastAsia="微软雅黑" w:hAnsi="微软雅黑" w:cs="宋体"/>
          <w:bCs/>
          <w:kern w:val="0"/>
          <w:sz w:val="20"/>
          <w:szCs w:val="20"/>
        </w:rPr>
      </w:pPr>
      <w:r>
        <w:rPr>
          <w:rFonts w:ascii="微软雅黑" w:eastAsia="微软雅黑" w:hAnsi="微软雅黑" w:cs="宋体" w:hint="eastAsia"/>
          <w:bCs/>
          <w:kern w:val="0"/>
          <w:sz w:val="20"/>
          <w:szCs w:val="20"/>
        </w:rPr>
        <w:t>此外，夏老师还曾在加拿大工作多年，从事</w:t>
      </w:r>
      <w:r>
        <w:rPr>
          <w:rFonts w:ascii="微软雅黑" w:eastAsia="微软雅黑" w:hAnsi="微软雅黑" w:cs="宋体"/>
          <w:bCs/>
          <w:kern w:val="0"/>
          <w:sz w:val="20"/>
          <w:szCs w:val="20"/>
        </w:rPr>
        <w:t>ERP</w:t>
      </w:r>
      <w:r>
        <w:rPr>
          <w:rFonts w:ascii="微软雅黑" w:eastAsia="微软雅黑" w:hAnsi="微软雅黑" w:cs="宋体" w:hint="eastAsia"/>
          <w:bCs/>
          <w:kern w:val="0"/>
          <w:sz w:val="20"/>
          <w:szCs w:val="20"/>
        </w:rPr>
        <w:t>软件开发、统计预测建模、运营数据挖掘等工作，对于供应链的高科技管理手段有第一手的经验与理解。夏老师理论基础扎实、专业经验丰富、工作履历全面、业务思想超前，能够融会贯通供应链多部门之间的操作与联系，跨越制造、零售、互联网、建筑装修、</w:t>
      </w:r>
      <w:r>
        <w:rPr>
          <w:rFonts w:ascii="微软雅黑" w:eastAsia="微软雅黑" w:hAnsi="微软雅黑" w:cs="宋体"/>
          <w:bCs/>
          <w:kern w:val="0"/>
          <w:sz w:val="20"/>
          <w:szCs w:val="20"/>
        </w:rPr>
        <w:t>IT</w:t>
      </w:r>
      <w:r>
        <w:rPr>
          <w:rFonts w:ascii="微软雅黑" w:eastAsia="微软雅黑" w:hAnsi="微软雅黑" w:cs="宋体" w:hint="eastAsia"/>
          <w:bCs/>
          <w:kern w:val="0"/>
          <w:sz w:val="20"/>
          <w:szCs w:val="20"/>
        </w:rPr>
        <w:t>服务等多个行业的界限，深入浅出地讲解各种先进供应链操作的应用与理论要领。由于履历丰富，夏老师不仅熟悉世界</w:t>
      </w:r>
      <w:r>
        <w:rPr>
          <w:rFonts w:ascii="微软雅黑" w:eastAsia="微软雅黑" w:hAnsi="微软雅黑" w:cs="宋体"/>
          <w:bCs/>
          <w:kern w:val="0"/>
          <w:sz w:val="20"/>
          <w:szCs w:val="20"/>
        </w:rPr>
        <w:t>500</w:t>
      </w:r>
      <w:r>
        <w:rPr>
          <w:rFonts w:ascii="微软雅黑" w:eastAsia="微软雅黑" w:hAnsi="微软雅黑" w:cs="宋体" w:hint="eastAsia"/>
          <w:bCs/>
          <w:kern w:val="0"/>
          <w:sz w:val="20"/>
          <w:szCs w:val="20"/>
        </w:rPr>
        <w:t>强企业的工作环境，也深刻地了解中小民营企业、新概念互联网企业的运营特征，课程内容贴近企业现实、切合学员个人发展的实际诉求。</w:t>
      </w:r>
    </w:p>
    <w:p w:rsidR="00484EFE" w:rsidRDefault="00253F6C">
      <w:pPr>
        <w:adjustRightInd w:val="0"/>
        <w:snapToGrid w:val="0"/>
        <w:rPr>
          <w:rFonts w:ascii="微软雅黑" w:eastAsia="微软雅黑" w:hAnsi="微软雅黑"/>
          <w:b/>
          <w:szCs w:val="21"/>
        </w:rPr>
      </w:pPr>
      <w:r>
        <w:rPr>
          <w:rFonts w:ascii="微软雅黑" w:eastAsia="微软雅黑" w:hAnsi="微软雅黑" w:hint="eastAsia"/>
          <w:b/>
          <w:szCs w:val="21"/>
        </w:rPr>
        <w:t>咨询</w:t>
      </w:r>
      <w:r>
        <w:rPr>
          <w:rFonts w:ascii="微软雅黑" w:eastAsia="微软雅黑" w:hAnsi="微软雅黑"/>
          <w:b/>
          <w:szCs w:val="21"/>
        </w:rPr>
        <w:t>项目</w:t>
      </w:r>
      <w:r>
        <w:rPr>
          <w:rFonts w:ascii="微软雅黑" w:eastAsia="微软雅黑" w:hAnsi="微软雅黑" w:hint="eastAsia"/>
          <w:b/>
          <w:szCs w:val="21"/>
        </w:rPr>
        <w:t>：</w:t>
      </w:r>
    </w:p>
    <w:p w:rsidR="00484EFE" w:rsidRDefault="00253F6C">
      <w:pPr>
        <w:widowControl/>
        <w:adjustRightInd w:val="0"/>
        <w:snapToGrid w:val="0"/>
        <w:ind w:firstLineChars="200" w:firstLine="400"/>
        <w:jc w:val="left"/>
        <w:rPr>
          <w:rFonts w:ascii="微软雅黑" w:eastAsia="微软雅黑" w:hAnsi="微软雅黑" w:cs="宋体"/>
          <w:bCs/>
          <w:kern w:val="0"/>
          <w:sz w:val="20"/>
          <w:szCs w:val="20"/>
        </w:rPr>
      </w:pPr>
      <w:r>
        <w:rPr>
          <w:rFonts w:ascii="微软雅黑" w:eastAsia="微软雅黑" w:hAnsi="微软雅黑" w:cs="宋体" w:hint="eastAsia"/>
          <w:bCs/>
          <w:kern w:val="0"/>
          <w:sz w:val="20"/>
          <w:szCs w:val="20"/>
        </w:rPr>
        <w:t>作为培训讲师和咨询师，夏老师曾为鱼跃医疗、阿里巴巴、食行生鲜、台湾冠捷（</w:t>
      </w:r>
      <w:r>
        <w:rPr>
          <w:rFonts w:ascii="微软雅黑" w:eastAsia="微软雅黑" w:hAnsi="微软雅黑" w:cs="宋体"/>
          <w:bCs/>
          <w:kern w:val="0"/>
          <w:sz w:val="20"/>
          <w:szCs w:val="20"/>
        </w:rPr>
        <w:t>AOC</w:t>
      </w:r>
      <w:r>
        <w:rPr>
          <w:rFonts w:ascii="微软雅黑" w:eastAsia="微软雅黑" w:hAnsi="微软雅黑" w:cs="宋体" w:hint="eastAsia"/>
          <w:bCs/>
          <w:kern w:val="0"/>
          <w:sz w:val="20"/>
          <w:szCs w:val="20"/>
        </w:rPr>
        <w:t>）集团、厦门太古飞机维修公司、金润万家、阿特拉斯、贝业物流等知名国内外企业主持过的多个供应链咨询与培训项目。</w:t>
      </w:r>
    </w:p>
    <w:p w:rsidR="00484EFE" w:rsidRDefault="00484EFE">
      <w:pPr>
        <w:widowControl/>
        <w:adjustRightInd w:val="0"/>
        <w:snapToGrid w:val="0"/>
        <w:spacing w:line="360" w:lineRule="auto"/>
        <w:jc w:val="left"/>
        <w:rPr>
          <w:rFonts w:ascii="微软雅黑" w:eastAsia="微软雅黑" w:hAnsi="微软雅黑" w:cs="宋体"/>
          <w:kern w:val="0"/>
          <w:sz w:val="20"/>
          <w:szCs w:val="20"/>
        </w:rPr>
        <w:sectPr w:rsidR="00484EFE">
          <w:type w:val="continuous"/>
          <w:pgSz w:w="11906" w:h="16838"/>
          <w:pgMar w:top="1134" w:right="1286" w:bottom="851" w:left="1134" w:header="851" w:footer="229" w:gutter="0"/>
          <w:pgNumType w:fmt="numberInDash"/>
          <w:cols w:sep="1" w:space="425"/>
          <w:docGrid w:type="linesAndChars" w:linePitch="312"/>
        </w:sectPr>
      </w:pPr>
    </w:p>
    <w:p w:rsidR="00484EFE" w:rsidRDefault="00484EFE">
      <w:pPr>
        <w:widowControl/>
        <w:tabs>
          <w:tab w:val="left" w:pos="668"/>
        </w:tabs>
        <w:ind w:left="108"/>
        <w:jc w:val="center"/>
        <w:rPr>
          <w:rFonts w:eastAsia="微软雅黑"/>
          <w:b/>
          <w:color w:val="FF0000"/>
          <w:sz w:val="36"/>
        </w:rPr>
      </w:pPr>
    </w:p>
    <w:p w:rsidR="00484EFE" w:rsidRDefault="00484EFE">
      <w:pPr>
        <w:widowControl/>
        <w:tabs>
          <w:tab w:val="left" w:pos="668"/>
        </w:tabs>
        <w:ind w:left="108"/>
        <w:jc w:val="center"/>
        <w:rPr>
          <w:rFonts w:eastAsia="微软雅黑"/>
          <w:b/>
          <w:color w:val="FF0000"/>
          <w:sz w:val="36"/>
        </w:rPr>
      </w:pPr>
    </w:p>
    <w:p w:rsidR="00484EFE" w:rsidRDefault="00484EFE">
      <w:pPr>
        <w:widowControl/>
        <w:tabs>
          <w:tab w:val="left" w:pos="668"/>
        </w:tabs>
        <w:ind w:left="108"/>
        <w:jc w:val="center"/>
        <w:rPr>
          <w:rFonts w:eastAsia="微软雅黑"/>
          <w:b/>
          <w:color w:val="FF0000"/>
          <w:sz w:val="36"/>
        </w:rPr>
      </w:pPr>
    </w:p>
    <w:p w:rsidR="00484EFE" w:rsidRDefault="00484EFE">
      <w:pPr>
        <w:widowControl/>
        <w:tabs>
          <w:tab w:val="left" w:pos="668"/>
        </w:tabs>
        <w:ind w:left="108"/>
        <w:jc w:val="center"/>
        <w:rPr>
          <w:rFonts w:eastAsia="微软雅黑"/>
          <w:b/>
          <w:color w:val="FF0000"/>
          <w:sz w:val="36"/>
        </w:rPr>
      </w:pPr>
    </w:p>
    <w:p w:rsidR="00484EFE" w:rsidRDefault="00484EFE">
      <w:pPr>
        <w:widowControl/>
        <w:tabs>
          <w:tab w:val="left" w:pos="668"/>
        </w:tabs>
        <w:ind w:left="108"/>
        <w:jc w:val="center"/>
        <w:rPr>
          <w:rFonts w:eastAsia="微软雅黑"/>
          <w:b/>
          <w:color w:val="FF0000"/>
          <w:sz w:val="36"/>
        </w:rPr>
      </w:pPr>
    </w:p>
    <w:p w:rsidR="00484EFE" w:rsidRDefault="00484EFE">
      <w:pPr>
        <w:widowControl/>
        <w:tabs>
          <w:tab w:val="left" w:pos="668"/>
        </w:tabs>
        <w:ind w:left="108"/>
        <w:jc w:val="center"/>
        <w:rPr>
          <w:rFonts w:eastAsia="微软雅黑"/>
          <w:b/>
          <w:color w:val="FF0000"/>
          <w:sz w:val="36"/>
        </w:rPr>
      </w:pPr>
    </w:p>
    <w:p w:rsidR="00484EFE" w:rsidRDefault="00484EFE">
      <w:pPr>
        <w:widowControl/>
        <w:tabs>
          <w:tab w:val="left" w:pos="668"/>
        </w:tabs>
        <w:ind w:left="108"/>
        <w:jc w:val="center"/>
        <w:rPr>
          <w:rFonts w:eastAsia="微软雅黑"/>
          <w:b/>
          <w:color w:val="FF0000"/>
          <w:sz w:val="36"/>
        </w:rPr>
      </w:pPr>
    </w:p>
    <w:p w:rsidR="00484EFE" w:rsidRDefault="00484EFE">
      <w:pPr>
        <w:widowControl/>
        <w:tabs>
          <w:tab w:val="left" w:pos="668"/>
        </w:tabs>
        <w:ind w:left="108"/>
        <w:jc w:val="center"/>
        <w:rPr>
          <w:rFonts w:eastAsia="微软雅黑"/>
          <w:b/>
          <w:color w:val="FF0000"/>
          <w:sz w:val="36"/>
        </w:rPr>
      </w:pPr>
    </w:p>
    <w:p w:rsidR="00484EFE" w:rsidRDefault="00253F6C">
      <w:pPr>
        <w:widowControl/>
        <w:tabs>
          <w:tab w:val="left" w:pos="668"/>
        </w:tabs>
        <w:ind w:left="108"/>
        <w:jc w:val="center"/>
        <w:rPr>
          <w:rFonts w:eastAsia="微软雅黑"/>
          <w:b/>
          <w:color w:val="FF0000"/>
          <w:sz w:val="36"/>
        </w:rPr>
      </w:pPr>
      <w:r>
        <w:rPr>
          <w:rFonts w:eastAsia="微软雅黑"/>
          <w:b/>
          <w:color w:val="FF0000"/>
          <w:sz w:val="36"/>
        </w:rPr>
        <w:t>报</w:t>
      </w:r>
      <w:r>
        <w:rPr>
          <w:rFonts w:eastAsia="微软雅黑"/>
          <w:b/>
          <w:color w:val="FF0000"/>
          <w:sz w:val="36"/>
        </w:rPr>
        <w:t xml:space="preserve"> </w:t>
      </w:r>
      <w:r>
        <w:rPr>
          <w:rFonts w:eastAsia="微软雅黑"/>
          <w:b/>
          <w:color w:val="FF0000"/>
          <w:sz w:val="36"/>
        </w:rPr>
        <w:t>名</w:t>
      </w:r>
      <w:r>
        <w:rPr>
          <w:rFonts w:eastAsia="微软雅黑"/>
          <w:b/>
          <w:color w:val="FF0000"/>
          <w:sz w:val="36"/>
        </w:rPr>
        <w:t xml:space="preserve"> </w:t>
      </w:r>
      <w:r>
        <w:rPr>
          <w:rFonts w:eastAsia="微软雅黑"/>
          <w:b/>
          <w:color w:val="FF0000"/>
          <w:sz w:val="36"/>
        </w:rPr>
        <w:t>回</w:t>
      </w:r>
      <w:r>
        <w:rPr>
          <w:rFonts w:eastAsia="微软雅黑"/>
          <w:b/>
          <w:color w:val="FF0000"/>
          <w:sz w:val="36"/>
        </w:rPr>
        <w:t xml:space="preserve"> </w:t>
      </w:r>
      <w:r>
        <w:rPr>
          <w:rFonts w:eastAsia="微软雅黑"/>
          <w:b/>
          <w:color w:val="FF0000"/>
          <w:sz w:val="36"/>
        </w:rPr>
        <w:t>执</w:t>
      </w:r>
    </w:p>
    <w:p w:rsidR="00484EFE" w:rsidRDefault="00484EFE">
      <w:pPr>
        <w:widowControl/>
        <w:tabs>
          <w:tab w:val="left" w:pos="668"/>
        </w:tabs>
        <w:ind w:left="108"/>
        <w:jc w:val="center"/>
        <w:rPr>
          <w:rFonts w:eastAsia="微软雅黑"/>
          <w:color w:val="FF0000"/>
          <w:sz w:val="44"/>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709"/>
        <w:gridCol w:w="1354"/>
        <w:gridCol w:w="2186"/>
        <w:gridCol w:w="1333"/>
        <w:gridCol w:w="2795"/>
      </w:tblGrid>
      <w:tr w:rsidR="00484EFE">
        <w:trPr>
          <w:trHeight w:hRule="exact" w:val="436"/>
          <w:jc w:val="center"/>
        </w:trPr>
        <w:tc>
          <w:tcPr>
            <w:tcW w:w="1394" w:type="dxa"/>
            <w:vAlign w:val="center"/>
          </w:tcPr>
          <w:p w:rsidR="00484EFE" w:rsidRDefault="00253F6C">
            <w:pPr>
              <w:tabs>
                <w:tab w:val="left" w:pos="1080"/>
              </w:tabs>
              <w:spacing w:line="340" w:lineRule="exact"/>
              <w:jc w:val="center"/>
              <w:rPr>
                <w:rFonts w:eastAsia="微软雅黑"/>
                <w:b/>
                <w:kern w:val="10"/>
                <w:sz w:val="24"/>
              </w:rPr>
            </w:pPr>
            <w:r>
              <w:rPr>
                <w:rFonts w:eastAsia="微软雅黑"/>
                <w:b/>
                <w:kern w:val="10"/>
                <w:sz w:val="24"/>
              </w:rPr>
              <w:t>课程名称</w:t>
            </w:r>
          </w:p>
        </w:tc>
        <w:tc>
          <w:tcPr>
            <w:tcW w:w="4249" w:type="dxa"/>
            <w:gridSpan w:val="3"/>
            <w:vAlign w:val="center"/>
          </w:tcPr>
          <w:p w:rsidR="00484EFE" w:rsidRDefault="00484EFE">
            <w:pPr>
              <w:tabs>
                <w:tab w:val="left" w:pos="1080"/>
              </w:tabs>
              <w:spacing w:line="340" w:lineRule="exact"/>
              <w:jc w:val="center"/>
              <w:rPr>
                <w:rFonts w:eastAsia="微软雅黑"/>
                <w:b/>
                <w:kern w:val="10"/>
                <w:sz w:val="24"/>
              </w:rPr>
            </w:pPr>
          </w:p>
        </w:tc>
        <w:tc>
          <w:tcPr>
            <w:tcW w:w="1333" w:type="dxa"/>
            <w:vAlign w:val="center"/>
          </w:tcPr>
          <w:p w:rsidR="00484EFE" w:rsidRDefault="00253F6C">
            <w:pPr>
              <w:tabs>
                <w:tab w:val="left" w:pos="1080"/>
              </w:tabs>
              <w:spacing w:line="340" w:lineRule="exact"/>
              <w:jc w:val="center"/>
              <w:rPr>
                <w:rFonts w:eastAsia="微软雅黑"/>
                <w:b/>
                <w:kern w:val="10"/>
                <w:sz w:val="24"/>
              </w:rPr>
            </w:pPr>
            <w:r>
              <w:rPr>
                <w:rFonts w:eastAsia="微软雅黑" w:hint="eastAsia"/>
                <w:b/>
                <w:kern w:val="10"/>
                <w:sz w:val="24"/>
              </w:rPr>
              <w:t>城市</w:t>
            </w:r>
            <w:r>
              <w:rPr>
                <w:rFonts w:eastAsia="微软雅黑" w:hint="eastAsia"/>
                <w:b/>
                <w:kern w:val="10"/>
                <w:sz w:val="24"/>
              </w:rPr>
              <w:t>/</w:t>
            </w:r>
            <w:r>
              <w:rPr>
                <w:rFonts w:eastAsia="微软雅黑" w:hint="eastAsia"/>
                <w:b/>
                <w:kern w:val="10"/>
                <w:sz w:val="24"/>
              </w:rPr>
              <w:t>日期</w:t>
            </w:r>
          </w:p>
        </w:tc>
        <w:tc>
          <w:tcPr>
            <w:tcW w:w="2795" w:type="dxa"/>
            <w:vAlign w:val="center"/>
          </w:tcPr>
          <w:p w:rsidR="00484EFE" w:rsidRDefault="00484EFE">
            <w:pPr>
              <w:tabs>
                <w:tab w:val="left" w:pos="1080"/>
              </w:tabs>
              <w:spacing w:line="340" w:lineRule="exact"/>
              <w:jc w:val="center"/>
              <w:rPr>
                <w:rFonts w:eastAsia="微软雅黑"/>
                <w:b/>
                <w:kern w:val="10"/>
                <w:sz w:val="24"/>
              </w:rPr>
            </w:pPr>
          </w:p>
        </w:tc>
      </w:tr>
      <w:tr w:rsidR="00484EFE">
        <w:trPr>
          <w:trHeight w:hRule="exact" w:val="544"/>
          <w:jc w:val="center"/>
        </w:trPr>
        <w:tc>
          <w:tcPr>
            <w:tcW w:w="3457" w:type="dxa"/>
            <w:gridSpan w:val="3"/>
            <w:vAlign w:val="center"/>
          </w:tcPr>
          <w:p w:rsidR="00484EFE" w:rsidRDefault="00253F6C">
            <w:pPr>
              <w:tabs>
                <w:tab w:val="left" w:pos="1080"/>
              </w:tabs>
              <w:spacing w:line="340" w:lineRule="exact"/>
              <w:rPr>
                <w:rFonts w:eastAsia="微软雅黑"/>
                <w:b/>
                <w:kern w:val="10"/>
                <w:sz w:val="24"/>
              </w:rPr>
            </w:pPr>
            <w:r>
              <w:rPr>
                <w:rFonts w:eastAsia="微软雅黑"/>
                <w:b/>
                <w:kern w:val="10"/>
                <w:sz w:val="24"/>
              </w:rPr>
              <w:t>培训负责人：</w:t>
            </w:r>
          </w:p>
        </w:tc>
        <w:tc>
          <w:tcPr>
            <w:tcW w:w="6314" w:type="dxa"/>
            <w:gridSpan w:val="3"/>
            <w:vAlign w:val="center"/>
          </w:tcPr>
          <w:p w:rsidR="00484EFE" w:rsidRDefault="00253F6C">
            <w:pPr>
              <w:tabs>
                <w:tab w:val="left" w:pos="1080"/>
              </w:tabs>
              <w:spacing w:line="340" w:lineRule="exact"/>
              <w:rPr>
                <w:rFonts w:eastAsia="微软雅黑"/>
                <w:b/>
                <w:kern w:val="10"/>
                <w:sz w:val="24"/>
              </w:rPr>
            </w:pPr>
            <w:r>
              <w:rPr>
                <w:rFonts w:eastAsia="微软雅黑"/>
                <w:b/>
                <w:kern w:val="10"/>
                <w:sz w:val="24"/>
              </w:rPr>
              <w:t>公司名称：</w:t>
            </w:r>
          </w:p>
        </w:tc>
      </w:tr>
      <w:tr w:rsidR="00484EFE">
        <w:trPr>
          <w:trHeight w:hRule="exact" w:val="436"/>
          <w:jc w:val="center"/>
        </w:trPr>
        <w:tc>
          <w:tcPr>
            <w:tcW w:w="1394" w:type="dxa"/>
            <w:vAlign w:val="center"/>
          </w:tcPr>
          <w:p w:rsidR="00484EFE" w:rsidRDefault="00253F6C">
            <w:pPr>
              <w:tabs>
                <w:tab w:val="left" w:pos="1080"/>
              </w:tabs>
              <w:spacing w:line="340" w:lineRule="exact"/>
              <w:jc w:val="center"/>
              <w:rPr>
                <w:rFonts w:eastAsia="微软雅黑"/>
                <w:b/>
                <w:kern w:val="10"/>
                <w:sz w:val="24"/>
              </w:rPr>
            </w:pPr>
            <w:r>
              <w:rPr>
                <w:rFonts w:eastAsia="微软雅黑"/>
                <w:b/>
                <w:kern w:val="10"/>
                <w:sz w:val="24"/>
              </w:rPr>
              <w:t>姓名</w:t>
            </w:r>
          </w:p>
        </w:tc>
        <w:tc>
          <w:tcPr>
            <w:tcW w:w="709" w:type="dxa"/>
            <w:vAlign w:val="center"/>
          </w:tcPr>
          <w:p w:rsidR="00484EFE" w:rsidRDefault="00253F6C">
            <w:pPr>
              <w:tabs>
                <w:tab w:val="left" w:pos="1080"/>
              </w:tabs>
              <w:spacing w:line="340" w:lineRule="exact"/>
              <w:jc w:val="center"/>
              <w:rPr>
                <w:rFonts w:eastAsia="微软雅黑"/>
                <w:b/>
                <w:kern w:val="10"/>
                <w:sz w:val="24"/>
              </w:rPr>
            </w:pPr>
            <w:r>
              <w:rPr>
                <w:rFonts w:eastAsia="微软雅黑"/>
                <w:b/>
                <w:kern w:val="10"/>
                <w:sz w:val="24"/>
              </w:rPr>
              <w:t>性别</w:t>
            </w:r>
          </w:p>
        </w:tc>
        <w:tc>
          <w:tcPr>
            <w:tcW w:w="1354" w:type="dxa"/>
            <w:vAlign w:val="center"/>
          </w:tcPr>
          <w:p w:rsidR="00484EFE" w:rsidRDefault="00253F6C">
            <w:pPr>
              <w:tabs>
                <w:tab w:val="left" w:pos="1080"/>
              </w:tabs>
              <w:spacing w:line="340" w:lineRule="exact"/>
              <w:jc w:val="center"/>
              <w:rPr>
                <w:rFonts w:eastAsia="微软雅黑"/>
                <w:b/>
                <w:kern w:val="10"/>
                <w:sz w:val="24"/>
              </w:rPr>
            </w:pPr>
            <w:r>
              <w:rPr>
                <w:rFonts w:eastAsia="微软雅黑"/>
                <w:b/>
                <w:kern w:val="10"/>
                <w:sz w:val="24"/>
              </w:rPr>
              <w:t>部门</w:t>
            </w:r>
            <w:r>
              <w:rPr>
                <w:rFonts w:eastAsia="微软雅黑"/>
                <w:b/>
                <w:kern w:val="10"/>
                <w:sz w:val="24"/>
              </w:rPr>
              <w:t>/</w:t>
            </w:r>
            <w:r>
              <w:rPr>
                <w:rFonts w:eastAsia="微软雅黑"/>
                <w:b/>
                <w:kern w:val="10"/>
                <w:sz w:val="24"/>
              </w:rPr>
              <w:t>职位</w:t>
            </w:r>
          </w:p>
        </w:tc>
        <w:tc>
          <w:tcPr>
            <w:tcW w:w="2186" w:type="dxa"/>
            <w:vAlign w:val="center"/>
          </w:tcPr>
          <w:p w:rsidR="00484EFE" w:rsidRDefault="00253F6C">
            <w:pPr>
              <w:tabs>
                <w:tab w:val="left" w:pos="1080"/>
              </w:tabs>
              <w:spacing w:line="340" w:lineRule="exact"/>
              <w:jc w:val="center"/>
              <w:rPr>
                <w:rFonts w:eastAsia="微软雅黑"/>
                <w:b/>
                <w:kern w:val="10"/>
                <w:sz w:val="24"/>
              </w:rPr>
            </w:pPr>
            <w:r>
              <w:rPr>
                <w:rFonts w:eastAsia="微软雅黑" w:hint="eastAsia"/>
                <w:b/>
                <w:kern w:val="10"/>
                <w:sz w:val="24"/>
              </w:rPr>
              <w:t>手机</w:t>
            </w:r>
          </w:p>
        </w:tc>
        <w:tc>
          <w:tcPr>
            <w:tcW w:w="4128" w:type="dxa"/>
            <w:gridSpan w:val="2"/>
            <w:vAlign w:val="center"/>
          </w:tcPr>
          <w:p w:rsidR="00484EFE" w:rsidRDefault="00253F6C">
            <w:pPr>
              <w:tabs>
                <w:tab w:val="left" w:pos="1080"/>
              </w:tabs>
              <w:spacing w:line="340" w:lineRule="exact"/>
              <w:jc w:val="center"/>
              <w:rPr>
                <w:rFonts w:eastAsia="微软雅黑"/>
                <w:b/>
                <w:kern w:val="10"/>
                <w:sz w:val="24"/>
              </w:rPr>
            </w:pPr>
            <w:r>
              <w:rPr>
                <w:rFonts w:eastAsia="微软雅黑" w:hint="eastAsia"/>
                <w:b/>
                <w:kern w:val="10"/>
                <w:sz w:val="24"/>
              </w:rPr>
              <w:t>邮箱</w:t>
            </w:r>
          </w:p>
        </w:tc>
      </w:tr>
      <w:tr w:rsidR="00484EFE">
        <w:trPr>
          <w:trHeight w:hRule="exact" w:val="440"/>
          <w:jc w:val="center"/>
        </w:trPr>
        <w:tc>
          <w:tcPr>
            <w:tcW w:w="1394" w:type="dxa"/>
          </w:tcPr>
          <w:p w:rsidR="00484EFE" w:rsidRDefault="00484EFE">
            <w:pPr>
              <w:spacing w:line="340" w:lineRule="exact"/>
              <w:jc w:val="center"/>
              <w:rPr>
                <w:rFonts w:eastAsia="微软雅黑"/>
                <w:sz w:val="24"/>
              </w:rPr>
            </w:pPr>
          </w:p>
        </w:tc>
        <w:tc>
          <w:tcPr>
            <w:tcW w:w="709" w:type="dxa"/>
          </w:tcPr>
          <w:p w:rsidR="00484EFE" w:rsidRDefault="00484EFE">
            <w:pPr>
              <w:spacing w:line="340" w:lineRule="exact"/>
              <w:jc w:val="center"/>
              <w:rPr>
                <w:rFonts w:eastAsia="微软雅黑"/>
                <w:sz w:val="24"/>
              </w:rPr>
            </w:pPr>
          </w:p>
        </w:tc>
        <w:tc>
          <w:tcPr>
            <w:tcW w:w="1354" w:type="dxa"/>
          </w:tcPr>
          <w:p w:rsidR="00484EFE" w:rsidRDefault="00484EFE">
            <w:pPr>
              <w:spacing w:line="340" w:lineRule="exact"/>
              <w:jc w:val="center"/>
              <w:rPr>
                <w:rFonts w:eastAsia="微软雅黑"/>
                <w:sz w:val="24"/>
              </w:rPr>
            </w:pPr>
          </w:p>
        </w:tc>
        <w:tc>
          <w:tcPr>
            <w:tcW w:w="2186" w:type="dxa"/>
          </w:tcPr>
          <w:p w:rsidR="00484EFE" w:rsidRDefault="00484EFE">
            <w:pPr>
              <w:spacing w:line="340" w:lineRule="exact"/>
              <w:jc w:val="center"/>
              <w:rPr>
                <w:rFonts w:eastAsia="微软雅黑"/>
                <w:sz w:val="24"/>
              </w:rPr>
            </w:pPr>
          </w:p>
        </w:tc>
        <w:tc>
          <w:tcPr>
            <w:tcW w:w="4128" w:type="dxa"/>
            <w:gridSpan w:val="2"/>
          </w:tcPr>
          <w:p w:rsidR="00484EFE" w:rsidRDefault="00484EFE">
            <w:pPr>
              <w:spacing w:line="340" w:lineRule="exact"/>
              <w:jc w:val="center"/>
              <w:rPr>
                <w:rFonts w:eastAsia="微软雅黑"/>
                <w:sz w:val="24"/>
              </w:rPr>
            </w:pPr>
          </w:p>
        </w:tc>
      </w:tr>
      <w:tr w:rsidR="00484EFE">
        <w:trPr>
          <w:trHeight w:hRule="exact" w:val="440"/>
          <w:jc w:val="center"/>
        </w:trPr>
        <w:tc>
          <w:tcPr>
            <w:tcW w:w="1394" w:type="dxa"/>
          </w:tcPr>
          <w:p w:rsidR="00484EFE" w:rsidRDefault="00484EFE">
            <w:pPr>
              <w:spacing w:line="340" w:lineRule="exact"/>
              <w:jc w:val="center"/>
              <w:rPr>
                <w:rFonts w:eastAsia="微软雅黑"/>
                <w:sz w:val="24"/>
              </w:rPr>
            </w:pPr>
          </w:p>
        </w:tc>
        <w:tc>
          <w:tcPr>
            <w:tcW w:w="709" w:type="dxa"/>
          </w:tcPr>
          <w:p w:rsidR="00484EFE" w:rsidRDefault="00484EFE">
            <w:pPr>
              <w:spacing w:line="340" w:lineRule="exact"/>
              <w:jc w:val="center"/>
              <w:rPr>
                <w:rFonts w:eastAsia="微软雅黑"/>
                <w:sz w:val="24"/>
              </w:rPr>
            </w:pPr>
          </w:p>
        </w:tc>
        <w:tc>
          <w:tcPr>
            <w:tcW w:w="1354" w:type="dxa"/>
          </w:tcPr>
          <w:p w:rsidR="00484EFE" w:rsidRDefault="00484EFE">
            <w:pPr>
              <w:spacing w:line="340" w:lineRule="exact"/>
              <w:jc w:val="center"/>
              <w:rPr>
                <w:rFonts w:eastAsia="微软雅黑"/>
                <w:sz w:val="24"/>
              </w:rPr>
            </w:pPr>
          </w:p>
        </w:tc>
        <w:tc>
          <w:tcPr>
            <w:tcW w:w="2186" w:type="dxa"/>
          </w:tcPr>
          <w:p w:rsidR="00484EFE" w:rsidRDefault="00484EFE">
            <w:pPr>
              <w:spacing w:line="340" w:lineRule="exact"/>
              <w:jc w:val="center"/>
              <w:rPr>
                <w:rFonts w:eastAsia="微软雅黑"/>
                <w:sz w:val="24"/>
              </w:rPr>
            </w:pPr>
          </w:p>
        </w:tc>
        <w:tc>
          <w:tcPr>
            <w:tcW w:w="4128" w:type="dxa"/>
            <w:gridSpan w:val="2"/>
          </w:tcPr>
          <w:p w:rsidR="00484EFE" w:rsidRDefault="00484EFE">
            <w:pPr>
              <w:spacing w:line="340" w:lineRule="exact"/>
              <w:jc w:val="center"/>
              <w:rPr>
                <w:rFonts w:eastAsia="微软雅黑"/>
                <w:sz w:val="24"/>
              </w:rPr>
            </w:pPr>
          </w:p>
        </w:tc>
      </w:tr>
      <w:tr w:rsidR="00484EFE">
        <w:trPr>
          <w:trHeight w:hRule="exact" w:val="436"/>
          <w:jc w:val="center"/>
        </w:trPr>
        <w:tc>
          <w:tcPr>
            <w:tcW w:w="1394" w:type="dxa"/>
          </w:tcPr>
          <w:p w:rsidR="00484EFE" w:rsidRDefault="00484EFE">
            <w:pPr>
              <w:spacing w:line="340" w:lineRule="exact"/>
              <w:jc w:val="center"/>
              <w:rPr>
                <w:rFonts w:eastAsia="微软雅黑"/>
                <w:sz w:val="24"/>
              </w:rPr>
            </w:pPr>
          </w:p>
        </w:tc>
        <w:tc>
          <w:tcPr>
            <w:tcW w:w="709" w:type="dxa"/>
          </w:tcPr>
          <w:p w:rsidR="00484EFE" w:rsidRDefault="00484EFE">
            <w:pPr>
              <w:spacing w:line="340" w:lineRule="exact"/>
              <w:jc w:val="center"/>
              <w:rPr>
                <w:rFonts w:eastAsia="微软雅黑"/>
                <w:sz w:val="24"/>
              </w:rPr>
            </w:pPr>
          </w:p>
        </w:tc>
        <w:tc>
          <w:tcPr>
            <w:tcW w:w="1354" w:type="dxa"/>
          </w:tcPr>
          <w:p w:rsidR="00484EFE" w:rsidRDefault="00484EFE">
            <w:pPr>
              <w:spacing w:line="340" w:lineRule="exact"/>
              <w:jc w:val="center"/>
              <w:rPr>
                <w:rFonts w:eastAsia="微软雅黑"/>
                <w:sz w:val="24"/>
              </w:rPr>
            </w:pPr>
          </w:p>
        </w:tc>
        <w:tc>
          <w:tcPr>
            <w:tcW w:w="2186" w:type="dxa"/>
          </w:tcPr>
          <w:p w:rsidR="00484EFE" w:rsidRDefault="00484EFE">
            <w:pPr>
              <w:spacing w:line="340" w:lineRule="exact"/>
              <w:jc w:val="center"/>
              <w:rPr>
                <w:rFonts w:eastAsia="微软雅黑"/>
                <w:sz w:val="24"/>
              </w:rPr>
            </w:pPr>
          </w:p>
        </w:tc>
        <w:tc>
          <w:tcPr>
            <w:tcW w:w="4128" w:type="dxa"/>
            <w:gridSpan w:val="2"/>
          </w:tcPr>
          <w:p w:rsidR="00484EFE" w:rsidRDefault="00484EFE">
            <w:pPr>
              <w:spacing w:line="340" w:lineRule="exact"/>
              <w:jc w:val="center"/>
              <w:rPr>
                <w:rFonts w:eastAsia="微软雅黑"/>
                <w:sz w:val="24"/>
              </w:rPr>
            </w:pPr>
          </w:p>
        </w:tc>
      </w:tr>
      <w:tr w:rsidR="00484EFE">
        <w:trPr>
          <w:trHeight w:hRule="exact" w:val="1677"/>
          <w:jc w:val="center"/>
        </w:trPr>
        <w:tc>
          <w:tcPr>
            <w:tcW w:w="5643" w:type="dxa"/>
            <w:gridSpan w:val="4"/>
            <w:vAlign w:val="center"/>
          </w:tcPr>
          <w:p w:rsidR="00484EFE" w:rsidRDefault="00253F6C">
            <w:pPr>
              <w:adjustRightInd w:val="0"/>
              <w:snapToGrid w:val="0"/>
              <w:rPr>
                <w:rFonts w:eastAsia="微软雅黑"/>
                <w:b/>
                <w:sz w:val="22"/>
              </w:rPr>
            </w:pPr>
            <w:r>
              <w:rPr>
                <w:rFonts w:eastAsia="微软雅黑" w:hint="eastAsia"/>
                <w:b/>
                <w:sz w:val="22"/>
              </w:rPr>
              <w:t>帕迪公司账户信息：</w:t>
            </w:r>
          </w:p>
          <w:p w:rsidR="00484EFE" w:rsidRDefault="00253F6C">
            <w:pPr>
              <w:adjustRightInd w:val="0"/>
              <w:snapToGrid w:val="0"/>
              <w:rPr>
                <w:rFonts w:eastAsia="微软雅黑"/>
                <w:sz w:val="22"/>
              </w:rPr>
            </w:pPr>
            <w:r>
              <w:rPr>
                <w:rFonts w:eastAsia="微软雅黑" w:hint="eastAsia"/>
                <w:sz w:val="22"/>
              </w:rPr>
              <w:t>开户名称：上海帕迪企业管理咨询有限公司</w:t>
            </w:r>
            <w:r>
              <w:rPr>
                <w:rFonts w:eastAsia="微软雅黑" w:hint="eastAsia"/>
                <w:sz w:val="22"/>
              </w:rPr>
              <w:t xml:space="preserve">  </w:t>
            </w:r>
          </w:p>
          <w:p w:rsidR="00484EFE" w:rsidRDefault="00253F6C">
            <w:pPr>
              <w:adjustRightInd w:val="0"/>
              <w:snapToGrid w:val="0"/>
              <w:rPr>
                <w:rFonts w:eastAsia="微软雅黑"/>
                <w:sz w:val="22"/>
              </w:rPr>
            </w:pPr>
            <w:r>
              <w:rPr>
                <w:rFonts w:eastAsia="微软雅黑" w:hint="eastAsia"/>
                <w:sz w:val="22"/>
              </w:rPr>
              <w:t>银行帐号：</w:t>
            </w:r>
            <w:r>
              <w:rPr>
                <w:rFonts w:eastAsia="微软雅黑" w:hint="eastAsia"/>
                <w:sz w:val="22"/>
              </w:rPr>
              <w:t>03485500040002793</w:t>
            </w:r>
          </w:p>
          <w:p w:rsidR="00484EFE" w:rsidRDefault="00253F6C">
            <w:pPr>
              <w:adjustRightInd w:val="0"/>
              <w:snapToGrid w:val="0"/>
              <w:rPr>
                <w:rFonts w:eastAsia="微软雅黑"/>
                <w:b/>
                <w:kern w:val="10"/>
                <w:sz w:val="24"/>
              </w:rPr>
            </w:pPr>
            <w:r>
              <w:rPr>
                <w:rFonts w:eastAsia="微软雅黑" w:hint="eastAsia"/>
                <w:sz w:val="22"/>
              </w:rPr>
              <w:t>开户银行：农业银行上海市复旦支行</w:t>
            </w:r>
          </w:p>
        </w:tc>
        <w:tc>
          <w:tcPr>
            <w:tcW w:w="4128" w:type="dxa"/>
            <w:gridSpan w:val="2"/>
            <w:vAlign w:val="center"/>
          </w:tcPr>
          <w:p w:rsidR="00484EFE" w:rsidRDefault="00253F6C">
            <w:pPr>
              <w:shd w:val="solid" w:color="FFFFFF" w:fill="auto"/>
              <w:autoSpaceDN w:val="0"/>
              <w:spacing w:line="360" w:lineRule="exact"/>
              <w:textAlignment w:val="baseline"/>
              <w:rPr>
                <w:rFonts w:eastAsia="微软雅黑"/>
                <w:b/>
                <w:sz w:val="24"/>
              </w:rPr>
            </w:pPr>
            <w:r>
              <w:rPr>
                <w:rFonts w:ascii="Segoe UI Symbol" w:eastAsia="微软雅黑" w:hAnsi="Segoe UI Symbol" w:cs="Segoe UI Symbol"/>
                <w:b/>
                <w:sz w:val="24"/>
              </w:rPr>
              <w:t>★</w:t>
            </w:r>
            <w:r>
              <w:rPr>
                <w:rFonts w:eastAsia="微软雅黑"/>
                <w:b/>
                <w:sz w:val="24"/>
              </w:rPr>
              <w:t>缴费方式：</w:t>
            </w:r>
            <w:r>
              <w:rPr>
                <w:rFonts w:eastAsia="微软雅黑"/>
                <w:b/>
                <w:sz w:val="24"/>
              </w:rPr>
              <w:t xml:space="preserve"> </w:t>
            </w:r>
          </w:p>
          <w:p w:rsidR="00484EFE" w:rsidRDefault="00253F6C">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w:t>
            </w:r>
            <w:r>
              <w:rPr>
                <w:rFonts w:eastAsia="微软雅黑"/>
                <w:b/>
                <w:sz w:val="24"/>
              </w:rPr>
              <w:t>现场缴费</w:t>
            </w:r>
            <w:r>
              <w:rPr>
                <w:rFonts w:eastAsia="微软雅黑" w:hint="eastAsia"/>
                <w:b/>
                <w:szCs w:val="21"/>
              </w:rPr>
              <w:t>（现金，微信，支付宝）</w:t>
            </w:r>
            <w:r>
              <w:rPr>
                <w:rFonts w:eastAsia="微软雅黑" w:hint="eastAsia"/>
                <w:b/>
                <w:sz w:val="24"/>
              </w:rPr>
              <w:t xml:space="preserve">   </w:t>
            </w:r>
            <w:r>
              <w:rPr>
                <w:rFonts w:eastAsia="微软雅黑"/>
                <w:b/>
                <w:sz w:val="24"/>
              </w:rPr>
              <w:t xml:space="preserve">   </w:t>
            </w:r>
          </w:p>
          <w:p w:rsidR="00484EFE" w:rsidRDefault="00253F6C">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w:t>
            </w:r>
            <w:r>
              <w:rPr>
                <w:rFonts w:eastAsia="微软雅黑"/>
                <w:b/>
                <w:sz w:val="24"/>
              </w:rPr>
              <w:t>公司转账</w:t>
            </w:r>
            <w:r>
              <w:rPr>
                <w:rFonts w:eastAsia="微软雅黑" w:hint="eastAsia"/>
                <w:b/>
                <w:sz w:val="24"/>
              </w:rPr>
              <w:t xml:space="preserve">     </w:t>
            </w:r>
          </w:p>
          <w:p w:rsidR="00484EFE" w:rsidRDefault="00484EFE">
            <w:pPr>
              <w:shd w:val="solid" w:color="FFFFFF" w:fill="auto"/>
              <w:autoSpaceDN w:val="0"/>
              <w:spacing w:line="360" w:lineRule="exact"/>
              <w:textAlignment w:val="baseline"/>
              <w:rPr>
                <w:rFonts w:eastAsia="微软雅黑"/>
                <w:szCs w:val="21"/>
              </w:rPr>
            </w:pPr>
          </w:p>
        </w:tc>
      </w:tr>
    </w:tbl>
    <w:p w:rsidR="00484EFE" w:rsidRDefault="00484EFE">
      <w:pPr>
        <w:widowControl/>
        <w:tabs>
          <w:tab w:val="left" w:pos="475"/>
        </w:tabs>
        <w:adjustRightInd w:val="0"/>
        <w:snapToGrid w:val="0"/>
        <w:ind w:left="108"/>
        <w:jc w:val="left"/>
        <w:rPr>
          <w:rFonts w:ascii="微软雅黑" w:eastAsia="微软雅黑" w:hAnsi="微软雅黑" w:cs="宋体"/>
          <w:kern w:val="0"/>
          <w:sz w:val="20"/>
          <w:szCs w:val="20"/>
        </w:rPr>
      </w:pPr>
    </w:p>
    <w:sectPr w:rsidR="00484EFE">
      <w:type w:val="continuous"/>
      <w:pgSz w:w="11906" w:h="16838"/>
      <w:pgMar w:top="1134" w:right="1286" w:bottom="851" w:left="1134" w:header="851" w:footer="229" w:gutter="0"/>
      <w:pgNumType w:fmt="numberInDash"/>
      <w:cols w:sep="1"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F6C" w:rsidRDefault="00253F6C">
      <w:r>
        <w:separator/>
      </w:r>
    </w:p>
  </w:endnote>
  <w:endnote w:type="continuationSeparator" w:id="0">
    <w:p w:rsidR="00253F6C" w:rsidRDefault="0025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EFE" w:rsidRDefault="00253F6C">
    <w:pPr>
      <w:pStyle w:val="a7"/>
      <w:jc w:val="center"/>
    </w:pPr>
    <w:r>
      <w:rPr>
        <w:noProof/>
      </w:rPr>
      <mc:AlternateContent>
        <mc:Choice Requires="wps">
          <w:drawing>
            <wp:anchor distT="0" distB="0" distL="114300" distR="114300" simplePos="0" relativeHeight="251655168" behindDoc="0" locked="0" layoutInCell="1" allowOverlap="1">
              <wp:simplePos x="0" y="0"/>
              <wp:positionH relativeFrom="column">
                <wp:posOffset>133985</wp:posOffset>
              </wp:positionH>
              <wp:positionV relativeFrom="paragraph">
                <wp:posOffset>69850</wp:posOffset>
              </wp:positionV>
              <wp:extent cx="5695315" cy="0"/>
              <wp:effectExtent l="0" t="0" r="19685"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2" o:spid="_x0000_s1026" o:spt="20" style="position:absolute;left:0pt;margin-left:10.55pt;margin-top:5.5pt;height:0pt;width:448.45pt;z-index:251655168;mso-width-relative:page;mso-height-relative:page;" filled="f" stroked="t" coordsize="21600,21600" o:gfxdata="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Hgsp9MAAAAI&#10;AQAADwAAAAAAAAABACAAAAAiAAAAZHJzL2Rvd25yZXYueG1sUEsBAhQAFAAAAAgAh07iQJANzSev&#10;AQAAUgMAAA4AAAAAAAAAAQAgAAAAIgEAAGRycy9lMm9Eb2MueG1sUEsFBgAAAAAGAAYAWQEAAEMF&#10;AAAAAA==&#10;">
              <v:fill on="f" focussize="0,0"/>
              <v:stroke color="#000000" joinstyle="round"/>
              <v:imagedata o:title=""/>
              <o:lock v:ext="edit" aspectratio="f"/>
            </v:line>
          </w:pict>
        </mc:Fallback>
      </mc:AlternateContent>
    </w:r>
  </w:p>
  <w:p w:rsidR="00484EFE" w:rsidRDefault="00484EFE">
    <w:pPr>
      <w:pStyle w:val="a7"/>
      <w:jc w:val="center"/>
      <w:rPr>
        <w:rFonts w:ascii="微软雅黑" w:eastAsia="微软雅黑" w:hAnsi="微软雅黑"/>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F6C" w:rsidRDefault="00253F6C">
      <w:r>
        <w:separator/>
      </w:r>
    </w:p>
  </w:footnote>
  <w:footnote w:type="continuationSeparator" w:id="0">
    <w:p w:rsidR="00253F6C" w:rsidRDefault="00253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EFE" w:rsidRDefault="00253F6C">
    <w:pPr>
      <w:pStyle w:val="a8"/>
      <w:textAlignment w:val="center"/>
      <w:rPr>
        <w:rFonts w:ascii="微软雅黑" w:eastAsia="微软雅黑" w:hAnsi="微软雅黑"/>
        <w:b/>
        <w:color w:val="FD7B41"/>
        <w:sz w:val="21"/>
        <w:szCs w:val="21"/>
      </w:rPr>
    </w:pPr>
    <w:r>
      <w:rPr>
        <w:rFonts w:hint="eastAsia"/>
        <w:b/>
        <w:color w:val="000000" w:themeColor="text1"/>
        <w:sz w:val="21"/>
        <w:szCs w:val="21"/>
        <w14:shadow w14:blurRad="69850" w14:dist="43180" w14:dir="5400000" w14:sx="0" w14:sy="0" w14:kx="0" w14:ky="0" w14:algn="none">
          <w14:srgbClr w14:val="000000">
            <w14:alpha w14:val="35000"/>
          </w14:srgbClr>
        </w14:shadow>
      </w:rPr>
      <w:t>专注采购</w:t>
    </w:r>
    <w:r>
      <w:rPr>
        <w:b/>
        <w:color w:val="000000" w:themeColor="text1"/>
        <w:sz w:val="21"/>
        <w:szCs w:val="21"/>
        <w14:shadow w14:blurRad="69850" w14:dist="43180" w14:dir="5400000" w14:sx="0" w14:sy="0" w14:kx="0" w14:ky="0" w14:algn="none">
          <w14:srgbClr w14:val="000000">
            <w14:alpha w14:val="35000"/>
          </w14:srgbClr>
        </w14:shadow>
      </w:rPr>
      <w:t>与供应链培训</w:t>
    </w:r>
    <w:r>
      <w:rPr>
        <w:rFonts w:hint="eastAsia"/>
        <w:b/>
        <w:color w:val="000000" w:themeColor="text1"/>
        <w:sz w:val="21"/>
        <w:szCs w:val="21"/>
        <w14:shadow w14:blurRad="69850" w14:dist="43180" w14:dir="5400000" w14:sx="0" w14:sy="0" w14:kx="0" w14:ky="0" w14:algn="none">
          <w14:srgbClr w14:val="000000">
            <w14:alpha w14:val="35000"/>
          </w14:srgbClr>
        </w14:shadow>
      </w:rPr>
      <w:t xml:space="preserve"> </w:t>
    </w:r>
    <w:r>
      <w:rPr>
        <w:b/>
        <w:color w:val="000000" w:themeColor="text1"/>
        <w:sz w:val="21"/>
        <w:szCs w:val="21"/>
        <w14:shadow w14:blurRad="69850" w14:dist="43180" w14:dir="5400000" w14:sx="0" w14:sy="0" w14:kx="0" w14:ky="0" w14:algn="none">
          <w14:srgbClr w14:val="000000">
            <w14:alpha w14:val="35000"/>
          </w14:srgbClr>
        </w14:shadow>
      </w:rPr>
      <w:t>&amp; CPSM</w:t>
    </w:r>
    <w:r>
      <w:rPr>
        <w:rFonts w:hint="eastAsia"/>
        <w:b/>
        <w:color w:val="000000" w:themeColor="text1"/>
        <w:sz w:val="21"/>
        <w:szCs w:val="21"/>
        <w14:shadow w14:blurRad="69850" w14:dist="43180" w14:dir="5400000" w14:sx="0" w14:sy="0" w14:kx="0" w14:ky="0" w14:algn="none">
          <w14:srgbClr w14:val="000000">
            <w14:alpha w14:val="35000"/>
          </w14:srgbClr>
        </w14:shadow>
      </w:rPr>
      <w:t>认证</w:t>
    </w:r>
    <w:r>
      <w:rPr>
        <w:b/>
        <w:color w:val="000000" w:themeColor="text1"/>
        <w:sz w:val="21"/>
        <w:szCs w:val="21"/>
        <w14:shadow w14:blurRad="69850" w14:dist="43180" w14:dir="5400000" w14:sx="0" w14:sy="0" w14:kx="0" w14:ky="0" w14:algn="none">
          <w14:srgbClr w14:val="000000">
            <w14:alpha w14:val="35000"/>
          </w14:srgbClr>
        </w14:shadow>
      </w:rPr>
      <w:t>培训</w:t>
    </w:r>
    <w:r>
      <w:rPr>
        <w:rFonts w:hint="eastAsia"/>
        <w:b/>
        <w:color w:val="000000" w:themeColor="text1"/>
        <w:sz w:val="21"/>
        <w:szCs w:val="21"/>
        <w14:shadow w14:blurRad="69850" w14:dist="43180" w14:dir="5400000" w14:sx="0" w14:sy="0" w14:kx="0" w14:ky="0" w14:algn="none">
          <w14:srgbClr w14:val="000000">
            <w14:alpha w14:val="35000"/>
          </w14:srgbClr>
        </w14:shad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8A0D35"/>
    <w:multiLevelType w:val="singleLevel"/>
    <w:tmpl w:val="898A0D35"/>
    <w:lvl w:ilvl="0">
      <w:start w:val="1"/>
      <w:numFmt w:val="decimal"/>
      <w:lvlText w:val="%1."/>
      <w:lvlJc w:val="left"/>
      <w:pPr>
        <w:ind w:left="425" w:hanging="425"/>
      </w:pPr>
      <w:rPr>
        <w:rFonts w:hint="default"/>
      </w:rPr>
    </w:lvl>
  </w:abstractNum>
  <w:abstractNum w:abstractNumId="1" w15:restartNumberingAfterBreak="0">
    <w:nsid w:val="8D50EAF3"/>
    <w:multiLevelType w:val="singleLevel"/>
    <w:tmpl w:val="8D50EAF3"/>
    <w:lvl w:ilvl="0">
      <w:start w:val="1"/>
      <w:numFmt w:val="decimal"/>
      <w:lvlText w:val="%1."/>
      <w:lvlJc w:val="left"/>
      <w:pPr>
        <w:ind w:left="425" w:hanging="425"/>
      </w:pPr>
      <w:rPr>
        <w:rFonts w:hint="default"/>
      </w:rPr>
    </w:lvl>
  </w:abstractNum>
  <w:abstractNum w:abstractNumId="2" w15:restartNumberingAfterBreak="0">
    <w:nsid w:val="8F00DDAA"/>
    <w:multiLevelType w:val="singleLevel"/>
    <w:tmpl w:val="8F00DDAA"/>
    <w:lvl w:ilvl="0">
      <w:start w:val="1"/>
      <w:numFmt w:val="decimal"/>
      <w:lvlText w:val="%1."/>
      <w:lvlJc w:val="left"/>
      <w:pPr>
        <w:ind w:left="425" w:hanging="425"/>
      </w:pPr>
      <w:rPr>
        <w:rFonts w:hint="default"/>
      </w:rPr>
    </w:lvl>
  </w:abstractNum>
  <w:abstractNum w:abstractNumId="3" w15:restartNumberingAfterBreak="0">
    <w:nsid w:val="AC12C822"/>
    <w:multiLevelType w:val="singleLevel"/>
    <w:tmpl w:val="AC12C822"/>
    <w:lvl w:ilvl="0">
      <w:start w:val="1"/>
      <w:numFmt w:val="decimal"/>
      <w:lvlText w:val="%1."/>
      <w:lvlJc w:val="left"/>
      <w:pPr>
        <w:ind w:left="425" w:hanging="425"/>
      </w:pPr>
      <w:rPr>
        <w:rFonts w:hint="default"/>
      </w:rPr>
    </w:lvl>
  </w:abstractNum>
  <w:abstractNum w:abstractNumId="4" w15:restartNumberingAfterBreak="0">
    <w:nsid w:val="D905CBB7"/>
    <w:multiLevelType w:val="singleLevel"/>
    <w:tmpl w:val="D905CBB7"/>
    <w:lvl w:ilvl="0">
      <w:start w:val="1"/>
      <w:numFmt w:val="decimal"/>
      <w:lvlText w:val="%1."/>
      <w:lvlJc w:val="left"/>
      <w:pPr>
        <w:ind w:left="425" w:hanging="425"/>
      </w:pPr>
      <w:rPr>
        <w:rFonts w:hint="default"/>
      </w:rPr>
    </w:lvl>
  </w:abstractNum>
  <w:abstractNum w:abstractNumId="5" w15:restartNumberingAfterBreak="0">
    <w:nsid w:val="FC1CBE09"/>
    <w:multiLevelType w:val="singleLevel"/>
    <w:tmpl w:val="FC1CBE09"/>
    <w:lvl w:ilvl="0">
      <w:start w:val="1"/>
      <w:numFmt w:val="decimal"/>
      <w:lvlText w:val="%1."/>
      <w:lvlJc w:val="left"/>
      <w:pPr>
        <w:ind w:left="425" w:hanging="425"/>
      </w:pPr>
      <w:rPr>
        <w:rFonts w:hint="default"/>
      </w:rPr>
    </w:lvl>
  </w:abstractNum>
  <w:abstractNum w:abstractNumId="6" w15:restartNumberingAfterBreak="0">
    <w:nsid w:val="090EDA49"/>
    <w:multiLevelType w:val="singleLevel"/>
    <w:tmpl w:val="090EDA49"/>
    <w:lvl w:ilvl="0">
      <w:start w:val="1"/>
      <w:numFmt w:val="decimal"/>
      <w:lvlText w:val="%1."/>
      <w:lvlJc w:val="left"/>
      <w:pPr>
        <w:ind w:left="425" w:hanging="425"/>
      </w:pPr>
      <w:rPr>
        <w:rFonts w:hint="default"/>
      </w:rPr>
    </w:lvl>
  </w:abstractNum>
  <w:abstractNum w:abstractNumId="7" w15:restartNumberingAfterBreak="0">
    <w:nsid w:val="150FA65E"/>
    <w:multiLevelType w:val="singleLevel"/>
    <w:tmpl w:val="150FA65E"/>
    <w:lvl w:ilvl="0">
      <w:start w:val="1"/>
      <w:numFmt w:val="decimal"/>
      <w:lvlText w:val="%1."/>
      <w:lvlJc w:val="left"/>
      <w:pPr>
        <w:ind w:left="425" w:hanging="425"/>
      </w:pPr>
      <w:rPr>
        <w:rFonts w:hint="default"/>
      </w:rPr>
    </w:lvl>
  </w:abstractNum>
  <w:abstractNum w:abstractNumId="8" w15:restartNumberingAfterBreak="0">
    <w:nsid w:val="3EAE55C9"/>
    <w:multiLevelType w:val="singleLevel"/>
    <w:tmpl w:val="3EAE55C9"/>
    <w:lvl w:ilvl="0">
      <w:start w:val="1"/>
      <w:numFmt w:val="decimal"/>
      <w:lvlText w:val="%1."/>
      <w:lvlJc w:val="left"/>
      <w:pPr>
        <w:ind w:left="425" w:hanging="425"/>
      </w:pPr>
      <w:rPr>
        <w:rFonts w:hint="default"/>
      </w:rPr>
    </w:lvl>
  </w:abstractNum>
  <w:abstractNum w:abstractNumId="9" w15:restartNumberingAfterBreak="0">
    <w:nsid w:val="5DC82940"/>
    <w:multiLevelType w:val="singleLevel"/>
    <w:tmpl w:val="5DC82940"/>
    <w:lvl w:ilvl="0">
      <w:start w:val="1"/>
      <w:numFmt w:val="decimal"/>
      <w:lvlText w:val="%1."/>
      <w:lvlJc w:val="left"/>
      <w:pPr>
        <w:ind w:left="425" w:hanging="425"/>
      </w:pPr>
      <w:rPr>
        <w:rFonts w:hint="default"/>
      </w:rPr>
    </w:lvl>
  </w:abstractNum>
  <w:abstractNum w:abstractNumId="10" w15:restartNumberingAfterBreak="0">
    <w:nsid w:val="798E229C"/>
    <w:multiLevelType w:val="singleLevel"/>
    <w:tmpl w:val="798E229C"/>
    <w:lvl w:ilvl="0">
      <w:start w:val="1"/>
      <w:numFmt w:val="decimal"/>
      <w:lvlText w:val="%1."/>
      <w:lvlJc w:val="left"/>
      <w:pPr>
        <w:ind w:left="425" w:hanging="425"/>
      </w:pPr>
      <w:rPr>
        <w:rFonts w:hint="default"/>
      </w:rPr>
    </w:lvl>
  </w:abstractNum>
  <w:num w:numId="1">
    <w:abstractNumId w:val="6"/>
  </w:num>
  <w:num w:numId="2">
    <w:abstractNumId w:val="8"/>
  </w:num>
  <w:num w:numId="3">
    <w:abstractNumId w:val="1"/>
  </w:num>
  <w:num w:numId="4">
    <w:abstractNumId w:val="3"/>
  </w:num>
  <w:num w:numId="5">
    <w:abstractNumId w:val="10"/>
  </w:num>
  <w:num w:numId="6">
    <w:abstractNumId w:val="0"/>
  </w:num>
  <w:num w:numId="7">
    <w:abstractNumId w:val="4"/>
  </w:num>
  <w:num w:numId="8">
    <w:abstractNumId w:val="9"/>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1B"/>
    <w:rsid w:val="00000BFD"/>
    <w:rsid w:val="00000EC9"/>
    <w:rsid w:val="00001618"/>
    <w:rsid w:val="000133C0"/>
    <w:rsid w:val="0001481B"/>
    <w:rsid w:val="00014A2B"/>
    <w:rsid w:val="00015B8C"/>
    <w:rsid w:val="0003098F"/>
    <w:rsid w:val="00031BBA"/>
    <w:rsid w:val="000436F4"/>
    <w:rsid w:val="00043B28"/>
    <w:rsid w:val="00045A18"/>
    <w:rsid w:val="00047B63"/>
    <w:rsid w:val="0005482D"/>
    <w:rsid w:val="00061426"/>
    <w:rsid w:val="0006227F"/>
    <w:rsid w:val="00062859"/>
    <w:rsid w:val="00063487"/>
    <w:rsid w:val="00066777"/>
    <w:rsid w:val="00071125"/>
    <w:rsid w:val="00073448"/>
    <w:rsid w:val="00077CB1"/>
    <w:rsid w:val="00080BF4"/>
    <w:rsid w:val="000810E4"/>
    <w:rsid w:val="000814D3"/>
    <w:rsid w:val="0008162D"/>
    <w:rsid w:val="00082D63"/>
    <w:rsid w:val="000831B6"/>
    <w:rsid w:val="000872E5"/>
    <w:rsid w:val="0009026E"/>
    <w:rsid w:val="0009755A"/>
    <w:rsid w:val="000A0D30"/>
    <w:rsid w:val="000A2BA2"/>
    <w:rsid w:val="000A3436"/>
    <w:rsid w:val="000A5DD7"/>
    <w:rsid w:val="000B21BF"/>
    <w:rsid w:val="000B7013"/>
    <w:rsid w:val="000C5FC3"/>
    <w:rsid w:val="000C6948"/>
    <w:rsid w:val="000C7FDD"/>
    <w:rsid w:val="000D03CC"/>
    <w:rsid w:val="000D1F9B"/>
    <w:rsid w:val="000D2D5F"/>
    <w:rsid w:val="000E1304"/>
    <w:rsid w:val="000E1376"/>
    <w:rsid w:val="000E3BD9"/>
    <w:rsid w:val="000E4826"/>
    <w:rsid w:val="000F0234"/>
    <w:rsid w:val="000F4070"/>
    <w:rsid w:val="000F4F31"/>
    <w:rsid w:val="000F5953"/>
    <w:rsid w:val="000F5A5A"/>
    <w:rsid w:val="000F7635"/>
    <w:rsid w:val="001019E9"/>
    <w:rsid w:val="00103477"/>
    <w:rsid w:val="00103CA1"/>
    <w:rsid w:val="0010747E"/>
    <w:rsid w:val="00110C41"/>
    <w:rsid w:val="00112685"/>
    <w:rsid w:val="001140EC"/>
    <w:rsid w:val="00115466"/>
    <w:rsid w:val="001178B7"/>
    <w:rsid w:val="001214C6"/>
    <w:rsid w:val="00126244"/>
    <w:rsid w:val="0012768C"/>
    <w:rsid w:val="0013155D"/>
    <w:rsid w:val="00133D1D"/>
    <w:rsid w:val="00137DD0"/>
    <w:rsid w:val="001440D0"/>
    <w:rsid w:val="00147C16"/>
    <w:rsid w:val="00151461"/>
    <w:rsid w:val="00153B1E"/>
    <w:rsid w:val="00162C95"/>
    <w:rsid w:val="00164BBB"/>
    <w:rsid w:val="001745BD"/>
    <w:rsid w:val="00176CF2"/>
    <w:rsid w:val="001776AA"/>
    <w:rsid w:val="00181AE7"/>
    <w:rsid w:val="0018357E"/>
    <w:rsid w:val="00194294"/>
    <w:rsid w:val="00194472"/>
    <w:rsid w:val="00195E06"/>
    <w:rsid w:val="0019774F"/>
    <w:rsid w:val="001A258B"/>
    <w:rsid w:val="001A345B"/>
    <w:rsid w:val="001A48C5"/>
    <w:rsid w:val="001B0171"/>
    <w:rsid w:val="001B0C54"/>
    <w:rsid w:val="001B1A66"/>
    <w:rsid w:val="001C0A06"/>
    <w:rsid w:val="001C0AEC"/>
    <w:rsid w:val="001C237B"/>
    <w:rsid w:val="001C6765"/>
    <w:rsid w:val="001C6C15"/>
    <w:rsid w:val="001C6F84"/>
    <w:rsid w:val="001E11C2"/>
    <w:rsid w:val="001E3B26"/>
    <w:rsid w:val="001E59D9"/>
    <w:rsid w:val="001F2CCF"/>
    <w:rsid w:val="001F33A7"/>
    <w:rsid w:val="001F4311"/>
    <w:rsid w:val="001F477E"/>
    <w:rsid w:val="001F6FDE"/>
    <w:rsid w:val="002051A7"/>
    <w:rsid w:val="002075A3"/>
    <w:rsid w:val="00213AAF"/>
    <w:rsid w:val="00214AE8"/>
    <w:rsid w:val="0021669A"/>
    <w:rsid w:val="0022029A"/>
    <w:rsid w:val="00223AE2"/>
    <w:rsid w:val="00231590"/>
    <w:rsid w:val="0023193E"/>
    <w:rsid w:val="0023445D"/>
    <w:rsid w:val="00234668"/>
    <w:rsid w:val="00235486"/>
    <w:rsid w:val="00240518"/>
    <w:rsid w:val="00250406"/>
    <w:rsid w:val="00251F92"/>
    <w:rsid w:val="00253F6C"/>
    <w:rsid w:val="002565B1"/>
    <w:rsid w:val="00260110"/>
    <w:rsid w:val="002609E7"/>
    <w:rsid w:val="002667FD"/>
    <w:rsid w:val="002677AD"/>
    <w:rsid w:val="00270794"/>
    <w:rsid w:val="00274326"/>
    <w:rsid w:val="00276809"/>
    <w:rsid w:val="00277A45"/>
    <w:rsid w:val="00286B5F"/>
    <w:rsid w:val="00286EB9"/>
    <w:rsid w:val="002959A0"/>
    <w:rsid w:val="002962C7"/>
    <w:rsid w:val="0029674E"/>
    <w:rsid w:val="002A148C"/>
    <w:rsid w:val="002A1EE1"/>
    <w:rsid w:val="002A6758"/>
    <w:rsid w:val="002A76BF"/>
    <w:rsid w:val="002B12B9"/>
    <w:rsid w:val="002B19F0"/>
    <w:rsid w:val="002B26B8"/>
    <w:rsid w:val="002B36C4"/>
    <w:rsid w:val="002C33FF"/>
    <w:rsid w:val="002C55F8"/>
    <w:rsid w:val="002C58DB"/>
    <w:rsid w:val="002C7270"/>
    <w:rsid w:val="002D5646"/>
    <w:rsid w:val="002E5618"/>
    <w:rsid w:val="002F287C"/>
    <w:rsid w:val="002F31AF"/>
    <w:rsid w:val="002F3891"/>
    <w:rsid w:val="002F4EC6"/>
    <w:rsid w:val="002F56BE"/>
    <w:rsid w:val="002F5CCE"/>
    <w:rsid w:val="00300A37"/>
    <w:rsid w:val="00300D6A"/>
    <w:rsid w:val="003011BB"/>
    <w:rsid w:val="00306493"/>
    <w:rsid w:val="003100A4"/>
    <w:rsid w:val="00310D71"/>
    <w:rsid w:val="0031152E"/>
    <w:rsid w:val="003115FB"/>
    <w:rsid w:val="0031171A"/>
    <w:rsid w:val="00311D16"/>
    <w:rsid w:val="003166C2"/>
    <w:rsid w:val="003203AF"/>
    <w:rsid w:val="00332BD3"/>
    <w:rsid w:val="00334292"/>
    <w:rsid w:val="00336100"/>
    <w:rsid w:val="00341925"/>
    <w:rsid w:val="00341F39"/>
    <w:rsid w:val="00351B98"/>
    <w:rsid w:val="00352B4D"/>
    <w:rsid w:val="00365D38"/>
    <w:rsid w:val="0036610F"/>
    <w:rsid w:val="003706EF"/>
    <w:rsid w:val="00370CC2"/>
    <w:rsid w:val="0037216F"/>
    <w:rsid w:val="00372DF6"/>
    <w:rsid w:val="00375B80"/>
    <w:rsid w:val="00380817"/>
    <w:rsid w:val="00383423"/>
    <w:rsid w:val="00387BBA"/>
    <w:rsid w:val="00387FA5"/>
    <w:rsid w:val="00390B6E"/>
    <w:rsid w:val="00394097"/>
    <w:rsid w:val="00394666"/>
    <w:rsid w:val="0039685A"/>
    <w:rsid w:val="003977B7"/>
    <w:rsid w:val="00397DE4"/>
    <w:rsid w:val="003A1019"/>
    <w:rsid w:val="003A1409"/>
    <w:rsid w:val="003A32F1"/>
    <w:rsid w:val="003B123C"/>
    <w:rsid w:val="003B5DC8"/>
    <w:rsid w:val="003C19BC"/>
    <w:rsid w:val="003C32B1"/>
    <w:rsid w:val="003C3B64"/>
    <w:rsid w:val="003C5FAC"/>
    <w:rsid w:val="003D0477"/>
    <w:rsid w:val="003D0D03"/>
    <w:rsid w:val="003D5064"/>
    <w:rsid w:val="003D583D"/>
    <w:rsid w:val="003E42D0"/>
    <w:rsid w:val="003E572D"/>
    <w:rsid w:val="003F2F5A"/>
    <w:rsid w:val="003F472B"/>
    <w:rsid w:val="003F542E"/>
    <w:rsid w:val="003F73EC"/>
    <w:rsid w:val="004035A2"/>
    <w:rsid w:val="00407573"/>
    <w:rsid w:val="00411BDE"/>
    <w:rsid w:val="0041372B"/>
    <w:rsid w:val="00414B98"/>
    <w:rsid w:val="00417448"/>
    <w:rsid w:val="00422A08"/>
    <w:rsid w:val="00424AC6"/>
    <w:rsid w:val="0042579D"/>
    <w:rsid w:val="00425F04"/>
    <w:rsid w:val="00430096"/>
    <w:rsid w:val="00431B10"/>
    <w:rsid w:val="004404DA"/>
    <w:rsid w:val="00442E93"/>
    <w:rsid w:val="004437A8"/>
    <w:rsid w:val="00444298"/>
    <w:rsid w:val="00452C6B"/>
    <w:rsid w:val="00453411"/>
    <w:rsid w:val="0045357E"/>
    <w:rsid w:val="00455A8D"/>
    <w:rsid w:val="004568E3"/>
    <w:rsid w:val="00457034"/>
    <w:rsid w:val="0045732E"/>
    <w:rsid w:val="00462B99"/>
    <w:rsid w:val="00463572"/>
    <w:rsid w:val="00464718"/>
    <w:rsid w:val="00470097"/>
    <w:rsid w:val="004739E7"/>
    <w:rsid w:val="0047507B"/>
    <w:rsid w:val="00482F98"/>
    <w:rsid w:val="00484EFE"/>
    <w:rsid w:val="00485775"/>
    <w:rsid w:val="004900B5"/>
    <w:rsid w:val="0049247C"/>
    <w:rsid w:val="00494D3F"/>
    <w:rsid w:val="004A6007"/>
    <w:rsid w:val="004A7773"/>
    <w:rsid w:val="004B37D3"/>
    <w:rsid w:val="004B391D"/>
    <w:rsid w:val="004B4B82"/>
    <w:rsid w:val="004C0558"/>
    <w:rsid w:val="004C074B"/>
    <w:rsid w:val="004C2D32"/>
    <w:rsid w:val="004C5628"/>
    <w:rsid w:val="004D1745"/>
    <w:rsid w:val="004D2B40"/>
    <w:rsid w:val="004D2DE2"/>
    <w:rsid w:val="004D684C"/>
    <w:rsid w:val="004D6BCC"/>
    <w:rsid w:val="004D7A31"/>
    <w:rsid w:val="004F1007"/>
    <w:rsid w:val="004F1FFF"/>
    <w:rsid w:val="004F2BDD"/>
    <w:rsid w:val="004F38C1"/>
    <w:rsid w:val="004F41DE"/>
    <w:rsid w:val="004F4742"/>
    <w:rsid w:val="004F5E75"/>
    <w:rsid w:val="00503D82"/>
    <w:rsid w:val="00505A48"/>
    <w:rsid w:val="005076B3"/>
    <w:rsid w:val="00512398"/>
    <w:rsid w:val="005128C5"/>
    <w:rsid w:val="00512D1F"/>
    <w:rsid w:val="00516C50"/>
    <w:rsid w:val="00517BFD"/>
    <w:rsid w:val="00521C44"/>
    <w:rsid w:val="00527801"/>
    <w:rsid w:val="00531173"/>
    <w:rsid w:val="005323B5"/>
    <w:rsid w:val="00533E15"/>
    <w:rsid w:val="00534DD6"/>
    <w:rsid w:val="00535335"/>
    <w:rsid w:val="00540285"/>
    <w:rsid w:val="005404B5"/>
    <w:rsid w:val="00541C2E"/>
    <w:rsid w:val="00542E46"/>
    <w:rsid w:val="0054532C"/>
    <w:rsid w:val="00546864"/>
    <w:rsid w:val="00546B86"/>
    <w:rsid w:val="005531C5"/>
    <w:rsid w:val="005562A1"/>
    <w:rsid w:val="005638A0"/>
    <w:rsid w:val="00565818"/>
    <w:rsid w:val="00567C57"/>
    <w:rsid w:val="00571D69"/>
    <w:rsid w:val="005728ED"/>
    <w:rsid w:val="00574E94"/>
    <w:rsid w:val="00575664"/>
    <w:rsid w:val="00577D5A"/>
    <w:rsid w:val="0058616D"/>
    <w:rsid w:val="005917A1"/>
    <w:rsid w:val="0059218E"/>
    <w:rsid w:val="00592A09"/>
    <w:rsid w:val="00593EB7"/>
    <w:rsid w:val="005959F6"/>
    <w:rsid w:val="00596070"/>
    <w:rsid w:val="005A1308"/>
    <w:rsid w:val="005A3A92"/>
    <w:rsid w:val="005A432E"/>
    <w:rsid w:val="005A4F1D"/>
    <w:rsid w:val="005A7D89"/>
    <w:rsid w:val="005B0CB4"/>
    <w:rsid w:val="005B6DA2"/>
    <w:rsid w:val="005B74B8"/>
    <w:rsid w:val="005C093C"/>
    <w:rsid w:val="005C0CAD"/>
    <w:rsid w:val="005D0511"/>
    <w:rsid w:val="005D0CA1"/>
    <w:rsid w:val="005D390C"/>
    <w:rsid w:val="005D5877"/>
    <w:rsid w:val="005E77F4"/>
    <w:rsid w:val="005F1C0C"/>
    <w:rsid w:val="005F31A7"/>
    <w:rsid w:val="00600963"/>
    <w:rsid w:val="00602D75"/>
    <w:rsid w:val="00604FA0"/>
    <w:rsid w:val="0060686A"/>
    <w:rsid w:val="00612194"/>
    <w:rsid w:val="00617BD7"/>
    <w:rsid w:val="00617D73"/>
    <w:rsid w:val="00626266"/>
    <w:rsid w:val="006277F5"/>
    <w:rsid w:val="00627A4C"/>
    <w:rsid w:val="00630A9E"/>
    <w:rsid w:val="00631276"/>
    <w:rsid w:val="0063130E"/>
    <w:rsid w:val="00636248"/>
    <w:rsid w:val="00636860"/>
    <w:rsid w:val="006415CB"/>
    <w:rsid w:val="006424D6"/>
    <w:rsid w:val="00643F7D"/>
    <w:rsid w:val="00647E7B"/>
    <w:rsid w:val="0065225A"/>
    <w:rsid w:val="00654F17"/>
    <w:rsid w:val="00655DAF"/>
    <w:rsid w:val="006613EE"/>
    <w:rsid w:val="00665C2A"/>
    <w:rsid w:val="006722CF"/>
    <w:rsid w:val="00673EF1"/>
    <w:rsid w:val="00675EB1"/>
    <w:rsid w:val="00685873"/>
    <w:rsid w:val="006962CA"/>
    <w:rsid w:val="006A407A"/>
    <w:rsid w:val="006A47B6"/>
    <w:rsid w:val="006A5DF1"/>
    <w:rsid w:val="006A712C"/>
    <w:rsid w:val="006B20B4"/>
    <w:rsid w:val="006B2B5F"/>
    <w:rsid w:val="006B511E"/>
    <w:rsid w:val="006C103E"/>
    <w:rsid w:val="006C7E48"/>
    <w:rsid w:val="006D16AC"/>
    <w:rsid w:val="006D6EC4"/>
    <w:rsid w:val="006D7F83"/>
    <w:rsid w:val="006E0CC4"/>
    <w:rsid w:val="006E11CB"/>
    <w:rsid w:val="006E18E1"/>
    <w:rsid w:val="006E548C"/>
    <w:rsid w:val="006E5C19"/>
    <w:rsid w:val="006E7250"/>
    <w:rsid w:val="006F24AA"/>
    <w:rsid w:val="006F2F56"/>
    <w:rsid w:val="006F4D84"/>
    <w:rsid w:val="006F7310"/>
    <w:rsid w:val="006F7B7A"/>
    <w:rsid w:val="00701DC7"/>
    <w:rsid w:val="0070491C"/>
    <w:rsid w:val="00705E8C"/>
    <w:rsid w:val="00710671"/>
    <w:rsid w:val="00711B5A"/>
    <w:rsid w:val="00716ECA"/>
    <w:rsid w:val="0072072C"/>
    <w:rsid w:val="00720B1F"/>
    <w:rsid w:val="00721244"/>
    <w:rsid w:val="00723233"/>
    <w:rsid w:val="00725C04"/>
    <w:rsid w:val="00726406"/>
    <w:rsid w:val="007268E2"/>
    <w:rsid w:val="00727D7B"/>
    <w:rsid w:val="00732FF1"/>
    <w:rsid w:val="007330A0"/>
    <w:rsid w:val="00734371"/>
    <w:rsid w:val="007353E7"/>
    <w:rsid w:val="00740AFE"/>
    <w:rsid w:val="00741C9B"/>
    <w:rsid w:val="00745686"/>
    <w:rsid w:val="00747C72"/>
    <w:rsid w:val="00763D49"/>
    <w:rsid w:val="00766722"/>
    <w:rsid w:val="00771E54"/>
    <w:rsid w:val="007759A9"/>
    <w:rsid w:val="00782355"/>
    <w:rsid w:val="0078266A"/>
    <w:rsid w:val="0078274F"/>
    <w:rsid w:val="00787A68"/>
    <w:rsid w:val="00792A90"/>
    <w:rsid w:val="0079566C"/>
    <w:rsid w:val="00795D65"/>
    <w:rsid w:val="007A0DEB"/>
    <w:rsid w:val="007A2C78"/>
    <w:rsid w:val="007A2D21"/>
    <w:rsid w:val="007B19E6"/>
    <w:rsid w:val="007B275E"/>
    <w:rsid w:val="007B5A65"/>
    <w:rsid w:val="007B7CC3"/>
    <w:rsid w:val="007C3F5B"/>
    <w:rsid w:val="007C4B64"/>
    <w:rsid w:val="007C511D"/>
    <w:rsid w:val="007D2493"/>
    <w:rsid w:val="007D33F0"/>
    <w:rsid w:val="007D3FAB"/>
    <w:rsid w:val="007D4679"/>
    <w:rsid w:val="007D62D5"/>
    <w:rsid w:val="007D75AE"/>
    <w:rsid w:val="007E0FF3"/>
    <w:rsid w:val="007E5218"/>
    <w:rsid w:val="007E70D2"/>
    <w:rsid w:val="007E7F88"/>
    <w:rsid w:val="007F75F1"/>
    <w:rsid w:val="007F79E0"/>
    <w:rsid w:val="0080037D"/>
    <w:rsid w:val="00800E33"/>
    <w:rsid w:val="00800EF4"/>
    <w:rsid w:val="008032C9"/>
    <w:rsid w:val="00803CB5"/>
    <w:rsid w:val="008040ED"/>
    <w:rsid w:val="00812ABB"/>
    <w:rsid w:val="0081453E"/>
    <w:rsid w:val="00814B03"/>
    <w:rsid w:val="00817D49"/>
    <w:rsid w:val="00823628"/>
    <w:rsid w:val="00826602"/>
    <w:rsid w:val="00826C22"/>
    <w:rsid w:val="008305B9"/>
    <w:rsid w:val="00841202"/>
    <w:rsid w:val="00841756"/>
    <w:rsid w:val="00842172"/>
    <w:rsid w:val="0084247B"/>
    <w:rsid w:val="0084673B"/>
    <w:rsid w:val="00850F8A"/>
    <w:rsid w:val="00851668"/>
    <w:rsid w:val="00861FAF"/>
    <w:rsid w:val="00862620"/>
    <w:rsid w:val="00862AB5"/>
    <w:rsid w:val="00867C7B"/>
    <w:rsid w:val="008700D9"/>
    <w:rsid w:val="00877386"/>
    <w:rsid w:val="00881671"/>
    <w:rsid w:val="00884427"/>
    <w:rsid w:val="00884B3D"/>
    <w:rsid w:val="0088613E"/>
    <w:rsid w:val="00887C34"/>
    <w:rsid w:val="00891614"/>
    <w:rsid w:val="00891935"/>
    <w:rsid w:val="00897E4E"/>
    <w:rsid w:val="008A129E"/>
    <w:rsid w:val="008A1B12"/>
    <w:rsid w:val="008A2EF6"/>
    <w:rsid w:val="008A369A"/>
    <w:rsid w:val="008A7B49"/>
    <w:rsid w:val="008B12F9"/>
    <w:rsid w:val="008B350E"/>
    <w:rsid w:val="008C1F7A"/>
    <w:rsid w:val="008C2D08"/>
    <w:rsid w:val="008C303C"/>
    <w:rsid w:val="008C520C"/>
    <w:rsid w:val="008C7188"/>
    <w:rsid w:val="008D1A82"/>
    <w:rsid w:val="008D67F7"/>
    <w:rsid w:val="008F0FA0"/>
    <w:rsid w:val="008F7A77"/>
    <w:rsid w:val="0090253E"/>
    <w:rsid w:val="00902F28"/>
    <w:rsid w:val="00913711"/>
    <w:rsid w:val="009148C5"/>
    <w:rsid w:val="009166CA"/>
    <w:rsid w:val="0091712D"/>
    <w:rsid w:val="009209E9"/>
    <w:rsid w:val="00921911"/>
    <w:rsid w:val="0092265E"/>
    <w:rsid w:val="00922D33"/>
    <w:rsid w:val="00924029"/>
    <w:rsid w:val="009277C9"/>
    <w:rsid w:val="00927897"/>
    <w:rsid w:val="00927FE5"/>
    <w:rsid w:val="009315D5"/>
    <w:rsid w:val="009339B7"/>
    <w:rsid w:val="00935D90"/>
    <w:rsid w:val="00942DAE"/>
    <w:rsid w:val="00942E74"/>
    <w:rsid w:val="0094470B"/>
    <w:rsid w:val="00945479"/>
    <w:rsid w:val="009544B1"/>
    <w:rsid w:val="00954A25"/>
    <w:rsid w:val="00956A61"/>
    <w:rsid w:val="009579B2"/>
    <w:rsid w:val="009602EC"/>
    <w:rsid w:val="00963858"/>
    <w:rsid w:val="00965A57"/>
    <w:rsid w:val="00971F15"/>
    <w:rsid w:val="009757E7"/>
    <w:rsid w:val="00975A9F"/>
    <w:rsid w:val="00982207"/>
    <w:rsid w:val="00985B86"/>
    <w:rsid w:val="00986E1B"/>
    <w:rsid w:val="0099401B"/>
    <w:rsid w:val="00995686"/>
    <w:rsid w:val="009A0F47"/>
    <w:rsid w:val="009A2333"/>
    <w:rsid w:val="009A2855"/>
    <w:rsid w:val="009A2DC1"/>
    <w:rsid w:val="009A5E4A"/>
    <w:rsid w:val="009B1875"/>
    <w:rsid w:val="009B403C"/>
    <w:rsid w:val="009B42CD"/>
    <w:rsid w:val="009C02BA"/>
    <w:rsid w:val="009D04C1"/>
    <w:rsid w:val="009D24D4"/>
    <w:rsid w:val="009D5C85"/>
    <w:rsid w:val="009D613B"/>
    <w:rsid w:val="009E34C9"/>
    <w:rsid w:val="009E4271"/>
    <w:rsid w:val="009E52B5"/>
    <w:rsid w:val="009E54D1"/>
    <w:rsid w:val="009E60C1"/>
    <w:rsid w:val="009F3B4C"/>
    <w:rsid w:val="009F4EA4"/>
    <w:rsid w:val="009F5A5B"/>
    <w:rsid w:val="009F631A"/>
    <w:rsid w:val="00A02085"/>
    <w:rsid w:val="00A02B0B"/>
    <w:rsid w:val="00A02B24"/>
    <w:rsid w:val="00A06469"/>
    <w:rsid w:val="00A07158"/>
    <w:rsid w:val="00A10412"/>
    <w:rsid w:val="00A109C4"/>
    <w:rsid w:val="00A11B14"/>
    <w:rsid w:val="00A13D86"/>
    <w:rsid w:val="00A17536"/>
    <w:rsid w:val="00A21F86"/>
    <w:rsid w:val="00A2215A"/>
    <w:rsid w:val="00A22AFD"/>
    <w:rsid w:val="00A24400"/>
    <w:rsid w:val="00A27438"/>
    <w:rsid w:val="00A340F2"/>
    <w:rsid w:val="00A41AF1"/>
    <w:rsid w:val="00A42C59"/>
    <w:rsid w:val="00A43974"/>
    <w:rsid w:val="00A44EFE"/>
    <w:rsid w:val="00A50634"/>
    <w:rsid w:val="00A50A41"/>
    <w:rsid w:val="00A50A6D"/>
    <w:rsid w:val="00A53B00"/>
    <w:rsid w:val="00A573F0"/>
    <w:rsid w:val="00A57569"/>
    <w:rsid w:val="00A60903"/>
    <w:rsid w:val="00A618A3"/>
    <w:rsid w:val="00A722D2"/>
    <w:rsid w:val="00A73106"/>
    <w:rsid w:val="00A75630"/>
    <w:rsid w:val="00A760D1"/>
    <w:rsid w:val="00A81275"/>
    <w:rsid w:val="00A856E5"/>
    <w:rsid w:val="00A862EB"/>
    <w:rsid w:val="00A91158"/>
    <w:rsid w:val="00A92626"/>
    <w:rsid w:val="00A93794"/>
    <w:rsid w:val="00A94965"/>
    <w:rsid w:val="00AA2597"/>
    <w:rsid w:val="00AA577C"/>
    <w:rsid w:val="00AB092A"/>
    <w:rsid w:val="00AB18BE"/>
    <w:rsid w:val="00AB74C7"/>
    <w:rsid w:val="00AC3081"/>
    <w:rsid w:val="00AC3A3E"/>
    <w:rsid w:val="00AC5D23"/>
    <w:rsid w:val="00AD0A7E"/>
    <w:rsid w:val="00AD1C98"/>
    <w:rsid w:val="00AD2D49"/>
    <w:rsid w:val="00AD32BE"/>
    <w:rsid w:val="00AD3499"/>
    <w:rsid w:val="00AD60C8"/>
    <w:rsid w:val="00AD72C0"/>
    <w:rsid w:val="00AE31D3"/>
    <w:rsid w:val="00AE3C5D"/>
    <w:rsid w:val="00AE7B36"/>
    <w:rsid w:val="00AF1053"/>
    <w:rsid w:val="00AF55B3"/>
    <w:rsid w:val="00B01DF7"/>
    <w:rsid w:val="00B03DEF"/>
    <w:rsid w:val="00B04437"/>
    <w:rsid w:val="00B062F7"/>
    <w:rsid w:val="00B111B4"/>
    <w:rsid w:val="00B13127"/>
    <w:rsid w:val="00B164A8"/>
    <w:rsid w:val="00B20517"/>
    <w:rsid w:val="00B206E1"/>
    <w:rsid w:val="00B20AA5"/>
    <w:rsid w:val="00B24F4B"/>
    <w:rsid w:val="00B25817"/>
    <w:rsid w:val="00B262E8"/>
    <w:rsid w:val="00B26B0A"/>
    <w:rsid w:val="00B32212"/>
    <w:rsid w:val="00B357C6"/>
    <w:rsid w:val="00B4052F"/>
    <w:rsid w:val="00B414C7"/>
    <w:rsid w:val="00B43871"/>
    <w:rsid w:val="00B4421E"/>
    <w:rsid w:val="00B450CE"/>
    <w:rsid w:val="00B45881"/>
    <w:rsid w:val="00B516FB"/>
    <w:rsid w:val="00B53EF1"/>
    <w:rsid w:val="00B5732E"/>
    <w:rsid w:val="00B57AF5"/>
    <w:rsid w:val="00B64678"/>
    <w:rsid w:val="00B64D49"/>
    <w:rsid w:val="00B656C4"/>
    <w:rsid w:val="00B67B39"/>
    <w:rsid w:val="00B824A6"/>
    <w:rsid w:val="00B835C4"/>
    <w:rsid w:val="00B92936"/>
    <w:rsid w:val="00BA19FF"/>
    <w:rsid w:val="00BA4878"/>
    <w:rsid w:val="00BA538D"/>
    <w:rsid w:val="00BA58F2"/>
    <w:rsid w:val="00BA6261"/>
    <w:rsid w:val="00BA680C"/>
    <w:rsid w:val="00BA6A52"/>
    <w:rsid w:val="00BA6B48"/>
    <w:rsid w:val="00BA701A"/>
    <w:rsid w:val="00BB1733"/>
    <w:rsid w:val="00BB32FF"/>
    <w:rsid w:val="00BC0BFA"/>
    <w:rsid w:val="00BC10E3"/>
    <w:rsid w:val="00BC25C8"/>
    <w:rsid w:val="00BD2116"/>
    <w:rsid w:val="00BD4F7C"/>
    <w:rsid w:val="00BD5A31"/>
    <w:rsid w:val="00BD6066"/>
    <w:rsid w:val="00BE0B10"/>
    <w:rsid w:val="00BE1D3D"/>
    <w:rsid w:val="00BE2627"/>
    <w:rsid w:val="00BF297A"/>
    <w:rsid w:val="00BF58C3"/>
    <w:rsid w:val="00BF6866"/>
    <w:rsid w:val="00C025B5"/>
    <w:rsid w:val="00C03E9B"/>
    <w:rsid w:val="00C13815"/>
    <w:rsid w:val="00C14843"/>
    <w:rsid w:val="00C157C2"/>
    <w:rsid w:val="00C15B4C"/>
    <w:rsid w:val="00C2118B"/>
    <w:rsid w:val="00C26684"/>
    <w:rsid w:val="00C27D52"/>
    <w:rsid w:val="00C36D0F"/>
    <w:rsid w:val="00C40355"/>
    <w:rsid w:val="00C4067F"/>
    <w:rsid w:val="00C45A06"/>
    <w:rsid w:val="00C46215"/>
    <w:rsid w:val="00C46BC9"/>
    <w:rsid w:val="00C548AE"/>
    <w:rsid w:val="00C56018"/>
    <w:rsid w:val="00C610AB"/>
    <w:rsid w:val="00C636DD"/>
    <w:rsid w:val="00C67C5E"/>
    <w:rsid w:val="00C724AC"/>
    <w:rsid w:val="00C77964"/>
    <w:rsid w:val="00C815BC"/>
    <w:rsid w:val="00C86C83"/>
    <w:rsid w:val="00C918CE"/>
    <w:rsid w:val="00C93E7B"/>
    <w:rsid w:val="00C9666F"/>
    <w:rsid w:val="00C9698B"/>
    <w:rsid w:val="00CA1FA2"/>
    <w:rsid w:val="00CA50D3"/>
    <w:rsid w:val="00CA56BD"/>
    <w:rsid w:val="00CA693F"/>
    <w:rsid w:val="00CA6A71"/>
    <w:rsid w:val="00CB0A30"/>
    <w:rsid w:val="00CB7F4F"/>
    <w:rsid w:val="00CC1405"/>
    <w:rsid w:val="00CC1EC9"/>
    <w:rsid w:val="00CC3292"/>
    <w:rsid w:val="00CC5ED2"/>
    <w:rsid w:val="00CC76E0"/>
    <w:rsid w:val="00CD189F"/>
    <w:rsid w:val="00CD3FAA"/>
    <w:rsid w:val="00CD56FA"/>
    <w:rsid w:val="00CD6AD7"/>
    <w:rsid w:val="00CD7C71"/>
    <w:rsid w:val="00CE1089"/>
    <w:rsid w:val="00CE22F5"/>
    <w:rsid w:val="00CE28AA"/>
    <w:rsid w:val="00CE44EE"/>
    <w:rsid w:val="00CE6224"/>
    <w:rsid w:val="00CE66B3"/>
    <w:rsid w:val="00CF1645"/>
    <w:rsid w:val="00CF3208"/>
    <w:rsid w:val="00D02CDC"/>
    <w:rsid w:val="00D04FE3"/>
    <w:rsid w:val="00D07924"/>
    <w:rsid w:val="00D155A7"/>
    <w:rsid w:val="00D20316"/>
    <w:rsid w:val="00D22A84"/>
    <w:rsid w:val="00D22F4E"/>
    <w:rsid w:val="00D23954"/>
    <w:rsid w:val="00D25889"/>
    <w:rsid w:val="00D2716B"/>
    <w:rsid w:val="00D32545"/>
    <w:rsid w:val="00D33B27"/>
    <w:rsid w:val="00D35029"/>
    <w:rsid w:val="00D409B4"/>
    <w:rsid w:val="00D40A82"/>
    <w:rsid w:val="00D46A13"/>
    <w:rsid w:val="00D508C5"/>
    <w:rsid w:val="00D508EF"/>
    <w:rsid w:val="00D551E6"/>
    <w:rsid w:val="00D567FA"/>
    <w:rsid w:val="00D5710C"/>
    <w:rsid w:val="00D601E7"/>
    <w:rsid w:val="00D60D7C"/>
    <w:rsid w:val="00D613D6"/>
    <w:rsid w:val="00D61792"/>
    <w:rsid w:val="00D63AA3"/>
    <w:rsid w:val="00D67DD3"/>
    <w:rsid w:val="00D725E0"/>
    <w:rsid w:val="00D771E9"/>
    <w:rsid w:val="00D811B4"/>
    <w:rsid w:val="00D82C18"/>
    <w:rsid w:val="00D838DB"/>
    <w:rsid w:val="00D8778D"/>
    <w:rsid w:val="00D975F4"/>
    <w:rsid w:val="00DA33F6"/>
    <w:rsid w:val="00DA3F0C"/>
    <w:rsid w:val="00DA667E"/>
    <w:rsid w:val="00DB0C1A"/>
    <w:rsid w:val="00DB44DC"/>
    <w:rsid w:val="00DB4F35"/>
    <w:rsid w:val="00DC00EA"/>
    <w:rsid w:val="00DD4637"/>
    <w:rsid w:val="00DE11CF"/>
    <w:rsid w:val="00DE2ED8"/>
    <w:rsid w:val="00DF1AC2"/>
    <w:rsid w:val="00DF20C1"/>
    <w:rsid w:val="00DF24CE"/>
    <w:rsid w:val="00DF26DC"/>
    <w:rsid w:val="00DF33D2"/>
    <w:rsid w:val="00DF69A3"/>
    <w:rsid w:val="00DF77B3"/>
    <w:rsid w:val="00E00127"/>
    <w:rsid w:val="00E00D25"/>
    <w:rsid w:val="00E016BB"/>
    <w:rsid w:val="00E04FF8"/>
    <w:rsid w:val="00E11F09"/>
    <w:rsid w:val="00E15178"/>
    <w:rsid w:val="00E2016E"/>
    <w:rsid w:val="00E202F5"/>
    <w:rsid w:val="00E20783"/>
    <w:rsid w:val="00E21DB8"/>
    <w:rsid w:val="00E23F87"/>
    <w:rsid w:val="00E2583B"/>
    <w:rsid w:val="00E30512"/>
    <w:rsid w:val="00E31580"/>
    <w:rsid w:val="00E317F1"/>
    <w:rsid w:val="00E32742"/>
    <w:rsid w:val="00E37659"/>
    <w:rsid w:val="00E406CC"/>
    <w:rsid w:val="00E41F14"/>
    <w:rsid w:val="00E43B98"/>
    <w:rsid w:val="00E502D6"/>
    <w:rsid w:val="00E52A05"/>
    <w:rsid w:val="00E5468A"/>
    <w:rsid w:val="00E560B0"/>
    <w:rsid w:val="00E60703"/>
    <w:rsid w:val="00E613F4"/>
    <w:rsid w:val="00E61CDA"/>
    <w:rsid w:val="00E71E21"/>
    <w:rsid w:val="00E7252D"/>
    <w:rsid w:val="00E731B5"/>
    <w:rsid w:val="00E7322D"/>
    <w:rsid w:val="00E74E68"/>
    <w:rsid w:val="00E81179"/>
    <w:rsid w:val="00E86D0C"/>
    <w:rsid w:val="00E947DA"/>
    <w:rsid w:val="00EA0BE7"/>
    <w:rsid w:val="00EA3C68"/>
    <w:rsid w:val="00EA60B2"/>
    <w:rsid w:val="00EB0886"/>
    <w:rsid w:val="00EB15AA"/>
    <w:rsid w:val="00EB1E0C"/>
    <w:rsid w:val="00EB2987"/>
    <w:rsid w:val="00EB7DB0"/>
    <w:rsid w:val="00EC129B"/>
    <w:rsid w:val="00EC40CB"/>
    <w:rsid w:val="00EC664D"/>
    <w:rsid w:val="00ED04C3"/>
    <w:rsid w:val="00ED46EC"/>
    <w:rsid w:val="00ED753A"/>
    <w:rsid w:val="00EE25C8"/>
    <w:rsid w:val="00EE2DBF"/>
    <w:rsid w:val="00EE4D0A"/>
    <w:rsid w:val="00EE5202"/>
    <w:rsid w:val="00EE5EE0"/>
    <w:rsid w:val="00EF3504"/>
    <w:rsid w:val="00EF3646"/>
    <w:rsid w:val="00EF39B6"/>
    <w:rsid w:val="00EF560E"/>
    <w:rsid w:val="00F02461"/>
    <w:rsid w:val="00F02A23"/>
    <w:rsid w:val="00F043C2"/>
    <w:rsid w:val="00F0552C"/>
    <w:rsid w:val="00F100A2"/>
    <w:rsid w:val="00F16A83"/>
    <w:rsid w:val="00F202E1"/>
    <w:rsid w:val="00F221D9"/>
    <w:rsid w:val="00F264ED"/>
    <w:rsid w:val="00F35494"/>
    <w:rsid w:val="00F37754"/>
    <w:rsid w:val="00F45439"/>
    <w:rsid w:val="00F462D5"/>
    <w:rsid w:val="00F5189F"/>
    <w:rsid w:val="00F605A7"/>
    <w:rsid w:val="00F614BE"/>
    <w:rsid w:val="00F6247E"/>
    <w:rsid w:val="00F66CEE"/>
    <w:rsid w:val="00F67CEC"/>
    <w:rsid w:val="00F7059C"/>
    <w:rsid w:val="00F705B1"/>
    <w:rsid w:val="00F70FA1"/>
    <w:rsid w:val="00F72B2B"/>
    <w:rsid w:val="00F74AC0"/>
    <w:rsid w:val="00F82D97"/>
    <w:rsid w:val="00F83CD8"/>
    <w:rsid w:val="00F860C0"/>
    <w:rsid w:val="00F8698D"/>
    <w:rsid w:val="00F92984"/>
    <w:rsid w:val="00F9335B"/>
    <w:rsid w:val="00F9375C"/>
    <w:rsid w:val="00F953C4"/>
    <w:rsid w:val="00FA25A9"/>
    <w:rsid w:val="00FA7953"/>
    <w:rsid w:val="00FA7E49"/>
    <w:rsid w:val="00FB0339"/>
    <w:rsid w:val="00FB2BEA"/>
    <w:rsid w:val="00FB5AC0"/>
    <w:rsid w:val="00FB6654"/>
    <w:rsid w:val="00FC0971"/>
    <w:rsid w:val="00FC3B4B"/>
    <w:rsid w:val="00FC3DB9"/>
    <w:rsid w:val="00FC3EC3"/>
    <w:rsid w:val="00FC62E5"/>
    <w:rsid w:val="00FC6773"/>
    <w:rsid w:val="00FD1C0D"/>
    <w:rsid w:val="00FD503E"/>
    <w:rsid w:val="00FE0C20"/>
    <w:rsid w:val="00FE2DCF"/>
    <w:rsid w:val="00FE65F2"/>
    <w:rsid w:val="00FF0D14"/>
    <w:rsid w:val="00FF587B"/>
    <w:rsid w:val="0FFA75B3"/>
    <w:rsid w:val="12546FDC"/>
    <w:rsid w:val="22863F3A"/>
    <w:rsid w:val="44C100BC"/>
    <w:rsid w:val="51A1591F"/>
    <w:rsid w:val="58A71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930">
      <v:fill color="white" opacity="24248f"/>
      <v:stroke dashstyle="1 1" color="#930" weight="1pt"/>
    </o:shapedefaults>
    <o:shapelayout v:ext="edit">
      <o:idmap v:ext="edit" data="1"/>
    </o:shapelayout>
  </w:shapeDefaults>
  <w:decimalSymbol w:val="."/>
  <w:listSeparator w:val=","/>
  <w14:docId w14:val="287EA24F"/>
  <w15:docId w15:val="{55FAAF47-F5D0-4773-AF7D-3AEA7031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1"/>
    <w:qFormat/>
    <w:pPr>
      <w:ind w:left="107"/>
      <w:jc w:val="left"/>
      <w:outlineLvl w:val="0"/>
    </w:pPr>
    <w:rPr>
      <w:rFonts w:ascii="宋体" w:hAnsi="宋体" w:cstheme="minorBidi"/>
      <w:b/>
      <w:bCs/>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pPr>
      <w:spacing w:after="120"/>
    </w:pPr>
  </w:style>
  <w:style w:type="paragraph" w:styleId="2">
    <w:name w:val="Body Text Indent 2"/>
    <w:basedOn w:val="a"/>
    <w:qFormat/>
    <w:pPr>
      <w:spacing w:line="360" w:lineRule="auto"/>
      <w:ind w:firstLineChars="300" w:firstLine="630"/>
    </w:pPr>
    <w:rPr>
      <w:rFonts w:ascii="仿宋_GB2312" w:eastAsia="仿宋_GB2312" w:hAnsi="宋体"/>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hint="eastAsia"/>
      <w:kern w:val="0"/>
      <w:sz w:val="18"/>
      <w:szCs w:val="18"/>
    </w:rPr>
  </w:style>
  <w:style w:type="character" w:styleId="aa">
    <w:name w:val="Strong"/>
    <w:uiPriority w:val="22"/>
    <w:qFormat/>
    <w:rPr>
      <w:b/>
      <w:bCs/>
    </w:rPr>
  </w:style>
  <w:style w:type="character" w:styleId="ab">
    <w:name w:val="page number"/>
    <w:basedOn w:val="a0"/>
    <w:qFormat/>
  </w:style>
  <w:style w:type="character" w:styleId="ac">
    <w:name w:val="Hyperlink"/>
    <w:qFormat/>
    <w:rPr>
      <w:color w:val="0000FF"/>
      <w:u w:val="single"/>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bigstyle4">
    <w:name w:val="bigstyle4"/>
    <w:basedOn w:val="a0"/>
    <w:qFormat/>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
    <w:name w:val="Char Char Char Char Char Char1"/>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RGB4510214515">
    <w:name w:val="样式 四号 加粗 自定义颜(RGB(45102145)) 下划线 图案: 15% (自动设置 前景 白色 背景)"/>
    <w:qFormat/>
    <w:rPr>
      <w:b/>
      <w:bCs/>
      <w:color w:val="FFFFFF"/>
      <w:spacing w:val="28"/>
      <w:sz w:val="28"/>
      <w:szCs w:val="28"/>
      <w:u w:val="single"/>
    </w:rPr>
  </w:style>
  <w:style w:type="paragraph" w:customStyle="1" w:styleId="CharCharCharChar1">
    <w:name w:val="Char Char Char Char1"/>
    <w:basedOn w:val="a"/>
    <w:pPr>
      <w:widowControl/>
      <w:spacing w:after="160" w:line="240" w:lineRule="exact"/>
      <w:jc w:val="left"/>
    </w:pPr>
    <w:rPr>
      <w:szCs w:val="20"/>
    </w:rPr>
  </w:style>
  <w:style w:type="paragraph" w:customStyle="1" w:styleId="p1">
    <w:name w:val="p1"/>
    <w:basedOn w:val="a"/>
    <w:pPr>
      <w:widowControl/>
      <w:spacing w:before="100" w:beforeAutospacing="1" w:after="100" w:afterAutospacing="1"/>
      <w:jc w:val="left"/>
    </w:pPr>
    <w:rPr>
      <w:rFonts w:ascii="宋体" w:hAnsi="宋体"/>
      <w:kern w:val="0"/>
      <w:sz w:val="24"/>
      <w:szCs w:val="20"/>
    </w:rPr>
  </w:style>
  <w:style w:type="character" w:customStyle="1" w:styleId="a6">
    <w:name w:val="批注框文本 字符"/>
    <w:basedOn w:val="a0"/>
    <w:link w:val="a5"/>
    <w:rPr>
      <w:kern w:val="2"/>
      <w:sz w:val="18"/>
      <w:szCs w:val="18"/>
    </w:rPr>
  </w:style>
  <w:style w:type="paragraph" w:styleId="ae">
    <w:name w:val="List Paragraph"/>
    <w:basedOn w:val="a"/>
    <w:uiPriority w:val="1"/>
    <w:qFormat/>
    <w:pPr>
      <w:ind w:firstLineChars="200" w:firstLine="420"/>
    </w:pPr>
  </w:style>
  <w:style w:type="paragraph" w:customStyle="1" w:styleId="CharCharCharCharCharChar2">
    <w:name w:val="Char Char Char Char Char Char2"/>
    <w:basedOn w:val="a"/>
    <w:pPr>
      <w:widowControl/>
      <w:spacing w:after="160" w:line="240" w:lineRule="exact"/>
      <w:jc w:val="left"/>
    </w:pPr>
    <w:rPr>
      <w:rFonts w:ascii="Verdana" w:eastAsia="仿宋_GB2312" w:hAnsi="Verdana"/>
      <w:kern w:val="0"/>
      <w:sz w:val="24"/>
      <w:szCs w:val="20"/>
      <w:lang w:eastAsia="en-US"/>
    </w:rPr>
  </w:style>
  <w:style w:type="paragraph" w:customStyle="1" w:styleId="Normal2">
    <w:name w:val="Normal_2"/>
    <w:basedOn w:val="a"/>
    <w:pPr>
      <w:spacing w:line="360" w:lineRule="exact"/>
    </w:pPr>
    <w:rPr>
      <w:sz w:val="24"/>
    </w:rPr>
  </w:style>
  <w:style w:type="character" w:customStyle="1" w:styleId="a4">
    <w:name w:val="正文文本 字符"/>
    <w:basedOn w:val="a0"/>
    <w:link w:val="a3"/>
    <w:rPr>
      <w:kern w:val="2"/>
      <w:sz w:val="21"/>
      <w:szCs w:val="24"/>
    </w:rPr>
  </w:style>
  <w:style w:type="character" w:customStyle="1" w:styleId="10">
    <w:name w:val="标题 1 字符"/>
    <w:basedOn w:val="a0"/>
    <w:link w:val="1"/>
    <w:uiPriority w:val="1"/>
    <w:qFormat/>
    <w:rPr>
      <w:rFonts w:ascii="宋体" w:hAnsi="宋体" w:cstheme="minorBidi"/>
      <w:b/>
      <w:b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ED848-582B-483C-98FD-6B8DA273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帕迪课程</dc:title>
  <dc:creator>帕迪咨询</dc:creator>
  <cp:lastModifiedBy>1091233261@qq.com</cp:lastModifiedBy>
  <cp:revision>5</cp:revision>
  <cp:lastPrinted>2007-07-25T08:25:00Z</cp:lastPrinted>
  <dcterms:created xsi:type="dcterms:W3CDTF">2018-10-22T05:48:00Z</dcterms:created>
  <dcterms:modified xsi:type="dcterms:W3CDTF">2018-12-17T05:41:00Z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