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E9942" w14:textId="77777777" w:rsidR="002271D1" w:rsidRDefault="002271D1">
      <w:pPr>
        <w:jc w:val="center"/>
        <w:rPr>
          <w:rFonts w:eastAsia="微软雅黑" w:cs="宋体"/>
          <w:b/>
          <w:bCs/>
          <w:color w:val="0070C0"/>
          <w:kern w:val="0"/>
          <w:sz w:val="18"/>
          <w:szCs w:val="18"/>
        </w:rPr>
      </w:pPr>
    </w:p>
    <w:p w14:paraId="4A0A3A3D" w14:textId="5AB5075B" w:rsidR="00A17974" w:rsidRPr="00A17974" w:rsidRDefault="00A17974" w:rsidP="00A17974">
      <w:pPr>
        <w:jc w:val="center"/>
        <w:rPr>
          <w:rFonts w:eastAsia="微软雅黑" w:cs="宋体"/>
          <w:b/>
          <w:bCs/>
          <w:color w:val="0070C0"/>
          <w:kern w:val="0"/>
          <w:sz w:val="32"/>
          <w:szCs w:val="32"/>
        </w:rPr>
      </w:pPr>
      <w:r w:rsidRPr="00A17974">
        <w:rPr>
          <w:rFonts w:eastAsia="微软雅黑" w:cs="宋体" w:hint="eastAsia"/>
          <w:b/>
          <w:bCs/>
          <w:color w:val="0070C0"/>
          <w:kern w:val="0"/>
          <w:sz w:val="32"/>
          <w:szCs w:val="32"/>
        </w:rPr>
        <w:t>组织与人才体系发展设计</w:t>
      </w:r>
      <w:r w:rsidR="00250A41">
        <w:rPr>
          <w:rFonts w:eastAsia="微软雅黑" w:cs="宋体" w:hint="eastAsia"/>
          <w:b/>
          <w:bCs/>
          <w:color w:val="0070C0"/>
          <w:kern w:val="0"/>
          <w:sz w:val="32"/>
          <w:szCs w:val="32"/>
        </w:rPr>
        <w:t>课程</w:t>
      </w:r>
      <w:bookmarkStart w:id="0" w:name="_GoBack"/>
      <w:bookmarkEnd w:id="0"/>
    </w:p>
    <w:p w14:paraId="05691805" w14:textId="77777777" w:rsidR="002271D1" w:rsidRPr="00A17974" w:rsidRDefault="00A17974" w:rsidP="00A17974">
      <w:pPr>
        <w:jc w:val="center"/>
        <w:rPr>
          <w:rFonts w:eastAsia="微软雅黑" w:cs="宋体"/>
          <w:b/>
          <w:bCs/>
          <w:color w:val="0070C0"/>
          <w:kern w:val="0"/>
          <w:sz w:val="18"/>
          <w:szCs w:val="18"/>
        </w:rPr>
      </w:pPr>
      <w:r w:rsidRPr="00A17974">
        <w:rPr>
          <w:rFonts w:eastAsia="微软雅黑" w:cs="宋体"/>
          <w:b/>
          <w:bCs/>
          <w:color w:val="0070C0"/>
          <w:kern w:val="0"/>
          <w:sz w:val="18"/>
          <w:szCs w:val="18"/>
        </w:rPr>
        <w:t>Development Design of Organization and Talent System</w:t>
      </w:r>
    </w:p>
    <w:p w14:paraId="2BCB33D6" w14:textId="77777777" w:rsidR="002271D1" w:rsidRDefault="002271D1">
      <w:pPr>
        <w:jc w:val="center"/>
        <w:rPr>
          <w:rFonts w:eastAsia="微软雅黑" w:cs="宋体"/>
          <w:b/>
          <w:bCs/>
          <w:color w:val="0070C0"/>
          <w:kern w:val="0"/>
          <w:sz w:val="18"/>
          <w:szCs w:val="18"/>
        </w:rPr>
      </w:pPr>
    </w:p>
    <w:p w14:paraId="2D905F2D" w14:textId="77777777" w:rsidR="003F6DE3" w:rsidRPr="003F6DE3" w:rsidRDefault="009E08EE" w:rsidP="003F6DE3">
      <w:pPr>
        <w:rPr>
          <w:rFonts w:eastAsia="微软雅黑" w:cs="宋体"/>
          <w:b/>
          <w:bCs/>
          <w:color w:val="0070C0"/>
          <w:kern w:val="0"/>
          <w:sz w:val="24"/>
          <w:szCs w:val="24"/>
        </w:rPr>
      </w:pPr>
      <w:bookmarkStart w:id="1" w:name="_Hlk23681168"/>
      <w:r w:rsidRPr="003F6DE3">
        <w:rPr>
          <w:rFonts w:eastAsia="微软雅黑" w:cs="宋体" w:hint="eastAsia"/>
          <w:b/>
          <w:bCs/>
          <w:color w:val="0070C0"/>
          <w:kern w:val="0"/>
          <w:sz w:val="24"/>
          <w:szCs w:val="24"/>
        </w:rPr>
        <w:t>时间</w:t>
      </w:r>
      <w:r w:rsidRPr="003F6DE3">
        <w:rPr>
          <w:rFonts w:eastAsia="微软雅黑" w:cs="宋体" w:hint="eastAsia"/>
          <w:b/>
          <w:bCs/>
          <w:color w:val="0070C0"/>
          <w:kern w:val="0"/>
          <w:sz w:val="24"/>
          <w:szCs w:val="24"/>
        </w:rPr>
        <w:t>/</w:t>
      </w:r>
      <w:r w:rsidRPr="003F6DE3">
        <w:rPr>
          <w:rFonts w:eastAsia="微软雅黑" w:cs="宋体" w:hint="eastAsia"/>
          <w:b/>
          <w:bCs/>
          <w:color w:val="0070C0"/>
          <w:kern w:val="0"/>
          <w:sz w:val="24"/>
          <w:szCs w:val="24"/>
        </w:rPr>
        <w:t>地点：</w:t>
      </w:r>
    </w:p>
    <w:p w14:paraId="16A0114D" w14:textId="77777777" w:rsidR="009E08EE" w:rsidRDefault="003F6DE3" w:rsidP="003F6DE3">
      <w:pPr>
        <w:spacing w:line="360" w:lineRule="auto"/>
        <w:rPr>
          <w:rFonts w:eastAsia="微软雅黑" w:cs="宋体"/>
          <w:bCs/>
          <w:kern w:val="0"/>
          <w:sz w:val="18"/>
          <w:szCs w:val="18"/>
        </w:rPr>
      </w:pPr>
      <w:r>
        <w:rPr>
          <w:rFonts w:eastAsia="微软雅黑" w:cs="宋体" w:hint="eastAsia"/>
          <w:b/>
          <w:bCs/>
          <w:kern w:val="0"/>
          <w:sz w:val="18"/>
          <w:szCs w:val="18"/>
        </w:rPr>
        <w:t>上海：</w:t>
      </w:r>
      <w:r w:rsidRPr="003F6DE3">
        <w:rPr>
          <w:rFonts w:eastAsia="微软雅黑" w:cs="宋体"/>
          <w:kern w:val="0"/>
          <w:sz w:val="18"/>
          <w:szCs w:val="18"/>
        </w:rPr>
        <w:t>2020</w:t>
      </w:r>
      <w:r w:rsidRPr="003F6DE3">
        <w:rPr>
          <w:rFonts w:eastAsia="微软雅黑" w:cs="宋体" w:hint="eastAsia"/>
          <w:kern w:val="0"/>
          <w:sz w:val="18"/>
          <w:szCs w:val="18"/>
        </w:rPr>
        <w:t>年</w:t>
      </w:r>
      <w:r w:rsidRPr="003F6DE3">
        <w:rPr>
          <w:rFonts w:eastAsia="微软雅黑" w:cs="宋体" w:hint="eastAsia"/>
          <w:kern w:val="0"/>
          <w:sz w:val="18"/>
          <w:szCs w:val="18"/>
        </w:rPr>
        <w:t>5</w:t>
      </w:r>
      <w:r w:rsidRPr="003F6DE3">
        <w:rPr>
          <w:rFonts w:eastAsia="微软雅黑" w:cs="宋体" w:hint="eastAsia"/>
          <w:kern w:val="0"/>
          <w:sz w:val="18"/>
          <w:szCs w:val="18"/>
        </w:rPr>
        <w:t>月</w:t>
      </w:r>
      <w:r w:rsidRPr="003F6DE3">
        <w:rPr>
          <w:rFonts w:eastAsia="微软雅黑" w:cs="宋体" w:hint="eastAsia"/>
          <w:kern w:val="0"/>
          <w:sz w:val="18"/>
          <w:szCs w:val="18"/>
        </w:rPr>
        <w:t>1</w:t>
      </w:r>
      <w:r w:rsidRPr="003F6DE3">
        <w:rPr>
          <w:rFonts w:eastAsia="微软雅黑" w:cs="宋体"/>
          <w:kern w:val="0"/>
          <w:sz w:val="18"/>
          <w:szCs w:val="18"/>
        </w:rPr>
        <w:t>4</w:t>
      </w:r>
      <w:r w:rsidRPr="003F6DE3">
        <w:rPr>
          <w:rFonts w:eastAsia="微软雅黑" w:cs="宋体" w:hint="eastAsia"/>
          <w:kern w:val="0"/>
          <w:sz w:val="18"/>
          <w:szCs w:val="18"/>
        </w:rPr>
        <w:t>日</w:t>
      </w:r>
      <w:r w:rsidRPr="003F6DE3">
        <w:rPr>
          <w:rFonts w:eastAsia="微软雅黑" w:cs="宋体" w:hint="eastAsia"/>
          <w:kern w:val="0"/>
          <w:sz w:val="18"/>
          <w:szCs w:val="18"/>
        </w:rPr>
        <w:t xml:space="preserve"> </w:t>
      </w:r>
      <w:r w:rsidRPr="003F6DE3">
        <w:rPr>
          <w:rFonts w:eastAsia="微软雅黑" w:cs="宋体"/>
          <w:kern w:val="0"/>
          <w:sz w:val="18"/>
          <w:szCs w:val="18"/>
        </w:rPr>
        <w:t xml:space="preserve"> 2020</w:t>
      </w:r>
      <w:r w:rsidRPr="003F6DE3">
        <w:rPr>
          <w:rFonts w:eastAsia="微软雅黑" w:cs="宋体" w:hint="eastAsia"/>
          <w:kern w:val="0"/>
          <w:sz w:val="18"/>
          <w:szCs w:val="18"/>
        </w:rPr>
        <w:t>年</w:t>
      </w:r>
      <w:r w:rsidRPr="003F6DE3">
        <w:rPr>
          <w:rFonts w:eastAsia="微软雅黑" w:cs="宋体" w:hint="eastAsia"/>
          <w:kern w:val="0"/>
          <w:sz w:val="18"/>
          <w:szCs w:val="18"/>
        </w:rPr>
        <w:t>9</w:t>
      </w:r>
      <w:r w:rsidRPr="003F6DE3">
        <w:rPr>
          <w:rFonts w:eastAsia="微软雅黑" w:cs="宋体" w:hint="eastAsia"/>
          <w:kern w:val="0"/>
          <w:sz w:val="18"/>
          <w:szCs w:val="18"/>
        </w:rPr>
        <w:t>月</w:t>
      </w:r>
      <w:r w:rsidRPr="003F6DE3">
        <w:rPr>
          <w:rFonts w:eastAsia="微软雅黑" w:cs="宋体" w:hint="eastAsia"/>
          <w:kern w:val="0"/>
          <w:sz w:val="18"/>
          <w:szCs w:val="18"/>
        </w:rPr>
        <w:t>1</w:t>
      </w:r>
      <w:r w:rsidRPr="003F6DE3">
        <w:rPr>
          <w:rFonts w:eastAsia="微软雅黑" w:cs="宋体"/>
          <w:kern w:val="0"/>
          <w:sz w:val="18"/>
          <w:szCs w:val="18"/>
        </w:rPr>
        <w:t>0</w:t>
      </w:r>
      <w:r w:rsidRPr="003F6DE3">
        <w:rPr>
          <w:rFonts w:eastAsia="微软雅黑" w:cs="宋体" w:hint="eastAsia"/>
          <w:kern w:val="0"/>
          <w:sz w:val="18"/>
          <w:szCs w:val="18"/>
        </w:rPr>
        <w:t>日</w:t>
      </w:r>
    </w:p>
    <w:p w14:paraId="15C4632F" w14:textId="77777777" w:rsidR="009E08EE" w:rsidRDefault="003F6DE3" w:rsidP="003F6DE3">
      <w:pPr>
        <w:spacing w:line="360" w:lineRule="auto"/>
        <w:rPr>
          <w:rFonts w:eastAsia="微软雅黑" w:cs="宋体"/>
          <w:bCs/>
          <w:kern w:val="0"/>
          <w:sz w:val="18"/>
          <w:szCs w:val="18"/>
        </w:rPr>
      </w:pPr>
      <w:r w:rsidRPr="003F6DE3">
        <w:rPr>
          <w:rFonts w:eastAsia="微软雅黑" w:cs="宋体" w:hint="eastAsia"/>
          <w:b/>
          <w:kern w:val="0"/>
          <w:sz w:val="18"/>
          <w:szCs w:val="18"/>
        </w:rPr>
        <w:t>北京</w:t>
      </w:r>
      <w:r>
        <w:rPr>
          <w:rFonts w:eastAsia="微软雅黑" w:cs="宋体" w:hint="eastAsia"/>
          <w:bCs/>
          <w:kern w:val="0"/>
          <w:sz w:val="18"/>
          <w:szCs w:val="18"/>
        </w:rPr>
        <w:t>：</w:t>
      </w:r>
      <w:r>
        <w:rPr>
          <w:rFonts w:eastAsia="微软雅黑" w:cs="宋体" w:hint="eastAsia"/>
          <w:bCs/>
          <w:kern w:val="0"/>
          <w:sz w:val="18"/>
          <w:szCs w:val="18"/>
        </w:rPr>
        <w:t>2</w:t>
      </w:r>
      <w:r>
        <w:rPr>
          <w:rFonts w:eastAsia="微软雅黑" w:cs="宋体"/>
          <w:bCs/>
          <w:kern w:val="0"/>
          <w:sz w:val="18"/>
          <w:szCs w:val="18"/>
        </w:rPr>
        <w:t>020</w:t>
      </w:r>
      <w:r>
        <w:rPr>
          <w:rFonts w:eastAsia="微软雅黑" w:cs="宋体" w:hint="eastAsia"/>
          <w:bCs/>
          <w:kern w:val="0"/>
          <w:sz w:val="18"/>
          <w:szCs w:val="18"/>
        </w:rPr>
        <w:t>年</w:t>
      </w:r>
      <w:r w:rsidR="009412A6">
        <w:rPr>
          <w:rFonts w:eastAsia="微软雅黑" w:cs="宋体"/>
          <w:bCs/>
          <w:kern w:val="0"/>
          <w:sz w:val="18"/>
          <w:szCs w:val="18"/>
        </w:rPr>
        <w:t>6</w:t>
      </w:r>
      <w:r>
        <w:rPr>
          <w:rFonts w:eastAsia="微软雅黑" w:cs="宋体" w:hint="eastAsia"/>
          <w:bCs/>
          <w:kern w:val="0"/>
          <w:sz w:val="18"/>
          <w:szCs w:val="18"/>
        </w:rPr>
        <w:t>月</w:t>
      </w:r>
      <w:r w:rsidR="00A42F18">
        <w:rPr>
          <w:rFonts w:eastAsia="微软雅黑" w:cs="宋体"/>
          <w:bCs/>
          <w:kern w:val="0"/>
          <w:sz w:val="18"/>
          <w:szCs w:val="18"/>
        </w:rPr>
        <w:t>1</w:t>
      </w:r>
      <w:r w:rsidR="009412A6">
        <w:rPr>
          <w:rFonts w:eastAsia="微软雅黑" w:cs="宋体"/>
          <w:bCs/>
          <w:kern w:val="0"/>
          <w:sz w:val="18"/>
          <w:szCs w:val="18"/>
        </w:rPr>
        <w:t>1</w:t>
      </w:r>
      <w:r>
        <w:rPr>
          <w:rFonts w:eastAsia="微软雅黑" w:cs="宋体" w:hint="eastAsia"/>
          <w:bCs/>
          <w:kern w:val="0"/>
          <w:sz w:val="18"/>
          <w:szCs w:val="18"/>
        </w:rPr>
        <w:t>日</w:t>
      </w:r>
      <w:r>
        <w:rPr>
          <w:rFonts w:eastAsia="微软雅黑" w:cs="宋体" w:hint="eastAsia"/>
          <w:bCs/>
          <w:kern w:val="0"/>
          <w:sz w:val="18"/>
          <w:szCs w:val="18"/>
        </w:rPr>
        <w:t xml:space="preserve"> </w:t>
      </w:r>
      <w:r w:rsidR="00A42F18">
        <w:rPr>
          <w:rFonts w:eastAsia="微软雅黑" w:cs="宋体"/>
          <w:bCs/>
          <w:kern w:val="0"/>
          <w:sz w:val="18"/>
          <w:szCs w:val="18"/>
        </w:rPr>
        <w:t xml:space="preserve"> </w:t>
      </w:r>
      <w:r>
        <w:rPr>
          <w:rFonts w:eastAsia="微软雅黑" w:cs="宋体"/>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1</w:t>
      </w:r>
      <w:r>
        <w:rPr>
          <w:rFonts w:eastAsia="微软雅黑" w:cs="宋体"/>
          <w:bCs/>
          <w:kern w:val="0"/>
          <w:sz w:val="18"/>
          <w:szCs w:val="18"/>
        </w:rPr>
        <w:t>0</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2</w:t>
      </w:r>
      <w:r>
        <w:rPr>
          <w:rFonts w:eastAsia="微软雅黑" w:cs="宋体" w:hint="eastAsia"/>
          <w:bCs/>
          <w:kern w:val="0"/>
          <w:sz w:val="18"/>
          <w:szCs w:val="18"/>
        </w:rPr>
        <w:t>日</w:t>
      </w:r>
      <w:r w:rsidR="009E08EE">
        <w:rPr>
          <w:rFonts w:eastAsia="微软雅黑" w:cs="宋体" w:hint="eastAsia"/>
          <w:bCs/>
          <w:kern w:val="0"/>
          <w:sz w:val="18"/>
          <w:szCs w:val="18"/>
        </w:rPr>
        <w:t xml:space="preserve"> </w:t>
      </w:r>
      <w:r w:rsidR="009E08EE">
        <w:rPr>
          <w:rFonts w:eastAsia="微软雅黑" w:cs="宋体"/>
          <w:bCs/>
          <w:kern w:val="0"/>
          <w:sz w:val="18"/>
          <w:szCs w:val="18"/>
        </w:rPr>
        <w:t xml:space="preserve">         </w:t>
      </w:r>
    </w:p>
    <w:p w14:paraId="2A1DBBFF" w14:textId="77777777" w:rsidR="003F6DE3" w:rsidRDefault="003F6DE3" w:rsidP="003F6DE3">
      <w:pPr>
        <w:spacing w:line="360" w:lineRule="auto"/>
        <w:rPr>
          <w:rFonts w:eastAsia="微软雅黑" w:cs="宋体"/>
          <w:bCs/>
          <w:kern w:val="0"/>
          <w:sz w:val="18"/>
          <w:szCs w:val="18"/>
        </w:rPr>
      </w:pPr>
      <w:r w:rsidRPr="003F6DE3">
        <w:rPr>
          <w:rFonts w:eastAsia="微软雅黑" w:cs="宋体" w:hint="eastAsia"/>
          <w:b/>
          <w:kern w:val="0"/>
          <w:sz w:val="18"/>
          <w:szCs w:val="18"/>
        </w:rPr>
        <w:t>深圳</w:t>
      </w:r>
      <w:r>
        <w:rPr>
          <w:rFonts w:eastAsia="微软雅黑" w:cs="宋体" w:hint="eastAsia"/>
          <w:bCs/>
          <w:kern w:val="0"/>
          <w:sz w:val="18"/>
          <w:szCs w:val="18"/>
        </w:rPr>
        <w:t>：</w:t>
      </w:r>
      <w:r>
        <w:rPr>
          <w:rFonts w:eastAsia="微软雅黑" w:cs="宋体"/>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7</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3</w:t>
      </w:r>
      <w:r>
        <w:rPr>
          <w:rFonts w:eastAsia="微软雅黑" w:cs="宋体" w:hint="eastAsia"/>
          <w:bCs/>
          <w:kern w:val="0"/>
          <w:sz w:val="18"/>
          <w:szCs w:val="18"/>
        </w:rPr>
        <w:t>日</w:t>
      </w:r>
      <w:r>
        <w:rPr>
          <w:rFonts w:eastAsia="微软雅黑" w:cs="宋体" w:hint="eastAsia"/>
          <w:bCs/>
          <w:kern w:val="0"/>
          <w:sz w:val="18"/>
          <w:szCs w:val="18"/>
        </w:rPr>
        <w:t xml:space="preserve"> </w:t>
      </w:r>
      <w:r>
        <w:rPr>
          <w:rFonts w:eastAsia="微软雅黑" w:cs="宋体"/>
          <w:bCs/>
          <w:kern w:val="0"/>
          <w:sz w:val="18"/>
          <w:szCs w:val="18"/>
        </w:rPr>
        <w:t>2020</w:t>
      </w:r>
      <w:r>
        <w:rPr>
          <w:rFonts w:eastAsia="微软雅黑" w:cs="宋体" w:hint="eastAsia"/>
          <w:bCs/>
          <w:kern w:val="0"/>
          <w:sz w:val="18"/>
          <w:szCs w:val="18"/>
        </w:rPr>
        <w:t>年</w:t>
      </w:r>
      <w:r>
        <w:rPr>
          <w:rFonts w:eastAsia="微软雅黑" w:cs="宋体" w:hint="eastAsia"/>
          <w:bCs/>
          <w:kern w:val="0"/>
          <w:sz w:val="18"/>
          <w:szCs w:val="18"/>
        </w:rPr>
        <w:t>1</w:t>
      </w:r>
      <w:r>
        <w:rPr>
          <w:rFonts w:eastAsia="微软雅黑" w:cs="宋体"/>
          <w:bCs/>
          <w:kern w:val="0"/>
          <w:sz w:val="18"/>
          <w:szCs w:val="18"/>
        </w:rPr>
        <w:t>1</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6</w:t>
      </w:r>
      <w:r>
        <w:rPr>
          <w:rFonts w:eastAsia="微软雅黑" w:cs="宋体" w:hint="eastAsia"/>
          <w:bCs/>
          <w:kern w:val="0"/>
          <w:sz w:val="18"/>
          <w:szCs w:val="18"/>
        </w:rPr>
        <w:t>日</w:t>
      </w:r>
      <w:r w:rsidR="00C9597B">
        <w:rPr>
          <w:rFonts w:eastAsia="微软雅黑" w:cs="宋体" w:hint="eastAsia"/>
          <w:bCs/>
          <w:kern w:val="0"/>
          <w:sz w:val="18"/>
          <w:szCs w:val="18"/>
        </w:rPr>
        <w:t xml:space="preserve"> </w:t>
      </w:r>
      <w:r w:rsidR="00C9597B">
        <w:rPr>
          <w:rFonts w:eastAsia="微软雅黑" w:cs="宋体"/>
          <w:bCs/>
          <w:kern w:val="0"/>
          <w:sz w:val="18"/>
          <w:szCs w:val="18"/>
        </w:rPr>
        <w:t xml:space="preserve">        </w:t>
      </w:r>
    </w:p>
    <w:p w14:paraId="51C1E8C6" w14:textId="77777777" w:rsidR="003F6DE3" w:rsidRDefault="003F6DE3" w:rsidP="003F6DE3">
      <w:pPr>
        <w:spacing w:line="360" w:lineRule="auto"/>
        <w:rPr>
          <w:rFonts w:eastAsia="微软雅黑" w:cs="宋体"/>
          <w:bCs/>
          <w:kern w:val="0"/>
          <w:sz w:val="18"/>
          <w:szCs w:val="18"/>
        </w:rPr>
      </w:pPr>
      <w:r w:rsidRPr="003F6DE3">
        <w:rPr>
          <w:rFonts w:eastAsia="微软雅黑" w:cs="宋体" w:hint="eastAsia"/>
          <w:b/>
          <w:kern w:val="0"/>
          <w:sz w:val="18"/>
          <w:szCs w:val="18"/>
        </w:rPr>
        <w:t>广州</w:t>
      </w:r>
      <w:r>
        <w:rPr>
          <w:rFonts w:eastAsia="微软雅黑" w:cs="宋体" w:hint="eastAsia"/>
          <w:bCs/>
          <w:kern w:val="0"/>
          <w:sz w:val="18"/>
          <w:szCs w:val="18"/>
        </w:rPr>
        <w:t>：</w:t>
      </w:r>
      <w:r>
        <w:rPr>
          <w:rFonts w:eastAsia="微软雅黑" w:cs="宋体" w:hint="eastAsia"/>
          <w:bCs/>
          <w:kern w:val="0"/>
          <w:sz w:val="18"/>
          <w:szCs w:val="18"/>
        </w:rPr>
        <w:t>2</w:t>
      </w:r>
      <w:r>
        <w:rPr>
          <w:rFonts w:eastAsia="微软雅黑" w:cs="宋体"/>
          <w:bCs/>
          <w:kern w:val="0"/>
          <w:sz w:val="18"/>
          <w:szCs w:val="18"/>
        </w:rPr>
        <w:t>020</w:t>
      </w:r>
      <w:r>
        <w:rPr>
          <w:rFonts w:eastAsia="微软雅黑" w:cs="宋体" w:hint="eastAsia"/>
          <w:bCs/>
          <w:kern w:val="0"/>
          <w:sz w:val="18"/>
          <w:szCs w:val="18"/>
        </w:rPr>
        <w:t>年</w:t>
      </w:r>
      <w:r>
        <w:rPr>
          <w:rFonts w:eastAsia="微软雅黑" w:cs="宋体" w:hint="eastAsia"/>
          <w:bCs/>
          <w:kern w:val="0"/>
          <w:sz w:val="18"/>
          <w:szCs w:val="18"/>
        </w:rPr>
        <w:t>9</w:t>
      </w:r>
      <w:r>
        <w:rPr>
          <w:rFonts w:eastAsia="微软雅黑" w:cs="宋体" w:hint="eastAsia"/>
          <w:bCs/>
          <w:kern w:val="0"/>
          <w:sz w:val="18"/>
          <w:szCs w:val="18"/>
        </w:rPr>
        <w:t>月</w:t>
      </w:r>
      <w:r w:rsidR="0040761F">
        <w:rPr>
          <w:rFonts w:eastAsia="微软雅黑" w:cs="宋体" w:hint="eastAsia"/>
          <w:bCs/>
          <w:kern w:val="0"/>
          <w:sz w:val="18"/>
          <w:szCs w:val="18"/>
        </w:rPr>
        <w:t>17</w:t>
      </w:r>
      <w:r>
        <w:rPr>
          <w:rFonts w:eastAsia="微软雅黑" w:cs="宋体" w:hint="eastAsia"/>
          <w:bCs/>
          <w:kern w:val="0"/>
          <w:sz w:val="18"/>
          <w:szCs w:val="18"/>
        </w:rPr>
        <w:t>日</w:t>
      </w:r>
      <w:r w:rsidR="00FC6326">
        <w:rPr>
          <w:rFonts w:eastAsia="微软雅黑" w:cs="宋体" w:hint="eastAsia"/>
          <w:bCs/>
          <w:kern w:val="0"/>
          <w:sz w:val="18"/>
          <w:szCs w:val="18"/>
        </w:rPr>
        <w:t xml:space="preserve"> </w:t>
      </w:r>
      <w:r w:rsidR="00FC6326">
        <w:rPr>
          <w:rFonts w:eastAsia="微软雅黑" w:cs="宋体"/>
          <w:bCs/>
          <w:kern w:val="0"/>
          <w:sz w:val="18"/>
          <w:szCs w:val="18"/>
        </w:rPr>
        <w:t xml:space="preserve">          </w:t>
      </w:r>
    </w:p>
    <w:p w14:paraId="170BC42E" w14:textId="77777777" w:rsidR="003F6DE3" w:rsidRDefault="003F6DE3" w:rsidP="003F6DE3">
      <w:pPr>
        <w:spacing w:line="360" w:lineRule="auto"/>
        <w:rPr>
          <w:rFonts w:eastAsia="微软雅黑" w:cs="宋体"/>
          <w:bCs/>
          <w:kern w:val="0"/>
          <w:sz w:val="18"/>
          <w:szCs w:val="18"/>
        </w:rPr>
      </w:pPr>
      <w:r w:rsidRPr="003F6DE3">
        <w:rPr>
          <w:rFonts w:eastAsia="微软雅黑" w:cs="宋体" w:hint="eastAsia"/>
          <w:b/>
          <w:kern w:val="0"/>
          <w:sz w:val="18"/>
          <w:szCs w:val="18"/>
        </w:rPr>
        <w:t>成都：</w:t>
      </w:r>
      <w:r>
        <w:rPr>
          <w:rFonts w:eastAsia="微软雅黑" w:cs="宋体" w:hint="eastAsia"/>
          <w:bCs/>
          <w:kern w:val="0"/>
          <w:sz w:val="18"/>
          <w:szCs w:val="18"/>
        </w:rPr>
        <w:t>2</w:t>
      </w:r>
      <w:r>
        <w:rPr>
          <w:rFonts w:eastAsia="微软雅黑" w:cs="宋体"/>
          <w:bCs/>
          <w:kern w:val="0"/>
          <w:sz w:val="18"/>
          <w:szCs w:val="18"/>
        </w:rPr>
        <w:t>020</w:t>
      </w:r>
      <w:r>
        <w:rPr>
          <w:rFonts w:eastAsia="微软雅黑" w:cs="宋体" w:hint="eastAsia"/>
          <w:bCs/>
          <w:kern w:val="0"/>
          <w:sz w:val="18"/>
          <w:szCs w:val="18"/>
        </w:rPr>
        <w:t>年</w:t>
      </w:r>
      <w:r>
        <w:rPr>
          <w:rFonts w:eastAsia="微软雅黑" w:cs="宋体" w:hint="eastAsia"/>
          <w:bCs/>
          <w:kern w:val="0"/>
          <w:sz w:val="18"/>
          <w:szCs w:val="18"/>
        </w:rPr>
        <w:t>8</w:t>
      </w:r>
      <w:r>
        <w:rPr>
          <w:rFonts w:eastAsia="微软雅黑" w:cs="宋体" w:hint="eastAsia"/>
          <w:bCs/>
          <w:kern w:val="0"/>
          <w:sz w:val="18"/>
          <w:szCs w:val="18"/>
        </w:rPr>
        <w:t>月</w:t>
      </w:r>
      <w:r>
        <w:rPr>
          <w:rFonts w:eastAsia="微软雅黑" w:cs="宋体" w:hint="eastAsia"/>
          <w:bCs/>
          <w:kern w:val="0"/>
          <w:sz w:val="18"/>
          <w:szCs w:val="18"/>
        </w:rPr>
        <w:t>2</w:t>
      </w:r>
      <w:r>
        <w:rPr>
          <w:rFonts w:eastAsia="微软雅黑" w:cs="宋体"/>
          <w:bCs/>
          <w:kern w:val="0"/>
          <w:sz w:val="18"/>
          <w:szCs w:val="18"/>
        </w:rPr>
        <w:t>7</w:t>
      </w:r>
      <w:r>
        <w:rPr>
          <w:rFonts w:eastAsia="微软雅黑" w:cs="宋体" w:hint="eastAsia"/>
          <w:bCs/>
          <w:kern w:val="0"/>
          <w:sz w:val="18"/>
          <w:szCs w:val="18"/>
        </w:rPr>
        <w:t>日</w:t>
      </w:r>
      <w:r w:rsidR="00FC6326">
        <w:rPr>
          <w:rFonts w:eastAsia="微软雅黑" w:cs="宋体"/>
          <w:bCs/>
          <w:kern w:val="0"/>
          <w:sz w:val="18"/>
          <w:szCs w:val="18"/>
        </w:rPr>
        <w:t xml:space="preserve">          </w:t>
      </w:r>
      <w:bookmarkEnd w:id="1"/>
    </w:p>
    <w:p w14:paraId="3971E0CB" w14:textId="77777777" w:rsidR="003F6DE3" w:rsidRDefault="009E08EE" w:rsidP="003F6DE3">
      <w:pPr>
        <w:tabs>
          <w:tab w:val="left" w:pos="360"/>
        </w:tabs>
        <w:rPr>
          <w:rFonts w:eastAsia="微软雅黑" w:cs="宋体"/>
          <w:b/>
          <w:bCs/>
          <w:color w:val="0070C0"/>
          <w:kern w:val="0"/>
          <w:sz w:val="24"/>
          <w:szCs w:val="24"/>
        </w:rPr>
      </w:pPr>
      <w:r w:rsidRPr="003F6DE3">
        <w:rPr>
          <w:rFonts w:eastAsia="微软雅黑" w:cs="宋体" w:hint="eastAsia"/>
          <w:b/>
          <w:bCs/>
          <w:color w:val="0070C0"/>
          <w:kern w:val="0"/>
          <w:sz w:val="24"/>
          <w:szCs w:val="24"/>
        </w:rPr>
        <w:t>费用</w:t>
      </w:r>
      <w:r w:rsidRPr="003F6DE3">
        <w:rPr>
          <w:rFonts w:eastAsia="微软雅黑" w:cs="宋体"/>
          <w:b/>
          <w:bCs/>
          <w:color w:val="0070C0"/>
          <w:kern w:val="0"/>
          <w:sz w:val="24"/>
          <w:szCs w:val="24"/>
        </w:rPr>
        <w:t>/Fee</w:t>
      </w:r>
      <w:r w:rsidRPr="003F6DE3">
        <w:rPr>
          <w:rFonts w:eastAsia="微软雅黑" w:cs="宋体" w:hint="eastAsia"/>
          <w:b/>
          <w:bCs/>
          <w:color w:val="0070C0"/>
          <w:kern w:val="0"/>
          <w:sz w:val="24"/>
          <w:szCs w:val="24"/>
        </w:rPr>
        <w:t>：</w:t>
      </w:r>
    </w:p>
    <w:p w14:paraId="60C99B8B" w14:textId="77777777" w:rsidR="009E08EE" w:rsidRPr="003F6DE3" w:rsidRDefault="009E08EE" w:rsidP="003F6DE3">
      <w:pPr>
        <w:ind w:left="284"/>
        <w:rPr>
          <w:rFonts w:eastAsia="微软雅黑" w:cs="宋体"/>
          <w:bCs/>
          <w:color w:val="FF0000"/>
          <w:kern w:val="0"/>
          <w:sz w:val="18"/>
          <w:szCs w:val="18"/>
        </w:rPr>
      </w:pPr>
      <w:r w:rsidRPr="003F6DE3">
        <w:rPr>
          <w:rFonts w:eastAsia="微软雅黑" w:cs="宋体" w:hint="eastAsia"/>
          <w:bCs/>
          <w:color w:val="FF0000"/>
          <w:kern w:val="0"/>
          <w:sz w:val="18"/>
          <w:szCs w:val="18"/>
        </w:rPr>
        <w:t>3</w:t>
      </w:r>
      <w:r w:rsidRPr="003F6DE3">
        <w:rPr>
          <w:rFonts w:eastAsia="微软雅黑" w:cs="宋体"/>
          <w:bCs/>
          <w:color w:val="FF0000"/>
          <w:kern w:val="0"/>
          <w:sz w:val="18"/>
          <w:szCs w:val="18"/>
        </w:rPr>
        <w:t>5</w:t>
      </w:r>
      <w:r w:rsidRPr="003F6DE3">
        <w:rPr>
          <w:rFonts w:eastAsia="微软雅黑" w:cs="宋体" w:hint="eastAsia"/>
          <w:bCs/>
          <w:color w:val="FF0000"/>
          <w:kern w:val="0"/>
          <w:sz w:val="18"/>
          <w:szCs w:val="18"/>
        </w:rPr>
        <w:t>0</w:t>
      </w:r>
      <w:r w:rsidRPr="003F6DE3">
        <w:rPr>
          <w:rFonts w:eastAsia="微软雅黑" w:cs="宋体"/>
          <w:bCs/>
          <w:color w:val="FF0000"/>
          <w:kern w:val="0"/>
          <w:sz w:val="18"/>
          <w:szCs w:val="18"/>
        </w:rPr>
        <w:t>0</w:t>
      </w:r>
      <w:r w:rsidRPr="003F6DE3">
        <w:rPr>
          <w:rFonts w:eastAsia="微软雅黑" w:cs="宋体" w:hint="eastAsia"/>
          <w:bCs/>
          <w:color w:val="FF0000"/>
          <w:kern w:val="0"/>
          <w:sz w:val="18"/>
          <w:szCs w:val="18"/>
        </w:rPr>
        <w:t>元</w:t>
      </w:r>
      <w:r w:rsidRPr="003F6DE3">
        <w:rPr>
          <w:rFonts w:eastAsia="微软雅黑" w:cs="宋体"/>
          <w:bCs/>
          <w:color w:val="FF0000"/>
          <w:kern w:val="0"/>
          <w:sz w:val="18"/>
          <w:szCs w:val="18"/>
        </w:rPr>
        <w:t>/</w:t>
      </w:r>
      <w:r w:rsidRPr="003F6DE3">
        <w:rPr>
          <w:rFonts w:eastAsia="微软雅黑" w:cs="宋体" w:hint="eastAsia"/>
          <w:bCs/>
          <w:color w:val="FF0000"/>
          <w:kern w:val="0"/>
          <w:sz w:val="18"/>
          <w:szCs w:val="18"/>
        </w:rPr>
        <w:t>人</w:t>
      </w:r>
      <w:r w:rsidR="003F6DE3">
        <w:rPr>
          <w:rFonts w:eastAsia="微软雅黑" w:cs="宋体" w:hint="eastAsia"/>
          <w:bCs/>
          <w:color w:val="FF0000"/>
          <w:kern w:val="0"/>
          <w:sz w:val="18"/>
          <w:szCs w:val="18"/>
        </w:rPr>
        <w:t>（含午餐及茶歇）</w:t>
      </w:r>
    </w:p>
    <w:p w14:paraId="31610E7F" w14:textId="77777777" w:rsidR="002271D1" w:rsidRDefault="00D06018" w:rsidP="003F6DE3">
      <w:pPr>
        <w:tabs>
          <w:tab w:val="left" w:pos="360"/>
        </w:tabs>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4A0" w:firstRow="1" w:lastRow="0" w:firstColumn="1" w:lastColumn="0" w:noHBand="0" w:noVBand="1"/>
      </w:tblPr>
      <w:tblGrid>
        <w:gridCol w:w="5341"/>
        <w:gridCol w:w="5341"/>
      </w:tblGrid>
      <w:tr w:rsidR="002271D1" w14:paraId="5C231CDD" w14:textId="77777777">
        <w:trPr>
          <w:jc w:val="center"/>
        </w:trPr>
        <w:tc>
          <w:tcPr>
            <w:tcW w:w="5341" w:type="dxa"/>
          </w:tcPr>
          <w:p w14:paraId="7375E04C" w14:textId="77777777"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5341" w:type="dxa"/>
          </w:tcPr>
          <w:p w14:paraId="0C2AAC5D" w14:textId="77777777"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2271D1" w14:paraId="11F8296C" w14:textId="77777777">
        <w:trPr>
          <w:trHeight w:val="70"/>
          <w:jc w:val="center"/>
        </w:trPr>
        <w:tc>
          <w:tcPr>
            <w:tcW w:w="5341" w:type="dxa"/>
          </w:tcPr>
          <w:p w14:paraId="4A172326" w14:textId="77777777"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14:paraId="74AC52FA" w14:textId="77777777"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2271D1" w14:paraId="73DE80FE" w14:textId="77777777">
        <w:trPr>
          <w:trHeight w:val="70"/>
          <w:jc w:val="center"/>
        </w:trPr>
        <w:tc>
          <w:tcPr>
            <w:tcW w:w="5341" w:type="dxa"/>
          </w:tcPr>
          <w:p w14:paraId="7859DD96" w14:textId="77777777"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r>
              <w:rPr>
                <w:rFonts w:eastAsia="微软雅黑" w:cs="宋体" w:hint="eastAsia"/>
                <w:bCs/>
                <w:kern w:val="0"/>
                <w:sz w:val="18"/>
                <w:szCs w:val="18"/>
              </w:rPr>
              <w:t>茶歇</w:t>
            </w:r>
            <w:r>
              <w:rPr>
                <w:rFonts w:eastAsia="微软雅黑" w:cs="宋体"/>
                <w:bCs/>
                <w:kern w:val="0"/>
                <w:sz w:val="18"/>
                <w:szCs w:val="18"/>
              </w:rPr>
              <w:t xml:space="preserve"> Coffee Break</w:t>
            </w:r>
          </w:p>
        </w:tc>
        <w:tc>
          <w:tcPr>
            <w:tcW w:w="5341" w:type="dxa"/>
          </w:tcPr>
          <w:p w14:paraId="2A96BD07" w14:textId="77777777"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15:30-15:45 </w:t>
            </w:r>
            <w:r>
              <w:rPr>
                <w:rFonts w:eastAsia="微软雅黑" w:cs="宋体" w:hint="eastAsia"/>
                <w:bCs/>
                <w:kern w:val="0"/>
                <w:sz w:val="18"/>
                <w:szCs w:val="18"/>
              </w:rPr>
              <w:t>茶歇</w:t>
            </w:r>
            <w:r>
              <w:rPr>
                <w:rFonts w:eastAsia="微软雅黑" w:cs="宋体"/>
                <w:bCs/>
                <w:kern w:val="0"/>
                <w:sz w:val="18"/>
                <w:szCs w:val="18"/>
              </w:rPr>
              <w:t xml:space="preserve"> Coffee Break</w:t>
            </w:r>
          </w:p>
        </w:tc>
      </w:tr>
      <w:tr w:rsidR="002271D1" w14:paraId="461A3153" w14:textId="77777777">
        <w:trPr>
          <w:trHeight w:val="70"/>
          <w:jc w:val="center"/>
        </w:trPr>
        <w:tc>
          <w:tcPr>
            <w:tcW w:w="5341" w:type="dxa"/>
          </w:tcPr>
          <w:p w14:paraId="3A078D1B" w14:textId="77777777"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14:paraId="4EBD0FF6" w14:textId="77777777" w:rsidR="002271D1" w:rsidRDefault="00D06018">
            <w:pPr>
              <w:numPr>
                <w:ilvl w:val="0"/>
                <w:numId w:val="3"/>
              </w:numPr>
              <w:rPr>
                <w:rFonts w:eastAsia="微软雅黑" w:cs="宋体"/>
                <w:bCs/>
                <w:kern w:val="0"/>
                <w:sz w:val="18"/>
                <w:szCs w:val="18"/>
              </w:rPr>
            </w:pPr>
            <w:r>
              <w:rPr>
                <w:rFonts w:eastAsia="微软雅黑" w:cs="宋体"/>
                <w:bCs/>
                <w:kern w:val="0"/>
                <w:sz w:val="18"/>
                <w:szCs w:val="18"/>
              </w:rPr>
              <w:t>15:45-1</w:t>
            </w:r>
            <w:r w:rsidR="005009B4">
              <w:rPr>
                <w:rFonts w:eastAsia="微软雅黑" w:cs="宋体"/>
                <w:bCs/>
                <w:kern w:val="0"/>
                <w:sz w:val="18"/>
                <w:szCs w:val="18"/>
              </w:rPr>
              <w:t>6</w:t>
            </w:r>
            <w:r>
              <w:rPr>
                <w:rFonts w:eastAsia="微软雅黑" w:cs="宋体"/>
                <w:bCs/>
                <w:kern w:val="0"/>
                <w:sz w:val="18"/>
                <w:szCs w:val="18"/>
              </w:rPr>
              <w:t>:</w:t>
            </w:r>
            <w:r w:rsidR="005009B4">
              <w:rPr>
                <w:rFonts w:eastAsia="微软雅黑" w:cs="宋体"/>
                <w:bCs/>
                <w:kern w:val="0"/>
                <w:sz w:val="18"/>
                <w:szCs w:val="18"/>
              </w:rPr>
              <w:t>3</w:t>
            </w:r>
            <w:r>
              <w:rPr>
                <w:rFonts w:eastAsia="微软雅黑" w:cs="宋体"/>
                <w:bCs/>
                <w:kern w:val="0"/>
                <w:sz w:val="18"/>
                <w:szCs w:val="18"/>
              </w:rPr>
              <w:t xml:space="preserve">0 </w:t>
            </w:r>
            <w:r>
              <w:rPr>
                <w:rFonts w:eastAsia="微软雅黑" w:cs="宋体" w:hint="eastAsia"/>
                <w:bCs/>
                <w:kern w:val="0"/>
                <w:sz w:val="18"/>
                <w:szCs w:val="18"/>
              </w:rPr>
              <w:t>结束</w:t>
            </w:r>
            <w:r>
              <w:rPr>
                <w:rFonts w:eastAsia="微软雅黑" w:cs="宋体"/>
                <w:bCs/>
                <w:kern w:val="0"/>
                <w:sz w:val="18"/>
                <w:szCs w:val="18"/>
              </w:rPr>
              <w:t>Training end</w:t>
            </w:r>
          </w:p>
        </w:tc>
      </w:tr>
    </w:tbl>
    <w:p w14:paraId="75E318A3" w14:textId="77777777" w:rsidR="002271D1" w:rsidRDefault="002271D1">
      <w:pPr>
        <w:rPr>
          <w:rFonts w:eastAsia="微软雅黑" w:cs="宋体"/>
          <w:bCs/>
          <w:kern w:val="0"/>
          <w:sz w:val="18"/>
          <w:szCs w:val="18"/>
        </w:rPr>
      </w:pPr>
    </w:p>
    <w:p w14:paraId="24351D1A" w14:textId="77777777"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14:paraId="24AA39E6" w14:textId="77777777" w:rsidR="002271D1" w:rsidRDefault="00D06018">
      <w:pPr>
        <w:rPr>
          <w:rFonts w:eastAsia="微软雅黑"/>
          <w:b/>
          <w:kern w:val="0"/>
          <w:szCs w:val="20"/>
        </w:rPr>
      </w:pPr>
      <w:r>
        <w:rPr>
          <w:rFonts w:eastAsia="微软雅黑" w:hint="eastAsia"/>
          <w:b/>
          <w:kern w:val="0"/>
          <w:szCs w:val="20"/>
        </w:rPr>
        <w:t>引言</w:t>
      </w:r>
    </w:p>
    <w:p w14:paraId="317C0306" w14:textId="77777777"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新经济形势下企业经营环境的日趋复杂，企业将面临着更为巨大的市场竞争压力，如何增强核心竞争力，提高经营能力，已经成为越来越多组织关注。建立全面且科学的人才体系发展管理体系也成为许多公司的当务之急。</w:t>
      </w:r>
    </w:p>
    <w:p w14:paraId="7D8CC82E" w14:textId="77777777"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课程透过对企业组织发展趋势的系统性介绍，帮助组织构建完整人才体系框架，完善企业人才发展的途径，并学习如何设计更佳的人才发展体系，从而打造高绩效团队。</w:t>
      </w:r>
    </w:p>
    <w:p w14:paraId="1CE88619" w14:textId="77777777"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此次课程不仅仅是一个培训，更是一套完备实用的解决方案：如何建立员工的激励体系？如何进行岗位分级、岗位说明书与岗位价值评估？如何搭建完善的晋升及干部管理体系？都将在课程中找到答案。</w:t>
      </w:r>
    </w:p>
    <w:p w14:paraId="1F6D2A73" w14:textId="77777777" w:rsidR="002A3D4C" w:rsidRPr="002A3D4C" w:rsidRDefault="002A3D4C" w:rsidP="002A3D4C">
      <w:pPr>
        <w:rPr>
          <w:rFonts w:ascii="微软雅黑" w:eastAsia="微软雅黑" w:hAnsi="微软雅黑" w:cs="宋体"/>
          <w:bCs/>
          <w:kern w:val="0"/>
          <w:sz w:val="18"/>
          <w:szCs w:val="18"/>
        </w:rPr>
      </w:pPr>
    </w:p>
    <w:p w14:paraId="3A024E8D" w14:textId="77777777" w:rsidR="002A3D4C" w:rsidRPr="009E08EE" w:rsidRDefault="002A3D4C" w:rsidP="002A3D4C">
      <w:pPr>
        <w:rPr>
          <w:rFonts w:eastAsia="微软雅黑"/>
          <w:b/>
          <w:kern w:val="0"/>
          <w:szCs w:val="20"/>
        </w:rPr>
      </w:pPr>
      <w:r w:rsidRPr="009E08EE">
        <w:rPr>
          <w:rFonts w:eastAsia="微软雅黑" w:hint="eastAsia"/>
          <w:b/>
          <w:kern w:val="0"/>
          <w:szCs w:val="20"/>
        </w:rPr>
        <w:t>课程收益：</w:t>
      </w:r>
    </w:p>
    <w:p w14:paraId="058C49B9" w14:textId="77777777"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1、了解从企业战略与经营的角度理解企业持续发展的源动力，树立正确的人才经营与发展管理理念，理解人才经营与人才体系发展管理的重要意义；</w:t>
      </w:r>
    </w:p>
    <w:p w14:paraId="71F4F128" w14:textId="77777777"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2、学习了解人才发展“九定”重要内容；</w:t>
      </w:r>
    </w:p>
    <w:p w14:paraId="5CD47926" w14:textId="77777777"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3、掌握人才岗位说明书与岗位价值评估，盘活企业人力资源，激发人才潜力；</w:t>
      </w:r>
    </w:p>
    <w:p w14:paraId="5E389D1D" w14:textId="77777777" w:rsidR="002A3D4C" w:rsidRPr="002A3D4C"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4、了解先进的职业生涯通道与任职资格体系构建标准；</w:t>
      </w:r>
    </w:p>
    <w:p w14:paraId="3CF05A78" w14:textId="77777777" w:rsidR="002271D1" w:rsidRDefault="002A3D4C" w:rsidP="002A3D4C">
      <w:pPr>
        <w:rPr>
          <w:rFonts w:ascii="微软雅黑" w:eastAsia="微软雅黑" w:hAnsi="微软雅黑" w:cs="宋体"/>
          <w:bCs/>
          <w:kern w:val="0"/>
          <w:sz w:val="18"/>
          <w:szCs w:val="18"/>
        </w:rPr>
      </w:pPr>
      <w:r w:rsidRPr="002A3D4C">
        <w:rPr>
          <w:rFonts w:ascii="微软雅黑" w:eastAsia="微软雅黑" w:hAnsi="微软雅黑" w:cs="宋体" w:hint="eastAsia"/>
          <w:bCs/>
          <w:kern w:val="0"/>
          <w:sz w:val="18"/>
          <w:szCs w:val="18"/>
        </w:rPr>
        <w:t>5</w:t>
      </w:r>
      <w:r w:rsidR="00343A75">
        <w:rPr>
          <w:rFonts w:ascii="微软雅黑" w:eastAsia="微软雅黑" w:hAnsi="微软雅黑" w:cs="宋体" w:hint="eastAsia"/>
          <w:bCs/>
          <w:kern w:val="0"/>
          <w:sz w:val="18"/>
          <w:szCs w:val="18"/>
        </w:rPr>
        <w:t>、学习国内名优</w:t>
      </w:r>
      <w:r w:rsidRPr="002A3D4C">
        <w:rPr>
          <w:rFonts w:ascii="微软雅黑" w:eastAsia="微软雅黑" w:hAnsi="微软雅黑" w:cs="宋体" w:hint="eastAsia"/>
          <w:bCs/>
          <w:kern w:val="0"/>
          <w:sz w:val="18"/>
          <w:szCs w:val="18"/>
        </w:rPr>
        <w:t>的人才发展体系成功经验。</w:t>
      </w:r>
    </w:p>
    <w:p w14:paraId="6BCB8DE0" w14:textId="77777777" w:rsidR="002A3D4C" w:rsidRDefault="002A3D4C" w:rsidP="002A3D4C">
      <w:pPr>
        <w:rPr>
          <w:rFonts w:eastAsia="微软雅黑" w:cs="宋体"/>
          <w:bCs/>
          <w:kern w:val="0"/>
          <w:sz w:val="18"/>
          <w:szCs w:val="18"/>
        </w:rPr>
      </w:pPr>
    </w:p>
    <w:p w14:paraId="7B0EB3DF" w14:textId="77777777"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4A0" w:firstRow="1" w:lastRow="0" w:firstColumn="1" w:lastColumn="0" w:noHBand="0" w:noVBand="1"/>
      </w:tblPr>
      <w:tblGrid>
        <w:gridCol w:w="5341"/>
        <w:gridCol w:w="5341"/>
      </w:tblGrid>
      <w:tr w:rsidR="002271D1" w14:paraId="63160F5E" w14:textId="77777777">
        <w:tc>
          <w:tcPr>
            <w:tcW w:w="5341" w:type="dxa"/>
            <w:tcBorders>
              <w:top w:val="single" w:sz="4" w:space="0" w:color="A6A6A6"/>
              <w:bottom w:val="single" w:sz="4" w:space="0" w:color="A6A6A6"/>
            </w:tcBorders>
            <w:shd w:val="clear" w:color="auto" w:fill="F2F2F2"/>
          </w:tcPr>
          <w:p w14:paraId="7E17689F" w14:textId="77777777" w:rsidR="005457A4" w:rsidRPr="00873B2D" w:rsidRDefault="005457A4" w:rsidP="005457A4">
            <w:pPr>
              <w:pStyle w:val="p0"/>
              <w:snapToGrid w:val="0"/>
              <w:rPr>
                <w:rFonts w:eastAsia="微软雅黑"/>
                <w:b/>
                <w:szCs w:val="20"/>
              </w:rPr>
            </w:pPr>
            <w:r w:rsidRPr="00873B2D">
              <w:rPr>
                <w:rFonts w:eastAsia="微软雅黑" w:hint="eastAsia"/>
                <w:b/>
                <w:szCs w:val="20"/>
              </w:rPr>
              <w:t>一、前言</w:t>
            </w:r>
          </w:p>
          <w:p w14:paraId="63158A47"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lastRenderedPageBreak/>
              <w:t>1.1 VUCA</w:t>
            </w:r>
            <w:r w:rsidRPr="00873B2D">
              <w:rPr>
                <w:rFonts w:eastAsia="微软雅黑" w:hint="eastAsia"/>
                <w:sz w:val="18"/>
                <w:szCs w:val="20"/>
              </w:rPr>
              <w:t>时代企业人力资源激励体系搭建流程与步骤</w:t>
            </w:r>
          </w:p>
          <w:p w14:paraId="4C66C2FF"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1.2 </w:t>
            </w:r>
            <w:r w:rsidRPr="00873B2D">
              <w:rPr>
                <w:rFonts w:eastAsia="微软雅黑" w:hint="eastAsia"/>
                <w:sz w:val="18"/>
                <w:szCs w:val="20"/>
              </w:rPr>
              <w:t>不同企业发展时期人力资源重点工作</w:t>
            </w:r>
          </w:p>
          <w:p w14:paraId="1D539E7C" w14:textId="77777777" w:rsidR="005457A4" w:rsidRPr="00873B2D" w:rsidRDefault="005457A4" w:rsidP="005457A4">
            <w:pPr>
              <w:pStyle w:val="p0"/>
              <w:snapToGrid w:val="0"/>
              <w:rPr>
                <w:rFonts w:eastAsia="微软雅黑"/>
                <w:sz w:val="18"/>
                <w:szCs w:val="20"/>
              </w:rPr>
            </w:pPr>
          </w:p>
          <w:p w14:paraId="2BF3B977" w14:textId="77777777" w:rsidR="005457A4" w:rsidRPr="00873B2D" w:rsidRDefault="005457A4" w:rsidP="005457A4">
            <w:pPr>
              <w:pStyle w:val="p0"/>
              <w:snapToGrid w:val="0"/>
              <w:rPr>
                <w:rFonts w:eastAsia="微软雅黑"/>
                <w:b/>
                <w:szCs w:val="20"/>
              </w:rPr>
            </w:pPr>
            <w:r w:rsidRPr="00873B2D">
              <w:rPr>
                <w:rFonts w:eastAsia="微软雅黑" w:hint="eastAsia"/>
                <w:b/>
                <w:szCs w:val="20"/>
              </w:rPr>
              <w:t>二、组织发展阶段及趋势</w:t>
            </w:r>
          </w:p>
          <w:p w14:paraId="401EC978" w14:textId="77777777"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2.1 </w:t>
            </w:r>
            <w:r w:rsidRPr="007A79CB">
              <w:rPr>
                <w:rFonts w:eastAsia="微软雅黑" w:hint="eastAsia"/>
                <w:sz w:val="18"/>
                <w:szCs w:val="20"/>
              </w:rPr>
              <w:t>组织发展四个阶段</w:t>
            </w:r>
          </w:p>
          <w:p w14:paraId="7823E61E" w14:textId="77777777"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2.2 </w:t>
            </w:r>
            <w:r w:rsidRPr="007A79CB">
              <w:rPr>
                <w:rFonts w:eastAsia="微软雅黑" w:hint="eastAsia"/>
                <w:sz w:val="18"/>
                <w:szCs w:val="20"/>
              </w:rPr>
              <w:t>组织架构演变规律</w:t>
            </w:r>
          </w:p>
          <w:p w14:paraId="144011D3" w14:textId="77777777"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2.3 </w:t>
            </w:r>
            <w:r w:rsidRPr="007A79CB">
              <w:rPr>
                <w:rFonts w:eastAsia="微软雅黑" w:hint="eastAsia"/>
                <w:sz w:val="18"/>
                <w:szCs w:val="20"/>
              </w:rPr>
              <w:t>组织管理基础变革</w:t>
            </w:r>
          </w:p>
          <w:p w14:paraId="78F8881E" w14:textId="77777777"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2.4 </w:t>
            </w:r>
            <w:r w:rsidRPr="007A79CB">
              <w:rPr>
                <w:rFonts w:eastAsia="微软雅黑" w:hint="eastAsia"/>
                <w:sz w:val="18"/>
                <w:szCs w:val="20"/>
              </w:rPr>
              <w:t>企业薪酬管理变革</w:t>
            </w:r>
          </w:p>
          <w:p w14:paraId="718AD723" w14:textId="77777777"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2.5 </w:t>
            </w:r>
            <w:r w:rsidRPr="007A79CB">
              <w:rPr>
                <w:rFonts w:eastAsia="微软雅黑" w:hint="eastAsia"/>
                <w:sz w:val="18"/>
                <w:szCs w:val="20"/>
              </w:rPr>
              <w:t>企业绩效管理变革</w:t>
            </w:r>
          </w:p>
          <w:p w14:paraId="766C5DCF" w14:textId="77777777"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2.6 </w:t>
            </w:r>
            <w:r w:rsidRPr="007A79CB">
              <w:rPr>
                <w:rFonts w:eastAsia="微软雅黑" w:hint="eastAsia"/>
                <w:sz w:val="18"/>
                <w:szCs w:val="20"/>
              </w:rPr>
              <w:t>企业文化管理变革</w:t>
            </w:r>
          </w:p>
          <w:p w14:paraId="3657D765" w14:textId="77777777" w:rsidR="005457A4" w:rsidRDefault="005457A4" w:rsidP="005457A4">
            <w:pPr>
              <w:pStyle w:val="p0"/>
              <w:snapToGrid w:val="0"/>
              <w:rPr>
                <w:rFonts w:eastAsia="微软雅黑"/>
                <w:sz w:val="18"/>
                <w:szCs w:val="20"/>
              </w:rPr>
            </w:pPr>
            <w:r w:rsidRPr="007A79CB">
              <w:rPr>
                <w:rFonts w:eastAsia="微软雅黑" w:hint="eastAsia"/>
                <w:sz w:val="18"/>
                <w:szCs w:val="20"/>
              </w:rPr>
              <w:t xml:space="preserve">2.7 </w:t>
            </w:r>
            <w:r w:rsidRPr="007A79CB">
              <w:rPr>
                <w:rFonts w:eastAsia="微软雅黑" w:hint="eastAsia"/>
                <w:sz w:val="18"/>
                <w:szCs w:val="20"/>
              </w:rPr>
              <w:t>组织变革案例解析</w:t>
            </w:r>
          </w:p>
          <w:p w14:paraId="62EF07A5" w14:textId="77777777" w:rsidR="005457A4" w:rsidRPr="00873B2D" w:rsidRDefault="005457A4" w:rsidP="005457A4">
            <w:pPr>
              <w:pStyle w:val="p0"/>
              <w:snapToGrid w:val="0"/>
              <w:rPr>
                <w:rFonts w:eastAsia="微软雅黑"/>
                <w:sz w:val="18"/>
                <w:szCs w:val="20"/>
              </w:rPr>
            </w:pPr>
          </w:p>
          <w:p w14:paraId="07052980" w14:textId="77777777" w:rsidR="005457A4" w:rsidRPr="00873B2D" w:rsidRDefault="005457A4" w:rsidP="005457A4">
            <w:pPr>
              <w:pStyle w:val="p0"/>
              <w:snapToGrid w:val="0"/>
              <w:rPr>
                <w:rFonts w:eastAsia="微软雅黑"/>
                <w:b/>
                <w:szCs w:val="20"/>
              </w:rPr>
            </w:pPr>
            <w:r w:rsidRPr="00873B2D">
              <w:rPr>
                <w:rFonts w:eastAsia="微软雅黑" w:hint="eastAsia"/>
                <w:b/>
                <w:szCs w:val="20"/>
              </w:rPr>
              <w:t>三、企业“九定”工作</w:t>
            </w:r>
          </w:p>
          <w:p w14:paraId="6C15BDD5" w14:textId="77777777" w:rsidR="005457A4" w:rsidRDefault="005457A4" w:rsidP="005457A4">
            <w:pPr>
              <w:pStyle w:val="p0"/>
              <w:snapToGrid w:val="0"/>
              <w:rPr>
                <w:rFonts w:eastAsia="微软雅黑"/>
                <w:sz w:val="18"/>
                <w:szCs w:val="20"/>
              </w:rPr>
            </w:pPr>
            <w:r w:rsidRPr="00873B2D">
              <w:rPr>
                <w:rFonts w:eastAsia="微软雅黑" w:hint="eastAsia"/>
                <w:sz w:val="18"/>
                <w:szCs w:val="20"/>
              </w:rPr>
              <w:t xml:space="preserve">3.1 </w:t>
            </w:r>
            <w:r w:rsidRPr="00873B2D">
              <w:rPr>
                <w:rFonts w:eastAsia="微软雅黑" w:hint="eastAsia"/>
                <w:sz w:val="18"/>
                <w:szCs w:val="20"/>
              </w:rPr>
              <w:t>“定战略”</w:t>
            </w:r>
          </w:p>
          <w:p w14:paraId="19208646"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3.2 </w:t>
            </w:r>
            <w:r w:rsidRPr="00873B2D">
              <w:rPr>
                <w:rFonts w:eastAsia="微软雅黑" w:hint="eastAsia"/>
                <w:sz w:val="18"/>
                <w:szCs w:val="20"/>
              </w:rPr>
              <w:t>“定流程”——关键价值链梳理</w:t>
            </w:r>
          </w:p>
          <w:p w14:paraId="0FCBE281"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3.3 </w:t>
            </w:r>
            <w:r w:rsidRPr="00873B2D">
              <w:rPr>
                <w:rFonts w:eastAsia="微软雅黑" w:hint="eastAsia"/>
                <w:sz w:val="18"/>
                <w:szCs w:val="20"/>
              </w:rPr>
              <w:t>“定架构”——组织架构设计</w:t>
            </w:r>
          </w:p>
          <w:p w14:paraId="1BBD35BF"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3.4 </w:t>
            </w:r>
            <w:r w:rsidRPr="00873B2D">
              <w:rPr>
                <w:rFonts w:eastAsia="微软雅黑" w:hint="eastAsia"/>
                <w:sz w:val="18"/>
                <w:szCs w:val="20"/>
              </w:rPr>
              <w:t>“定职责”——部门定位及职责撰写</w:t>
            </w:r>
          </w:p>
          <w:p w14:paraId="44C3B3C8"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3.5 </w:t>
            </w:r>
            <w:r w:rsidRPr="00873B2D">
              <w:rPr>
                <w:rFonts w:eastAsia="微软雅黑" w:hint="eastAsia"/>
                <w:sz w:val="18"/>
                <w:szCs w:val="20"/>
              </w:rPr>
              <w:t>“定岗”——</w:t>
            </w:r>
            <w:r w:rsidRPr="00873B2D">
              <w:rPr>
                <w:rFonts w:eastAsia="微软雅黑" w:hint="eastAsia"/>
                <w:sz w:val="18"/>
                <w:szCs w:val="20"/>
              </w:rPr>
              <w:t>RASIC</w:t>
            </w:r>
            <w:r w:rsidRPr="00873B2D">
              <w:rPr>
                <w:rFonts w:eastAsia="微软雅黑" w:hint="eastAsia"/>
                <w:sz w:val="18"/>
                <w:szCs w:val="20"/>
              </w:rPr>
              <w:t>矩阵分解</w:t>
            </w:r>
          </w:p>
          <w:p w14:paraId="22D4DFDE"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3.6 </w:t>
            </w:r>
            <w:r w:rsidRPr="00873B2D">
              <w:rPr>
                <w:rFonts w:eastAsia="微软雅黑" w:hint="eastAsia"/>
                <w:sz w:val="18"/>
                <w:szCs w:val="20"/>
              </w:rPr>
              <w:t>“定编”——工作量分析</w:t>
            </w:r>
          </w:p>
          <w:p w14:paraId="5B9D03D1"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3.7 </w:t>
            </w:r>
            <w:r w:rsidRPr="00873B2D">
              <w:rPr>
                <w:rFonts w:eastAsia="微软雅黑" w:hint="eastAsia"/>
                <w:sz w:val="18"/>
                <w:szCs w:val="20"/>
              </w:rPr>
              <w:t>“定职级”——岗位价值评估</w:t>
            </w:r>
          </w:p>
          <w:p w14:paraId="31A83D4C"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3.8 </w:t>
            </w:r>
            <w:r w:rsidRPr="00873B2D">
              <w:rPr>
                <w:rFonts w:eastAsia="微软雅黑" w:hint="eastAsia"/>
                <w:sz w:val="18"/>
                <w:szCs w:val="20"/>
              </w:rPr>
              <w:t>“定考核”——</w:t>
            </w:r>
            <w:r w:rsidRPr="00873B2D">
              <w:rPr>
                <w:rFonts w:eastAsia="微软雅黑" w:hint="eastAsia"/>
                <w:sz w:val="18"/>
                <w:szCs w:val="20"/>
              </w:rPr>
              <w:t>PBC</w:t>
            </w:r>
            <w:r w:rsidRPr="00873B2D">
              <w:rPr>
                <w:rFonts w:eastAsia="微软雅黑" w:hint="eastAsia"/>
                <w:sz w:val="18"/>
                <w:szCs w:val="20"/>
              </w:rPr>
              <w:t>绩效承诺</w:t>
            </w:r>
          </w:p>
          <w:p w14:paraId="1E445451"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3.9 </w:t>
            </w:r>
            <w:r w:rsidRPr="00873B2D">
              <w:rPr>
                <w:rFonts w:eastAsia="微软雅黑" w:hint="eastAsia"/>
                <w:sz w:val="18"/>
                <w:szCs w:val="20"/>
              </w:rPr>
              <w:t>“定人员”——任职资格评价</w:t>
            </w:r>
          </w:p>
          <w:p w14:paraId="3E637ABF" w14:textId="77777777" w:rsidR="002271D1" w:rsidRDefault="002271D1" w:rsidP="005457A4">
            <w:pPr>
              <w:pStyle w:val="p0"/>
              <w:snapToGrid w:val="0"/>
              <w:ind w:left="360"/>
              <w:rPr>
                <w:rFonts w:eastAsia="微软雅黑"/>
                <w:sz w:val="18"/>
                <w:szCs w:val="20"/>
              </w:rPr>
            </w:pPr>
          </w:p>
        </w:tc>
        <w:tc>
          <w:tcPr>
            <w:tcW w:w="5341" w:type="dxa"/>
            <w:tcBorders>
              <w:top w:val="single" w:sz="4" w:space="0" w:color="A6A6A6"/>
              <w:bottom w:val="single" w:sz="4" w:space="0" w:color="A6A6A6"/>
            </w:tcBorders>
            <w:shd w:val="clear" w:color="auto" w:fill="F2F2F2"/>
          </w:tcPr>
          <w:p w14:paraId="0968CAA1" w14:textId="77777777" w:rsidR="005457A4" w:rsidRPr="00873B2D" w:rsidRDefault="005457A4" w:rsidP="005457A4">
            <w:pPr>
              <w:pStyle w:val="p0"/>
              <w:snapToGrid w:val="0"/>
              <w:rPr>
                <w:rFonts w:eastAsia="微软雅黑"/>
                <w:b/>
                <w:szCs w:val="20"/>
              </w:rPr>
            </w:pPr>
            <w:r w:rsidRPr="00873B2D">
              <w:rPr>
                <w:rFonts w:eastAsia="微软雅黑" w:hint="eastAsia"/>
                <w:b/>
                <w:szCs w:val="20"/>
              </w:rPr>
              <w:lastRenderedPageBreak/>
              <w:t>四、岗位说明书与岗位价值评估</w:t>
            </w:r>
          </w:p>
          <w:p w14:paraId="143242C8"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lastRenderedPageBreak/>
              <w:t xml:space="preserve">4.1 </w:t>
            </w:r>
            <w:r w:rsidRPr="00873B2D">
              <w:rPr>
                <w:rFonts w:eastAsia="微软雅黑" w:hint="eastAsia"/>
                <w:sz w:val="18"/>
                <w:szCs w:val="20"/>
              </w:rPr>
              <w:t>岗位说明书模板要求</w:t>
            </w:r>
          </w:p>
          <w:p w14:paraId="6738A049"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4.2 </w:t>
            </w:r>
            <w:r w:rsidRPr="00873B2D">
              <w:rPr>
                <w:rFonts w:eastAsia="微软雅黑" w:hint="eastAsia"/>
                <w:sz w:val="18"/>
                <w:szCs w:val="20"/>
              </w:rPr>
              <w:t>岗位说明书动词标准及书写规范</w:t>
            </w:r>
          </w:p>
          <w:p w14:paraId="026A021D"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4.3 </w:t>
            </w:r>
            <w:r w:rsidRPr="00873B2D">
              <w:rPr>
                <w:rFonts w:eastAsia="微软雅黑" w:hint="eastAsia"/>
                <w:sz w:val="18"/>
                <w:szCs w:val="20"/>
              </w:rPr>
              <w:t>通用岗位价值评估方法</w:t>
            </w:r>
          </w:p>
          <w:p w14:paraId="37DFD419" w14:textId="77777777" w:rsidR="005457A4" w:rsidRDefault="005457A4" w:rsidP="005457A4">
            <w:pPr>
              <w:pStyle w:val="p0"/>
              <w:snapToGrid w:val="0"/>
              <w:rPr>
                <w:rFonts w:eastAsia="微软雅黑"/>
                <w:b/>
                <w:szCs w:val="20"/>
              </w:rPr>
            </w:pPr>
          </w:p>
          <w:p w14:paraId="20D89A74" w14:textId="77777777" w:rsidR="005457A4" w:rsidRPr="00873B2D" w:rsidRDefault="005457A4" w:rsidP="005457A4">
            <w:pPr>
              <w:pStyle w:val="p0"/>
              <w:snapToGrid w:val="0"/>
              <w:rPr>
                <w:rFonts w:eastAsia="微软雅黑"/>
                <w:b/>
                <w:szCs w:val="20"/>
              </w:rPr>
            </w:pPr>
            <w:r w:rsidRPr="00873B2D">
              <w:rPr>
                <w:rFonts w:eastAsia="微软雅黑" w:hint="eastAsia"/>
                <w:b/>
                <w:szCs w:val="20"/>
              </w:rPr>
              <w:t>五、职业生涯通道与任职资格体系设计</w:t>
            </w:r>
          </w:p>
          <w:p w14:paraId="30AA16AE" w14:textId="77777777"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5.1 </w:t>
            </w:r>
            <w:r w:rsidRPr="007A79CB">
              <w:rPr>
                <w:rFonts w:eastAsia="微软雅黑" w:hint="eastAsia"/>
                <w:sz w:val="18"/>
                <w:szCs w:val="20"/>
              </w:rPr>
              <w:t>职业发展通道设计</w:t>
            </w:r>
          </w:p>
          <w:p w14:paraId="0834D014" w14:textId="77777777"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5.2 </w:t>
            </w:r>
            <w:r w:rsidRPr="007A79CB">
              <w:rPr>
                <w:rFonts w:eastAsia="微软雅黑" w:hint="eastAsia"/>
                <w:sz w:val="18"/>
                <w:szCs w:val="20"/>
              </w:rPr>
              <w:t>任职资格标准设计</w:t>
            </w:r>
          </w:p>
          <w:p w14:paraId="6D1F51F3" w14:textId="77777777"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5.3 </w:t>
            </w:r>
            <w:r w:rsidRPr="007A79CB">
              <w:rPr>
                <w:rFonts w:eastAsia="微软雅黑" w:hint="eastAsia"/>
                <w:sz w:val="18"/>
                <w:szCs w:val="20"/>
              </w:rPr>
              <w:t>任职资格认证设计</w:t>
            </w:r>
          </w:p>
          <w:p w14:paraId="6597CA71" w14:textId="77777777" w:rsidR="005457A4" w:rsidRPr="007A79CB" w:rsidRDefault="005457A4" w:rsidP="005457A4">
            <w:pPr>
              <w:pStyle w:val="p0"/>
              <w:snapToGrid w:val="0"/>
              <w:rPr>
                <w:rFonts w:eastAsia="微软雅黑"/>
                <w:sz w:val="18"/>
                <w:szCs w:val="20"/>
              </w:rPr>
            </w:pPr>
            <w:r w:rsidRPr="007A79CB">
              <w:rPr>
                <w:rFonts w:eastAsia="微软雅黑" w:hint="eastAsia"/>
                <w:sz w:val="18"/>
                <w:szCs w:val="20"/>
              </w:rPr>
              <w:t xml:space="preserve">5.4 </w:t>
            </w:r>
            <w:r w:rsidRPr="007A79CB">
              <w:rPr>
                <w:rFonts w:eastAsia="微软雅黑" w:hint="eastAsia"/>
                <w:sz w:val="18"/>
                <w:szCs w:val="20"/>
              </w:rPr>
              <w:t>任职资格管理系统的应用</w:t>
            </w:r>
          </w:p>
          <w:p w14:paraId="0B3E31F0" w14:textId="77777777" w:rsidR="005457A4" w:rsidRDefault="005457A4" w:rsidP="005457A4">
            <w:pPr>
              <w:pStyle w:val="p0"/>
              <w:snapToGrid w:val="0"/>
              <w:rPr>
                <w:rFonts w:eastAsia="微软雅黑"/>
                <w:sz w:val="18"/>
                <w:szCs w:val="20"/>
              </w:rPr>
            </w:pPr>
            <w:r w:rsidRPr="007A79CB">
              <w:rPr>
                <w:rFonts w:eastAsia="微软雅黑" w:hint="eastAsia"/>
                <w:sz w:val="18"/>
                <w:szCs w:val="20"/>
              </w:rPr>
              <w:t xml:space="preserve">5.5 </w:t>
            </w:r>
            <w:r w:rsidRPr="007A79CB">
              <w:rPr>
                <w:rFonts w:eastAsia="微软雅黑" w:hint="eastAsia"/>
                <w:sz w:val="18"/>
                <w:szCs w:val="20"/>
              </w:rPr>
              <w:t>知名企业任职资格体系案例</w:t>
            </w:r>
          </w:p>
          <w:p w14:paraId="6C0E7257" w14:textId="77777777" w:rsidR="005457A4" w:rsidRPr="00873B2D" w:rsidRDefault="005457A4" w:rsidP="005457A4">
            <w:pPr>
              <w:pStyle w:val="p0"/>
              <w:snapToGrid w:val="0"/>
              <w:rPr>
                <w:rFonts w:eastAsia="微软雅黑"/>
                <w:sz w:val="18"/>
                <w:szCs w:val="20"/>
              </w:rPr>
            </w:pPr>
          </w:p>
          <w:p w14:paraId="01456F9E" w14:textId="77777777" w:rsidR="005457A4" w:rsidRPr="00873B2D" w:rsidRDefault="005457A4" w:rsidP="005457A4">
            <w:pPr>
              <w:pStyle w:val="p0"/>
              <w:snapToGrid w:val="0"/>
              <w:rPr>
                <w:rFonts w:eastAsia="微软雅黑"/>
                <w:b/>
                <w:szCs w:val="20"/>
              </w:rPr>
            </w:pPr>
            <w:r w:rsidRPr="00873B2D">
              <w:rPr>
                <w:rFonts w:eastAsia="微软雅黑" w:hint="eastAsia"/>
                <w:b/>
                <w:szCs w:val="20"/>
              </w:rPr>
              <w:t>六、晋升及干部管理体系设计</w:t>
            </w:r>
          </w:p>
          <w:p w14:paraId="5FD7A530"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6.1 </w:t>
            </w:r>
            <w:r w:rsidRPr="00873B2D">
              <w:rPr>
                <w:rFonts w:eastAsia="微软雅黑" w:hint="eastAsia"/>
                <w:sz w:val="18"/>
                <w:szCs w:val="20"/>
              </w:rPr>
              <w:t>干部规划——人才盘点及布局</w:t>
            </w:r>
          </w:p>
          <w:p w14:paraId="6EE90365"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6.2 </w:t>
            </w:r>
            <w:r w:rsidRPr="00873B2D">
              <w:rPr>
                <w:rFonts w:eastAsia="微软雅黑" w:hint="eastAsia"/>
                <w:sz w:val="18"/>
                <w:szCs w:val="20"/>
              </w:rPr>
              <w:t>干部选拔——建立干部标准</w:t>
            </w:r>
          </w:p>
          <w:p w14:paraId="7C3420A4"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6.3 </w:t>
            </w:r>
            <w:r w:rsidRPr="00873B2D">
              <w:rPr>
                <w:rFonts w:eastAsia="微软雅黑" w:hint="eastAsia"/>
                <w:sz w:val="18"/>
                <w:szCs w:val="20"/>
              </w:rPr>
              <w:t>干部选拔——建立选拔机制</w:t>
            </w:r>
          </w:p>
          <w:p w14:paraId="76D52398"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6.4 </w:t>
            </w:r>
            <w:r w:rsidRPr="00873B2D">
              <w:rPr>
                <w:rFonts w:eastAsia="微软雅黑" w:hint="eastAsia"/>
                <w:sz w:val="18"/>
                <w:szCs w:val="20"/>
              </w:rPr>
              <w:t>干部使用与评价</w:t>
            </w:r>
          </w:p>
          <w:p w14:paraId="69C36D56"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6.5 </w:t>
            </w:r>
            <w:r w:rsidRPr="00873B2D">
              <w:rPr>
                <w:rFonts w:eastAsia="微软雅黑" w:hint="eastAsia"/>
                <w:sz w:val="18"/>
                <w:szCs w:val="20"/>
              </w:rPr>
              <w:t>干部学习与发展</w:t>
            </w:r>
          </w:p>
          <w:p w14:paraId="09466479" w14:textId="77777777" w:rsidR="005457A4" w:rsidRPr="00873B2D" w:rsidRDefault="005457A4" w:rsidP="005457A4">
            <w:pPr>
              <w:pStyle w:val="p0"/>
              <w:snapToGrid w:val="0"/>
              <w:rPr>
                <w:rFonts w:eastAsia="微软雅黑"/>
                <w:sz w:val="18"/>
                <w:szCs w:val="20"/>
              </w:rPr>
            </w:pPr>
            <w:r w:rsidRPr="00873B2D">
              <w:rPr>
                <w:rFonts w:eastAsia="微软雅黑" w:hint="eastAsia"/>
                <w:sz w:val="18"/>
                <w:szCs w:val="20"/>
              </w:rPr>
              <w:t xml:space="preserve">6.6 </w:t>
            </w:r>
            <w:r w:rsidRPr="00873B2D">
              <w:rPr>
                <w:rFonts w:eastAsia="微软雅黑" w:hint="eastAsia"/>
                <w:sz w:val="18"/>
                <w:szCs w:val="20"/>
              </w:rPr>
              <w:t>干部激励</w:t>
            </w:r>
          </w:p>
          <w:p w14:paraId="6C891C78" w14:textId="77777777" w:rsidR="002271D1" w:rsidRPr="005457A4" w:rsidRDefault="005457A4" w:rsidP="005457A4">
            <w:pPr>
              <w:pStyle w:val="p0"/>
              <w:snapToGrid w:val="0"/>
              <w:rPr>
                <w:rFonts w:eastAsia="微软雅黑"/>
                <w:sz w:val="18"/>
                <w:szCs w:val="20"/>
              </w:rPr>
            </w:pPr>
            <w:r w:rsidRPr="00873B2D">
              <w:rPr>
                <w:rFonts w:eastAsia="微软雅黑" w:hint="eastAsia"/>
                <w:sz w:val="18"/>
                <w:szCs w:val="20"/>
              </w:rPr>
              <w:t xml:space="preserve">6.7 </w:t>
            </w:r>
            <w:r w:rsidRPr="00873B2D">
              <w:rPr>
                <w:rFonts w:eastAsia="微软雅黑" w:hint="eastAsia"/>
                <w:sz w:val="18"/>
                <w:szCs w:val="20"/>
              </w:rPr>
              <w:t>干部监察</w:t>
            </w:r>
          </w:p>
        </w:tc>
      </w:tr>
    </w:tbl>
    <w:p w14:paraId="60587904" w14:textId="77777777" w:rsidR="002271D1" w:rsidRDefault="002271D1">
      <w:pPr>
        <w:rPr>
          <w:rFonts w:eastAsia="微软雅黑" w:cs="宋体"/>
          <w:bCs/>
          <w:kern w:val="0"/>
          <w:sz w:val="18"/>
          <w:szCs w:val="18"/>
        </w:rPr>
      </w:pPr>
    </w:p>
    <w:p w14:paraId="3D276F90" w14:textId="77777777"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Pr>
          <w:rFonts w:eastAsia="微软雅黑" w:cs="宋体" w:hint="eastAsia"/>
          <w:b/>
          <w:bCs/>
          <w:color w:val="0070C0"/>
          <w:kern w:val="0"/>
          <w:sz w:val="24"/>
          <w:szCs w:val="24"/>
        </w:rPr>
        <w:t>r</w:t>
      </w:r>
    </w:p>
    <w:p w14:paraId="2CEFAA60" w14:textId="77777777" w:rsidR="00230D27" w:rsidRPr="009E08EE" w:rsidRDefault="00230D27" w:rsidP="00230D27">
      <w:pPr>
        <w:rPr>
          <w:rFonts w:eastAsia="微软雅黑"/>
          <w:b/>
          <w:kern w:val="0"/>
          <w:szCs w:val="20"/>
        </w:rPr>
      </w:pPr>
      <w:r w:rsidRPr="009E08EE">
        <w:rPr>
          <w:rFonts w:eastAsia="微软雅黑" w:hint="eastAsia"/>
          <w:b/>
          <w:kern w:val="0"/>
          <w:szCs w:val="20"/>
        </w:rPr>
        <w:t>王老师</w:t>
      </w:r>
    </w:p>
    <w:p w14:paraId="0167EE29" w14:textId="77777777" w:rsidR="00230D27" w:rsidRPr="00230D27" w:rsidRDefault="00230D27" w:rsidP="00230D27">
      <w:pPr>
        <w:rPr>
          <w:rFonts w:ascii="微软雅黑" w:eastAsia="微软雅黑" w:hAnsi="微软雅黑" w:cs="微软雅黑"/>
          <w:sz w:val="18"/>
          <w:szCs w:val="18"/>
          <w:shd w:val="clear" w:color="auto" w:fill="FFFFFF"/>
        </w:rPr>
      </w:pPr>
      <w:r w:rsidRPr="00230D27">
        <w:rPr>
          <w:rFonts w:ascii="微软雅黑" w:eastAsia="微软雅黑" w:hAnsi="微软雅黑" w:cs="微软雅黑" w:hint="eastAsia"/>
          <w:sz w:val="18"/>
          <w:szCs w:val="18"/>
          <w:shd w:val="clear" w:color="auto" w:fill="FFFFFF"/>
        </w:rPr>
        <w:t>十年人力资源数据研究和管理咨询行业经验，浙江大学特聘讲师、湖南大学商学院特聘讲师，时代光华特聘人力资源专家、Hroot2015年度人力资源卓越贡献奖。专注于人力资源核心体系建设、人力资源效能管理等研究方向；案例故事详实，往往能针对客户需求切中问题要害。对于课前的准备更是精益求精，因此很多客户称他为“系统化培养人力资源管理人才的教练员”。课程以实战和落地著称！</w:t>
      </w:r>
    </w:p>
    <w:p w14:paraId="0B2840BD" w14:textId="77777777" w:rsidR="00230D27" w:rsidRPr="00230D27" w:rsidRDefault="00230D27" w:rsidP="00230D27">
      <w:pPr>
        <w:rPr>
          <w:rFonts w:ascii="微软雅黑" w:eastAsia="微软雅黑" w:hAnsi="微软雅黑" w:cs="微软雅黑"/>
          <w:sz w:val="18"/>
          <w:szCs w:val="18"/>
          <w:shd w:val="clear" w:color="auto" w:fill="FFFFFF"/>
        </w:rPr>
      </w:pPr>
      <w:r w:rsidRPr="00230D27">
        <w:rPr>
          <w:rFonts w:ascii="微软雅黑" w:eastAsia="微软雅黑" w:hAnsi="微软雅黑" w:cs="微软雅黑" w:hint="eastAsia"/>
          <w:sz w:val="18"/>
          <w:szCs w:val="18"/>
          <w:shd w:val="clear" w:color="auto" w:fill="FFFFFF"/>
        </w:rPr>
        <w:t>王先生管理咨询服务涉及的行业十分广泛，涉及金融、化工、高科技、旅游、医药、机械制造、IT制造、家电、建筑、快速消费品等多个行业的国有、民营及合资企业，具有丰富的咨询和培训实践经验。</w:t>
      </w:r>
    </w:p>
    <w:p w14:paraId="22483BB9" w14:textId="77777777" w:rsidR="00230D27" w:rsidRPr="00230D27" w:rsidRDefault="00230D27" w:rsidP="00230D27">
      <w:pPr>
        <w:rPr>
          <w:rFonts w:ascii="微软雅黑" w:eastAsia="微软雅黑" w:hAnsi="微软雅黑" w:cs="微软雅黑"/>
          <w:sz w:val="18"/>
          <w:szCs w:val="18"/>
          <w:shd w:val="clear" w:color="auto" w:fill="FFFFFF"/>
        </w:rPr>
      </w:pPr>
    </w:p>
    <w:p w14:paraId="4827FBDD" w14:textId="77777777" w:rsidR="00230D27" w:rsidRPr="009E08EE" w:rsidRDefault="00230D27" w:rsidP="00230D27">
      <w:pPr>
        <w:rPr>
          <w:rFonts w:eastAsia="微软雅黑"/>
          <w:b/>
          <w:kern w:val="0"/>
          <w:szCs w:val="20"/>
        </w:rPr>
      </w:pPr>
      <w:r w:rsidRPr="009E08EE">
        <w:rPr>
          <w:rFonts w:eastAsia="微软雅黑" w:hint="eastAsia"/>
          <w:b/>
          <w:kern w:val="0"/>
          <w:szCs w:val="20"/>
        </w:rPr>
        <w:t>主讲课程：</w:t>
      </w:r>
    </w:p>
    <w:p w14:paraId="40F632B3" w14:textId="77777777" w:rsidR="00230D27" w:rsidRDefault="00230D27" w:rsidP="00230D27">
      <w:pPr>
        <w:rPr>
          <w:rFonts w:ascii="微软雅黑" w:eastAsia="微软雅黑" w:hAnsi="微软雅黑" w:cs="微软雅黑"/>
          <w:sz w:val="18"/>
          <w:szCs w:val="18"/>
          <w:shd w:val="clear" w:color="auto" w:fill="FFFFFF"/>
        </w:rPr>
      </w:pPr>
      <w:r w:rsidRPr="00230D27">
        <w:rPr>
          <w:rFonts w:ascii="微软雅黑" w:eastAsia="微软雅黑" w:hAnsi="微软雅黑" w:cs="微软雅黑" w:hint="eastAsia"/>
          <w:sz w:val="18"/>
          <w:szCs w:val="18"/>
          <w:shd w:val="clear" w:color="auto" w:fill="FFFFFF"/>
        </w:rPr>
        <w:t>《人力资源核心体系建设》、如何提高企业人力资源管理效能》、《组织变革管理》、《战略型人力资源管理体系建设》、《二元人力资源管理》、《薪酬体系设计实务》、《战略绩效体系设计方案班》</w:t>
      </w:r>
    </w:p>
    <w:p w14:paraId="4003E447" w14:textId="77777777" w:rsidR="00230D27" w:rsidRPr="00230D27" w:rsidRDefault="00230D27" w:rsidP="00230D27">
      <w:pPr>
        <w:rPr>
          <w:rFonts w:ascii="微软雅黑" w:eastAsia="微软雅黑" w:hAnsi="微软雅黑" w:cs="微软雅黑"/>
          <w:sz w:val="18"/>
          <w:szCs w:val="18"/>
          <w:shd w:val="clear" w:color="auto" w:fill="FFFFFF"/>
        </w:rPr>
      </w:pPr>
    </w:p>
    <w:p w14:paraId="70595D2B" w14:textId="77777777" w:rsidR="00230D27" w:rsidRPr="009E08EE" w:rsidRDefault="00230D27" w:rsidP="00230D27">
      <w:pPr>
        <w:rPr>
          <w:rFonts w:eastAsia="微软雅黑"/>
          <w:b/>
          <w:kern w:val="0"/>
          <w:szCs w:val="20"/>
        </w:rPr>
      </w:pPr>
      <w:r w:rsidRPr="009E08EE">
        <w:rPr>
          <w:rFonts w:eastAsia="微软雅黑" w:hint="eastAsia"/>
          <w:b/>
          <w:kern w:val="0"/>
          <w:szCs w:val="20"/>
        </w:rPr>
        <w:t>培训代表企业：</w:t>
      </w:r>
    </w:p>
    <w:p w14:paraId="2F58319C" w14:textId="77777777" w:rsidR="002271D1" w:rsidRPr="009E08EE" w:rsidRDefault="00230D27">
      <w:pPr>
        <w:rPr>
          <w:rFonts w:ascii="微软雅黑" w:eastAsia="微软雅黑" w:hAnsi="微软雅黑" w:cs="微软雅黑"/>
          <w:sz w:val="18"/>
          <w:szCs w:val="18"/>
          <w:shd w:val="clear" w:color="auto" w:fill="FFFFFF"/>
        </w:rPr>
      </w:pPr>
      <w:r w:rsidRPr="00230D27">
        <w:rPr>
          <w:rFonts w:ascii="微软雅黑" w:eastAsia="微软雅黑" w:hAnsi="微软雅黑" w:cs="微软雅黑" w:hint="eastAsia"/>
          <w:sz w:val="18"/>
          <w:szCs w:val="18"/>
          <w:shd w:val="clear" w:color="auto" w:fill="FFFFFF"/>
        </w:rPr>
        <w:t>宝安集团、美的集团、福田戴姆勒、可口可乐、潍柴动力、华润置地、恒大商业、万科地产、万达集团、国美电器、深圳报业集团、中国人民银行、韩亚银行、农业银行、成都农商银行、金科控股、德银租赁、网易、百度、东易日盛、娃哈哈、蒙牛、麦当劳、内蒙华电、华润雪花啤酒、北冰洋集团、中联重科、南车时代、首创集团、居然之家、绝味食品、青年汽车集团、中国外运天津有限公司、湘鄂情、小肥羊、远大住宅、正荣集团、浙江省国贸、上海证大集团、中标建设集团、中国电子系统工程第四建设有限公司、中航国际控股、中源协和干细胞生物、德邦股份、厦门银鹭、隆平高科、远洋地产、首创集团、联投置业、越秀地产、杜莎夫人蜡像馆、良品铺子、石头记饰品、蓝鸽集团、远大医药、九州通集团、中地集团、中建三局、深圳市机场股份有限公司、酷派集团、好药师、PPTV、春雨医生、幸福蓝海影视、城市便捷酒店、泛海物业、天津港航物流、港中旅、广西投资集团、金夫人婚纱、广汽部件、国投罗钾</w:t>
      </w:r>
    </w:p>
    <w:sectPr w:rsidR="002271D1" w:rsidRPr="009E08EE">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9D2C" w14:textId="77777777" w:rsidR="008918C1" w:rsidRDefault="008918C1">
      <w:r>
        <w:separator/>
      </w:r>
    </w:p>
  </w:endnote>
  <w:endnote w:type="continuationSeparator" w:id="0">
    <w:p w14:paraId="05CF03AE" w14:textId="77777777" w:rsidR="008918C1" w:rsidRDefault="0089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173B" w14:textId="77777777" w:rsidR="002271D1" w:rsidRDefault="00D06018">
    <w:pPr>
      <w:pStyle w:val="a5"/>
    </w:pPr>
    <w:r>
      <w:rPr>
        <w:noProof/>
      </w:rPr>
      <w:drawing>
        <wp:anchor distT="0" distB="0" distL="114300" distR="114300" simplePos="0" relativeHeight="251658240" behindDoc="0" locked="0" layoutInCell="1" allowOverlap="1" wp14:anchorId="58E5A638" wp14:editId="7D269E16">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E931" w14:textId="77777777" w:rsidR="008918C1" w:rsidRDefault="008918C1">
      <w:r>
        <w:separator/>
      </w:r>
    </w:p>
  </w:footnote>
  <w:footnote w:type="continuationSeparator" w:id="0">
    <w:p w14:paraId="79677009" w14:textId="77777777" w:rsidR="008918C1" w:rsidRDefault="0089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D3A3780"/>
    <w:multiLevelType w:val="multilevel"/>
    <w:tmpl w:val="5D3A3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A627C10"/>
    <w:multiLevelType w:val="multilevel"/>
    <w:tmpl w:val="6A627C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D61"/>
    <w:rsid w:val="0000111F"/>
    <w:rsid w:val="00005996"/>
    <w:rsid w:val="000204E0"/>
    <w:rsid w:val="00021AB7"/>
    <w:rsid w:val="00026B8B"/>
    <w:rsid w:val="00031958"/>
    <w:rsid w:val="00034273"/>
    <w:rsid w:val="00037246"/>
    <w:rsid w:val="00042202"/>
    <w:rsid w:val="0004232B"/>
    <w:rsid w:val="000452EC"/>
    <w:rsid w:val="000609D6"/>
    <w:rsid w:val="00063DA2"/>
    <w:rsid w:val="000652E1"/>
    <w:rsid w:val="00066983"/>
    <w:rsid w:val="00066DB0"/>
    <w:rsid w:val="000741AD"/>
    <w:rsid w:val="00080280"/>
    <w:rsid w:val="0008184D"/>
    <w:rsid w:val="000820FB"/>
    <w:rsid w:val="00087B30"/>
    <w:rsid w:val="000974EE"/>
    <w:rsid w:val="000A3851"/>
    <w:rsid w:val="000C0C24"/>
    <w:rsid w:val="000C7CE4"/>
    <w:rsid w:val="000D3E5D"/>
    <w:rsid w:val="000E41AF"/>
    <w:rsid w:val="000E657A"/>
    <w:rsid w:val="000F3CE5"/>
    <w:rsid w:val="000F48EC"/>
    <w:rsid w:val="000F5DE7"/>
    <w:rsid w:val="00111126"/>
    <w:rsid w:val="001209D6"/>
    <w:rsid w:val="00122302"/>
    <w:rsid w:val="00127D78"/>
    <w:rsid w:val="00133AC6"/>
    <w:rsid w:val="00175E07"/>
    <w:rsid w:val="00182D0D"/>
    <w:rsid w:val="00183856"/>
    <w:rsid w:val="00187A0D"/>
    <w:rsid w:val="00191FC3"/>
    <w:rsid w:val="00197C43"/>
    <w:rsid w:val="001A0221"/>
    <w:rsid w:val="001B4CF3"/>
    <w:rsid w:val="001C35AB"/>
    <w:rsid w:val="001C7201"/>
    <w:rsid w:val="001C7C94"/>
    <w:rsid w:val="001D1614"/>
    <w:rsid w:val="001D73B9"/>
    <w:rsid w:val="001E0140"/>
    <w:rsid w:val="001E3F4C"/>
    <w:rsid w:val="001E492A"/>
    <w:rsid w:val="001E534B"/>
    <w:rsid w:val="001F3203"/>
    <w:rsid w:val="001F5411"/>
    <w:rsid w:val="00203283"/>
    <w:rsid w:val="00214833"/>
    <w:rsid w:val="002158C2"/>
    <w:rsid w:val="00215F99"/>
    <w:rsid w:val="00217D6B"/>
    <w:rsid w:val="002219A6"/>
    <w:rsid w:val="002271D1"/>
    <w:rsid w:val="00230D27"/>
    <w:rsid w:val="002418EC"/>
    <w:rsid w:val="00250A41"/>
    <w:rsid w:val="00275A73"/>
    <w:rsid w:val="002802BE"/>
    <w:rsid w:val="00281859"/>
    <w:rsid w:val="00282E47"/>
    <w:rsid w:val="0028431E"/>
    <w:rsid w:val="002868D8"/>
    <w:rsid w:val="00293780"/>
    <w:rsid w:val="002A3D4C"/>
    <w:rsid w:val="002D0891"/>
    <w:rsid w:val="002E2A69"/>
    <w:rsid w:val="002E5F74"/>
    <w:rsid w:val="00311240"/>
    <w:rsid w:val="00316644"/>
    <w:rsid w:val="00317D9A"/>
    <w:rsid w:val="0032463D"/>
    <w:rsid w:val="00327362"/>
    <w:rsid w:val="00327F0A"/>
    <w:rsid w:val="003328A5"/>
    <w:rsid w:val="00335810"/>
    <w:rsid w:val="0033606C"/>
    <w:rsid w:val="00337259"/>
    <w:rsid w:val="00341C11"/>
    <w:rsid w:val="0034227A"/>
    <w:rsid w:val="003425AB"/>
    <w:rsid w:val="003439BD"/>
    <w:rsid w:val="00343A75"/>
    <w:rsid w:val="0034531B"/>
    <w:rsid w:val="0034577B"/>
    <w:rsid w:val="00345F51"/>
    <w:rsid w:val="003522FC"/>
    <w:rsid w:val="00360FC4"/>
    <w:rsid w:val="00375D87"/>
    <w:rsid w:val="003769DC"/>
    <w:rsid w:val="003773D7"/>
    <w:rsid w:val="00385BE9"/>
    <w:rsid w:val="003974EA"/>
    <w:rsid w:val="003A3DAC"/>
    <w:rsid w:val="003B224E"/>
    <w:rsid w:val="003B6D66"/>
    <w:rsid w:val="003D1CE6"/>
    <w:rsid w:val="003D52B7"/>
    <w:rsid w:val="003F4F0B"/>
    <w:rsid w:val="003F6DE3"/>
    <w:rsid w:val="00404B57"/>
    <w:rsid w:val="004054A8"/>
    <w:rsid w:val="0040761F"/>
    <w:rsid w:val="00410FDA"/>
    <w:rsid w:val="004252D3"/>
    <w:rsid w:val="00425A4A"/>
    <w:rsid w:val="004310DA"/>
    <w:rsid w:val="004411E7"/>
    <w:rsid w:val="00453BC5"/>
    <w:rsid w:val="00455623"/>
    <w:rsid w:val="004706A4"/>
    <w:rsid w:val="00483359"/>
    <w:rsid w:val="004A71F7"/>
    <w:rsid w:val="004A7D28"/>
    <w:rsid w:val="004C4489"/>
    <w:rsid w:val="004C4C30"/>
    <w:rsid w:val="004C7CDA"/>
    <w:rsid w:val="004D2D28"/>
    <w:rsid w:val="004D6D00"/>
    <w:rsid w:val="004E1669"/>
    <w:rsid w:val="004E1EE4"/>
    <w:rsid w:val="004E55DE"/>
    <w:rsid w:val="004F1D98"/>
    <w:rsid w:val="004F6DD5"/>
    <w:rsid w:val="004F7076"/>
    <w:rsid w:val="005009B4"/>
    <w:rsid w:val="0051116B"/>
    <w:rsid w:val="005117AC"/>
    <w:rsid w:val="00512587"/>
    <w:rsid w:val="00517942"/>
    <w:rsid w:val="00517D1E"/>
    <w:rsid w:val="00520EFF"/>
    <w:rsid w:val="00524AF2"/>
    <w:rsid w:val="0052749B"/>
    <w:rsid w:val="00534563"/>
    <w:rsid w:val="005457A4"/>
    <w:rsid w:val="005539C5"/>
    <w:rsid w:val="00560909"/>
    <w:rsid w:val="00567702"/>
    <w:rsid w:val="00570890"/>
    <w:rsid w:val="00572CB0"/>
    <w:rsid w:val="005A1B16"/>
    <w:rsid w:val="005A2019"/>
    <w:rsid w:val="005A3889"/>
    <w:rsid w:val="005A7C13"/>
    <w:rsid w:val="005B5456"/>
    <w:rsid w:val="005C3719"/>
    <w:rsid w:val="005C70E4"/>
    <w:rsid w:val="005E6A66"/>
    <w:rsid w:val="005F5310"/>
    <w:rsid w:val="005F6783"/>
    <w:rsid w:val="00600DF5"/>
    <w:rsid w:val="006040BE"/>
    <w:rsid w:val="006043B5"/>
    <w:rsid w:val="00605BC3"/>
    <w:rsid w:val="00614378"/>
    <w:rsid w:val="00616DF2"/>
    <w:rsid w:val="00616E7C"/>
    <w:rsid w:val="0062614A"/>
    <w:rsid w:val="006261CD"/>
    <w:rsid w:val="006264D5"/>
    <w:rsid w:val="00634D0F"/>
    <w:rsid w:val="0064668C"/>
    <w:rsid w:val="00664A2F"/>
    <w:rsid w:val="006723BD"/>
    <w:rsid w:val="00672D9D"/>
    <w:rsid w:val="006778B2"/>
    <w:rsid w:val="00685285"/>
    <w:rsid w:val="00691AF4"/>
    <w:rsid w:val="006A3D8B"/>
    <w:rsid w:val="006B5B26"/>
    <w:rsid w:val="006C397E"/>
    <w:rsid w:val="006E6297"/>
    <w:rsid w:val="00700177"/>
    <w:rsid w:val="00701AA1"/>
    <w:rsid w:val="007023CB"/>
    <w:rsid w:val="0071662B"/>
    <w:rsid w:val="0074102E"/>
    <w:rsid w:val="007431CD"/>
    <w:rsid w:val="0075244C"/>
    <w:rsid w:val="007538A8"/>
    <w:rsid w:val="00753BA1"/>
    <w:rsid w:val="00756669"/>
    <w:rsid w:val="00764111"/>
    <w:rsid w:val="00772B69"/>
    <w:rsid w:val="0078066C"/>
    <w:rsid w:val="00791ED8"/>
    <w:rsid w:val="00795086"/>
    <w:rsid w:val="007A41AF"/>
    <w:rsid w:val="007B0F87"/>
    <w:rsid w:val="007B23EE"/>
    <w:rsid w:val="007B4644"/>
    <w:rsid w:val="007B472F"/>
    <w:rsid w:val="007C625B"/>
    <w:rsid w:val="007F31D0"/>
    <w:rsid w:val="007F68AF"/>
    <w:rsid w:val="00801785"/>
    <w:rsid w:val="00802D61"/>
    <w:rsid w:val="0081132D"/>
    <w:rsid w:val="00817A70"/>
    <w:rsid w:val="008257B2"/>
    <w:rsid w:val="00840BAD"/>
    <w:rsid w:val="00842AE1"/>
    <w:rsid w:val="00854083"/>
    <w:rsid w:val="00857A16"/>
    <w:rsid w:val="00861743"/>
    <w:rsid w:val="00873B2D"/>
    <w:rsid w:val="00873F59"/>
    <w:rsid w:val="00876486"/>
    <w:rsid w:val="00877BFE"/>
    <w:rsid w:val="00882E23"/>
    <w:rsid w:val="008853B5"/>
    <w:rsid w:val="00886110"/>
    <w:rsid w:val="008865F3"/>
    <w:rsid w:val="00887A73"/>
    <w:rsid w:val="008918C1"/>
    <w:rsid w:val="00893339"/>
    <w:rsid w:val="008A5780"/>
    <w:rsid w:val="008C12A4"/>
    <w:rsid w:val="008C1C4F"/>
    <w:rsid w:val="008C56D8"/>
    <w:rsid w:val="008D45A4"/>
    <w:rsid w:val="008D6EE9"/>
    <w:rsid w:val="008D7431"/>
    <w:rsid w:val="008E04B5"/>
    <w:rsid w:val="008E0BD9"/>
    <w:rsid w:val="008E5B5B"/>
    <w:rsid w:val="008E5DCF"/>
    <w:rsid w:val="008E6833"/>
    <w:rsid w:val="008E6FE7"/>
    <w:rsid w:val="008F23C9"/>
    <w:rsid w:val="008F55A4"/>
    <w:rsid w:val="008F76BA"/>
    <w:rsid w:val="00902598"/>
    <w:rsid w:val="00903600"/>
    <w:rsid w:val="00906E1F"/>
    <w:rsid w:val="00916408"/>
    <w:rsid w:val="00925951"/>
    <w:rsid w:val="009325E9"/>
    <w:rsid w:val="009412A6"/>
    <w:rsid w:val="009422E6"/>
    <w:rsid w:val="00951C3E"/>
    <w:rsid w:val="00953666"/>
    <w:rsid w:val="0098499F"/>
    <w:rsid w:val="00996E09"/>
    <w:rsid w:val="009B0514"/>
    <w:rsid w:val="009B6001"/>
    <w:rsid w:val="009B620F"/>
    <w:rsid w:val="009C24C4"/>
    <w:rsid w:val="009C407D"/>
    <w:rsid w:val="009C436A"/>
    <w:rsid w:val="009E08EE"/>
    <w:rsid w:val="009E28ED"/>
    <w:rsid w:val="009F2E38"/>
    <w:rsid w:val="009F4C1D"/>
    <w:rsid w:val="009F605A"/>
    <w:rsid w:val="00A05D09"/>
    <w:rsid w:val="00A06778"/>
    <w:rsid w:val="00A13833"/>
    <w:rsid w:val="00A17974"/>
    <w:rsid w:val="00A24E89"/>
    <w:rsid w:val="00A27268"/>
    <w:rsid w:val="00A3467C"/>
    <w:rsid w:val="00A40D8C"/>
    <w:rsid w:val="00A42F18"/>
    <w:rsid w:val="00A43B7A"/>
    <w:rsid w:val="00A50C7C"/>
    <w:rsid w:val="00A50ED1"/>
    <w:rsid w:val="00A62E6C"/>
    <w:rsid w:val="00A70781"/>
    <w:rsid w:val="00A810B5"/>
    <w:rsid w:val="00A85269"/>
    <w:rsid w:val="00A936BA"/>
    <w:rsid w:val="00AA04E5"/>
    <w:rsid w:val="00AA3E9D"/>
    <w:rsid w:val="00AB01F1"/>
    <w:rsid w:val="00AB6410"/>
    <w:rsid w:val="00AC06AE"/>
    <w:rsid w:val="00AC5FA9"/>
    <w:rsid w:val="00AD0FE0"/>
    <w:rsid w:val="00AD7D21"/>
    <w:rsid w:val="00AE000D"/>
    <w:rsid w:val="00B00B1D"/>
    <w:rsid w:val="00B035B0"/>
    <w:rsid w:val="00B15326"/>
    <w:rsid w:val="00B20435"/>
    <w:rsid w:val="00B31066"/>
    <w:rsid w:val="00B36B4E"/>
    <w:rsid w:val="00B37064"/>
    <w:rsid w:val="00B37CB2"/>
    <w:rsid w:val="00B43566"/>
    <w:rsid w:val="00B44A18"/>
    <w:rsid w:val="00B666F3"/>
    <w:rsid w:val="00B730B1"/>
    <w:rsid w:val="00B73391"/>
    <w:rsid w:val="00B762BD"/>
    <w:rsid w:val="00B77FEE"/>
    <w:rsid w:val="00B83B9B"/>
    <w:rsid w:val="00BD07A0"/>
    <w:rsid w:val="00BD1B31"/>
    <w:rsid w:val="00BD1D12"/>
    <w:rsid w:val="00BE4AB5"/>
    <w:rsid w:val="00C07C74"/>
    <w:rsid w:val="00C107FB"/>
    <w:rsid w:val="00C10A94"/>
    <w:rsid w:val="00C16C3B"/>
    <w:rsid w:val="00C24AEB"/>
    <w:rsid w:val="00C26D73"/>
    <w:rsid w:val="00C472F9"/>
    <w:rsid w:val="00C5178B"/>
    <w:rsid w:val="00C544C9"/>
    <w:rsid w:val="00C558EE"/>
    <w:rsid w:val="00C644F4"/>
    <w:rsid w:val="00C73D8A"/>
    <w:rsid w:val="00C81C23"/>
    <w:rsid w:val="00C92854"/>
    <w:rsid w:val="00C943A3"/>
    <w:rsid w:val="00C9597B"/>
    <w:rsid w:val="00C967C0"/>
    <w:rsid w:val="00C96801"/>
    <w:rsid w:val="00CA03BE"/>
    <w:rsid w:val="00CA0AA8"/>
    <w:rsid w:val="00CA0F26"/>
    <w:rsid w:val="00CB686E"/>
    <w:rsid w:val="00CD64BF"/>
    <w:rsid w:val="00CD7A73"/>
    <w:rsid w:val="00CF2A1F"/>
    <w:rsid w:val="00D04A8D"/>
    <w:rsid w:val="00D06018"/>
    <w:rsid w:val="00D27506"/>
    <w:rsid w:val="00D532D2"/>
    <w:rsid w:val="00D623E7"/>
    <w:rsid w:val="00D6629B"/>
    <w:rsid w:val="00D75728"/>
    <w:rsid w:val="00D834D4"/>
    <w:rsid w:val="00D84981"/>
    <w:rsid w:val="00D84E53"/>
    <w:rsid w:val="00DA171A"/>
    <w:rsid w:val="00DA39A2"/>
    <w:rsid w:val="00DA5405"/>
    <w:rsid w:val="00DA74B5"/>
    <w:rsid w:val="00DA7C84"/>
    <w:rsid w:val="00DB70CC"/>
    <w:rsid w:val="00DC02E0"/>
    <w:rsid w:val="00DC2F82"/>
    <w:rsid w:val="00DC6511"/>
    <w:rsid w:val="00DE2CC0"/>
    <w:rsid w:val="00DE7AEA"/>
    <w:rsid w:val="00DE7D27"/>
    <w:rsid w:val="00DF0BCF"/>
    <w:rsid w:val="00DF2209"/>
    <w:rsid w:val="00E020C6"/>
    <w:rsid w:val="00E11155"/>
    <w:rsid w:val="00E12E96"/>
    <w:rsid w:val="00E135A1"/>
    <w:rsid w:val="00E33185"/>
    <w:rsid w:val="00E34BF2"/>
    <w:rsid w:val="00E41F23"/>
    <w:rsid w:val="00E54196"/>
    <w:rsid w:val="00E97605"/>
    <w:rsid w:val="00EA18AE"/>
    <w:rsid w:val="00EA4556"/>
    <w:rsid w:val="00EB096D"/>
    <w:rsid w:val="00EC5BA1"/>
    <w:rsid w:val="00ED680B"/>
    <w:rsid w:val="00ED78B1"/>
    <w:rsid w:val="00EE58CA"/>
    <w:rsid w:val="00EF0789"/>
    <w:rsid w:val="00F21B3C"/>
    <w:rsid w:val="00F252FA"/>
    <w:rsid w:val="00F3273D"/>
    <w:rsid w:val="00F4096B"/>
    <w:rsid w:val="00F427FB"/>
    <w:rsid w:val="00F65790"/>
    <w:rsid w:val="00F65F11"/>
    <w:rsid w:val="00F872AF"/>
    <w:rsid w:val="00F903E6"/>
    <w:rsid w:val="00F9161D"/>
    <w:rsid w:val="00F961AC"/>
    <w:rsid w:val="00FA50EC"/>
    <w:rsid w:val="00FC6011"/>
    <w:rsid w:val="00FC6326"/>
    <w:rsid w:val="00FC6D55"/>
    <w:rsid w:val="00FC6F94"/>
    <w:rsid w:val="00FD16FF"/>
    <w:rsid w:val="00FD4527"/>
    <w:rsid w:val="00FD5B95"/>
    <w:rsid w:val="00FE0E21"/>
    <w:rsid w:val="00FE5111"/>
    <w:rsid w:val="00FF29A9"/>
    <w:rsid w:val="00FF62D6"/>
    <w:rsid w:val="34C734AB"/>
    <w:rsid w:val="4C7E282B"/>
    <w:rsid w:val="53233374"/>
    <w:rsid w:val="5B92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4652CB9"/>
  <w15:docId w15:val="{768A855B-A89B-45D4-8683-ECCC5131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9"/>
    <w:qFormat/>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Pr>
      <w:rFonts w:ascii="Times New Roman" w:hAnsi="Times New Roman"/>
      <w:sz w:val="24"/>
      <w:szCs w:val="24"/>
    </w:rPr>
  </w:style>
  <w:style w:type="character" w:styleId="aa">
    <w:name w:val="Hyperlink"/>
    <w:uiPriority w:val="99"/>
    <w:qFormat/>
    <w:rPr>
      <w:rFonts w:cs="Times New Roman"/>
      <w:color w:val="0000FF"/>
      <w:u w:val="single"/>
    </w:rPr>
  </w:style>
  <w:style w:type="table" w:styleId="ab">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20">
    <w:name w:val="标题 2 字符"/>
    <w:link w:val="2"/>
    <w:uiPriority w:val="99"/>
    <w:locked/>
    <w:rPr>
      <w:rFonts w:ascii="微软雅黑" w:eastAsia="微软雅黑" w:hAnsi="微软雅黑" w:cs="Times New Roman"/>
      <w:b/>
      <w:bCs/>
      <w:color w:val="0070C0"/>
      <w:sz w:val="32"/>
      <w:szCs w:val="32"/>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locked/>
    <w:rPr>
      <w:rFonts w:cs="Times New Roman"/>
      <w:sz w:val="18"/>
      <w:szCs w:val="18"/>
    </w:rPr>
  </w:style>
  <w:style w:type="character" w:customStyle="1" w:styleId="a8">
    <w:name w:val="页眉 字符"/>
    <w:link w:val="a7"/>
    <w:uiPriority w:val="99"/>
    <w:locked/>
    <w:rPr>
      <w:rFonts w:cs="Times New Roman"/>
      <w:sz w:val="18"/>
      <w:szCs w:val="18"/>
    </w:rPr>
  </w:style>
  <w:style w:type="character" w:customStyle="1" w:styleId="entitle">
    <w:name w:val="en_title"/>
    <w:uiPriority w:val="99"/>
    <w:qFormat/>
    <w:rPr>
      <w:rFonts w:cs="Times New Roman"/>
    </w:rPr>
  </w:style>
  <w:style w:type="character" w:customStyle="1" w:styleId="apple-converted-space">
    <w:name w:val="apple-converted-space"/>
    <w:uiPriority w:val="99"/>
    <w:rPr>
      <w:rFonts w:cs="Times New Roman"/>
    </w:rPr>
  </w:style>
  <w:style w:type="paragraph" w:customStyle="1" w:styleId="ListParagraph1">
    <w:name w:val="List Paragraph1"/>
    <w:basedOn w:val="a"/>
    <w:uiPriority w:val="99"/>
    <w:pPr>
      <w:ind w:firstLineChars="200" w:firstLine="420"/>
    </w:pPr>
  </w:style>
  <w:style w:type="table" w:customStyle="1" w:styleId="11">
    <w:name w:val="中等深浅列表 1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pPr>
      <w:pBdr>
        <w:bottom w:val="none" w:sz="0" w:space="0" w:color="auto"/>
      </w:pBdr>
      <w:jc w:val="both"/>
    </w:pPr>
  </w:style>
  <w:style w:type="paragraph" w:customStyle="1" w:styleId="firsttitle">
    <w:name w:val="first_title"/>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pPr>
      <w:widowControl/>
    </w:pPr>
    <w:rPr>
      <w:rFonts w:ascii="Times New Roman" w:hAnsi="Times New Roman"/>
      <w:kern w:val="0"/>
      <w:szCs w:val="21"/>
    </w:rPr>
  </w:style>
  <w:style w:type="character" w:customStyle="1" w:styleId="cntitle">
    <w:name w:val="cn_title"/>
    <w:uiPriority w:val="99"/>
    <w:qFormat/>
    <w:rPr>
      <w:rFonts w:cs="Times New Roman"/>
    </w:rPr>
  </w:style>
  <w:style w:type="paragraph" w:styleId="ac">
    <w:name w:val="Date"/>
    <w:basedOn w:val="a"/>
    <w:next w:val="a"/>
    <w:link w:val="ad"/>
    <w:uiPriority w:val="99"/>
    <w:semiHidden/>
    <w:unhideWhenUsed/>
    <w:locked/>
    <w:rsid w:val="00FC6326"/>
    <w:pPr>
      <w:ind w:leftChars="2500" w:left="100"/>
    </w:pPr>
  </w:style>
  <w:style w:type="character" w:customStyle="1" w:styleId="ad">
    <w:name w:val="日期 字符"/>
    <w:basedOn w:val="a0"/>
    <w:link w:val="ac"/>
    <w:uiPriority w:val="99"/>
    <w:semiHidden/>
    <w:rsid w:val="00FC63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348</Words>
  <Characters>1990</Characters>
  <Application>Microsoft Office Word</Application>
  <DocSecurity>0</DocSecurity>
  <Lines>16</Lines>
  <Paragraphs>4</Paragraphs>
  <ScaleCrop>false</ScaleCrop>
  <Company>Sky123.Org</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dc:creator>Jack</dc:creator>
  <cp:lastModifiedBy>yunfeng zheng</cp:lastModifiedBy>
  <cp:revision>55</cp:revision>
  <cp:lastPrinted>2016-01-21T13:15:00Z</cp:lastPrinted>
  <dcterms:created xsi:type="dcterms:W3CDTF">2016-04-18T01:48:00Z</dcterms:created>
  <dcterms:modified xsi:type="dcterms:W3CDTF">2020-03-06T02:45:00Z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