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1E" w:rsidRDefault="00346142">
      <w:pPr>
        <w:jc w:val="center"/>
        <w:rPr>
          <w:rFonts w:ascii="微软雅黑" w:eastAsia="微软雅黑" w:hAnsi="微软雅黑"/>
          <w:bCs/>
          <w:color w:val="000000" w:themeColor="text1"/>
          <w:sz w:val="52"/>
          <w:szCs w:val="52"/>
        </w:rPr>
      </w:pPr>
      <w:r>
        <w:rPr>
          <w:rFonts w:ascii="微软雅黑" w:eastAsia="微软雅黑" w:hAnsi="微软雅黑" w:hint="eastAsia"/>
          <w:bCs/>
          <w:color w:val="000000" w:themeColor="text1"/>
          <w:sz w:val="52"/>
          <w:szCs w:val="52"/>
        </w:rPr>
        <w:t>中国合伙人</w:t>
      </w:r>
    </w:p>
    <w:p w:rsidR="00C3261E" w:rsidRDefault="00346142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FF0000"/>
          <w:szCs w:val="21"/>
        </w:rPr>
        <w:t>学习投资</w:t>
      </w:r>
      <w:r>
        <w:rPr>
          <w:rFonts w:ascii="微软雅黑" w:eastAsia="微软雅黑" w:hAnsi="微软雅黑" w:hint="eastAsia"/>
          <w:b/>
          <w:color w:val="FF0000"/>
          <w:szCs w:val="21"/>
        </w:rPr>
        <w:t>:</w:t>
      </w:r>
      <w:r>
        <w:rPr>
          <w:rFonts w:ascii="微软雅黑" w:eastAsia="微软雅黑" w:hAnsi="微软雅黑" w:hint="eastAsia"/>
          <w:color w:val="000000" w:themeColor="text1"/>
          <w:szCs w:val="21"/>
        </w:rPr>
        <w:t>5800</w:t>
      </w:r>
      <w:r>
        <w:rPr>
          <w:rFonts w:ascii="微软雅黑" w:eastAsia="微软雅黑" w:hAnsi="微软雅黑" w:hint="eastAsia"/>
          <w:color w:val="000000" w:themeColor="text1"/>
          <w:szCs w:val="21"/>
        </w:rPr>
        <w:t>元</w:t>
      </w:r>
      <w:r>
        <w:rPr>
          <w:rFonts w:ascii="微软雅黑" w:eastAsia="微软雅黑" w:hAnsi="微软雅黑" w:hint="eastAsia"/>
          <w:color w:val="000000" w:themeColor="text1"/>
          <w:szCs w:val="21"/>
        </w:rPr>
        <w:t>/</w:t>
      </w:r>
      <w:r>
        <w:rPr>
          <w:rFonts w:ascii="微软雅黑" w:eastAsia="微软雅黑" w:hAnsi="微软雅黑" w:hint="eastAsia"/>
          <w:color w:val="000000" w:themeColor="text1"/>
          <w:szCs w:val="21"/>
        </w:rPr>
        <w:t>人</w:t>
      </w:r>
      <w:r>
        <w:rPr>
          <w:rFonts w:ascii="微软雅黑" w:eastAsia="微软雅黑" w:hAnsi="微软雅黑" w:hint="eastAsia"/>
          <w:color w:val="000000" w:themeColor="text1"/>
          <w:szCs w:val="21"/>
        </w:rPr>
        <w:t>(</w:t>
      </w:r>
      <w:r>
        <w:rPr>
          <w:rFonts w:ascii="微软雅黑" w:eastAsia="微软雅黑" w:hAnsi="微软雅黑" w:hint="eastAsia"/>
          <w:color w:val="000000" w:themeColor="text1"/>
          <w:szCs w:val="21"/>
        </w:rPr>
        <w:t>包括培训、培训教材、场地费等</w:t>
      </w: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) </w:t>
      </w:r>
    </w:p>
    <w:p w:rsidR="00C3261E" w:rsidRDefault="0034614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FF0000"/>
        </w:rPr>
        <w:t>咨询电话：</w:t>
      </w:r>
      <w:r>
        <w:rPr>
          <w:rFonts w:ascii="微软雅黑" w:eastAsia="微软雅黑" w:hAnsi="微软雅黑" w:hint="eastAsia"/>
          <w:b/>
          <w:color w:val="FF0000"/>
        </w:rPr>
        <w:t>400-086-8596</w:t>
      </w:r>
    </w:p>
    <w:p w:rsidR="00C3261E" w:rsidRDefault="0034614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FF0000"/>
          <w:szCs w:val="21"/>
        </w:rPr>
        <w:t>学员对象：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企业董事长、股东、总经理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课程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前言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：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马云说：未来不是人才的竞争，而是合伙人制度的竞争。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雷军说：单打独斗已成历史，知识经济时代，需要优秀的人汇聚在一起，以事业合伙人机制凝聚一批有信念的人才。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这是一个合伙人新时代！以华为、阿里、小米、万科、海尔、复星、美的、乐视、碧</w:t>
      </w:r>
      <w:proofErr w:type="gramStart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桂园</w:t>
      </w:r>
      <w:proofErr w:type="gramEnd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等为代表的名企，纷纷导入合伙人制度，合伙人制度已成为这些名企致胜的金科玉律！越来越多的中小企业，也竞相导入中国合伙人管理模式。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中国合伙人研究中心携手中</w:t>
      </w:r>
      <w:proofErr w:type="gramStart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力知识</w:t>
      </w:r>
      <w:proofErr w:type="gramEnd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科技、聚成股份重磅发布国内最顶尖合伙人实战课程——《中国合伙人》，引领中国企业合伙人新时代！其</w:t>
      </w:r>
      <w:proofErr w:type="gramStart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课程课程融汇</w:t>
      </w:r>
      <w:proofErr w:type="gramEnd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了合伙人四</w:t>
      </w:r>
      <w:proofErr w:type="gramStart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象</w:t>
      </w:r>
      <w:proofErr w:type="gramEnd"/>
      <w:r>
        <w:rPr>
          <w:rFonts w:ascii="微软雅黑" w:eastAsia="微软雅黑" w:hAnsi="微软雅黑" w:hint="eastAsia"/>
          <w:bCs/>
          <w:color w:val="000000" w:themeColor="text1"/>
          <w:szCs w:val="21"/>
        </w:rPr>
        <w:t>模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型、六大机制、八大模式等核心精华，由国内顶级合伙人团队亲临本地实战授课，现场制定合伙模型，现场教练辅导，现场拿到成果，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2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天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1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晚，完整打造属于您的专属合伙人机制！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培训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优势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：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1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，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系统逻辑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明确价值方向，抓住合伙本质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学习知识体系，形成思考逻辑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掌握合伙机制，明确合伙模式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2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，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实操落地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lastRenderedPageBreak/>
        <w:t>构建合伙人全面机制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打造合伙人文化体系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形成合伙人奋斗蓝图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3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，</w:t>
      </w: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专业权威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实战原创知识体系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顶级合伙人团队联袂传授</w:t>
      </w:r>
    </w:p>
    <w:p w:rsidR="00C3261E" w:rsidRDefault="00346142">
      <w:pPr>
        <w:rPr>
          <w:rFonts w:ascii="微软雅黑" w:eastAsia="微软雅黑" w:hAnsi="微软雅黑"/>
          <w:bCs/>
          <w:color w:val="000000" w:themeColor="text1"/>
          <w:szCs w:val="21"/>
        </w:rPr>
      </w:pPr>
      <w:r>
        <w:rPr>
          <w:rFonts w:ascii="微软雅黑" w:eastAsia="微软雅黑" w:hAnsi="微软雅黑" w:hint="eastAsia"/>
          <w:bCs/>
          <w:color w:val="000000" w:themeColor="text1"/>
          <w:szCs w:val="21"/>
        </w:rPr>
        <w:t>中国合伙人研究中心匠心巨献</w:t>
      </w:r>
    </w:p>
    <w:p w:rsidR="00C3261E" w:rsidRDefault="00346142">
      <w:pPr>
        <w:rPr>
          <w:rFonts w:ascii="微软雅黑" w:eastAsia="微软雅黑" w:hAnsi="微软雅黑"/>
          <w:b/>
          <w:color w:val="FF0000"/>
          <w:szCs w:val="21"/>
        </w:rPr>
      </w:pPr>
      <w:r>
        <w:rPr>
          <w:rFonts w:ascii="微软雅黑" w:eastAsia="微软雅黑" w:hAnsi="微软雅黑" w:hint="eastAsia"/>
          <w:b/>
          <w:color w:val="FF0000"/>
          <w:szCs w:val="21"/>
        </w:rPr>
        <w:t>课程大纲：</w:t>
      </w:r>
    </w:p>
    <w:p w:rsidR="00C3261E" w:rsidRDefault="00346142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/>
          <w:color w:val="000000" w:themeColor="text1"/>
          <w:szCs w:val="21"/>
        </w:rPr>
        <w:t>第一</w:t>
      </w:r>
      <w:r>
        <w:rPr>
          <w:rFonts w:ascii="微软雅黑" w:eastAsia="微软雅黑" w:hAnsi="微软雅黑" w:hint="eastAsia"/>
          <w:color w:val="000000" w:themeColor="text1"/>
          <w:szCs w:val="21"/>
        </w:rPr>
        <w:t>板块</w:t>
      </w:r>
      <w:r>
        <w:rPr>
          <w:rFonts w:ascii="微软雅黑" w:eastAsia="微软雅黑" w:hAnsi="微软雅黑"/>
          <w:color w:val="000000" w:themeColor="text1"/>
          <w:szCs w:val="21"/>
        </w:rPr>
        <w:t>：</w:t>
      </w:r>
      <w:r>
        <w:rPr>
          <w:rFonts w:ascii="微软雅黑" w:eastAsia="微软雅黑" w:hAnsi="微软雅黑"/>
          <w:color w:val="000000" w:themeColor="text1"/>
          <w:szCs w:val="21"/>
        </w:rPr>
        <w:t> </w:t>
      </w:r>
      <w:r>
        <w:rPr>
          <w:rFonts w:ascii="微软雅黑" w:eastAsia="微软雅黑" w:hAnsi="微软雅黑" w:hint="eastAsia"/>
          <w:color w:val="000000" w:themeColor="text1"/>
          <w:szCs w:val="21"/>
        </w:rPr>
        <w:t>四大象限</w:t>
      </w:r>
      <w:r>
        <w:rPr>
          <w:rFonts w:ascii="微软雅黑" w:eastAsia="微软雅黑" w:hAnsi="微软雅黑"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color w:val="000000" w:themeColor="text1"/>
          <w:szCs w:val="21"/>
        </w:rPr>
        <w:t>合伙人蓝图，合伙人模式</w:t>
      </w:r>
      <w:r>
        <w:rPr>
          <w:rFonts w:ascii="微软雅黑" w:eastAsia="微软雅黑" w:hAnsi="微软雅黑" w:hint="eastAsia"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color w:val="000000" w:themeColor="text1"/>
          <w:szCs w:val="21"/>
        </w:rPr>
        <w:t>合伙人治理，合伙人精神</w:t>
      </w:r>
      <w:r>
        <w:rPr>
          <w:rFonts w:ascii="微软雅黑" w:eastAsia="微软雅黑" w:hAnsi="微软雅黑"/>
          <w:color w:val="000000" w:themeColor="text1"/>
          <w:szCs w:val="21"/>
        </w:rPr>
        <w:br/>
      </w:r>
      <w:r>
        <w:rPr>
          <w:rFonts w:ascii="微软雅黑" w:eastAsia="微软雅黑" w:hAnsi="微软雅黑"/>
          <w:color w:val="000000" w:themeColor="text1"/>
          <w:szCs w:val="21"/>
        </w:rPr>
        <w:t>第二</w:t>
      </w:r>
      <w:r>
        <w:rPr>
          <w:rFonts w:ascii="微软雅黑" w:eastAsia="微软雅黑" w:hAnsi="微软雅黑" w:hint="eastAsia"/>
          <w:color w:val="000000" w:themeColor="text1"/>
          <w:szCs w:val="21"/>
        </w:rPr>
        <w:t>板块</w:t>
      </w:r>
      <w:r>
        <w:rPr>
          <w:rFonts w:ascii="微软雅黑" w:eastAsia="微软雅黑" w:hAnsi="微软雅黑"/>
          <w:color w:val="000000" w:themeColor="text1"/>
          <w:szCs w:val="21"/>
        </w:rPr>
        <w:t>：</w:t>
      </w:r>
      <w:r>
        <w:rPr>
          <w:rFonts w:ascii="微软雅黑" w:eastAsia="微软雅黑" w:hAnsi="微软雅黑" w:hint="eastAsia"/>
          <w:color w:val="000000" w:themeColor="text1"/>
          <w:szCs w:val="21"/>
        </w:rPr>
        <w:t>六大机制</w:t>
      </w:r>
      <w:r>
        <w:rPr>
          <w:rFonts w:ascii="微软雅黑" w:eastAsia="微软雅黑" w:hAnsi="微软雅黑"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color w:val="000000" w:themeColor="text1"/>
          <w:szCs w:val="21"/>
        </w:rPr>
        <w:t>进入机制，激励机制，发展机制</w:t>
      </w:r>
      <w:r>
        <w:rPr>
          <w:rFonts w:ascii="微软雅黑" w:eastAsia="微软雅黑" w:hAnsi="微软雅黑" w:hint="eastAsia"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color w:val="000000" w:themeColor="text1"/>
          <w:szCs w:val="21"/>
        </w:rPr>
        <w:t>管理机制，考核机制，退出机制</w:t>
      </w:r>
      <w:r>
        <w:rPr>
          <w:rFonts w:ascii="微软雅黑" w:eastAsia="微软雅黑" w:hAnsi="微软雅黑"/>
          <w:color w:val="000000" w:themeColor="text1"/>
          <w:szCs w:val="21"/>
        </w:rPr>
        <w:br/>
      </w:r>
      <w:r>
        <w:rPr>
          <w:rFonts w:ascii="微软雅黑" w:eastAsia="微软雅黑" w:hAnsi="微软雅黑"/>
          <w:color w:val="000000" w:themeColor="text1"/>
          <w:szCs w:val="21"/>
        </w:rPr>
        <w:t>第三</w:t>
      </w:r>
      <w:r>
        <w:rPr>
          <w:rFonts w:ascii="微软雅黑" w:eastAsia="微软雅黑" w:hAnsi="微软雅黑" w:hint="eastAsia"/>
          <w:color w:val="000000" w:themeColor="text1"/>
          <w:szCs w:val="21"/>
        </w:rPr>
        <w:t>板块</w:t>
      </w:r>
      <w:r>
        <w:rPr>
          <w:rFonts w:ascii="微软雅黑" w:eastAsia="微软雅黑" w:hAnsi="微软雅黑"/>
          <w:color w:val="000000" w:themeColor="text1"/>
          <w:szCs w:val="21"/>
        </w:rPr>
        <w:t>：</w:t>
      </w:r>
      <w:r>
        <w:rPr>
          <w:rFonts w:ascii="微软雅黑" w:eastAsia="微软雅黑" w:hAnsi="微软雅黑"/>
          <w:color w:val="000000" w:themeColor="text1"/>
          <w:szCs w:val="21"/>
        </w:rPr>
        <w:t> </w:t>
      </w:r>
      <w:r>
        <w:rPr>
          <w:rFonts w:ascii="微软雅黑" w:eastAsia="微软雅黑" w:hAnsi="微软雅黑" w:hint="eastAsia"/>
          <w:color w:val="000000" w:themeColor="text1"/>
          <w:szCs w:val="21"/>
        </w:rPr>
        <w:t>八大模式</w:t>
      </w:r>
      <w:r>
        <w:rPr>
          <w:rFonts w:ascii="微软雅黑" w:eastAsia="微软雅黑" w:hAnsi="微软雅黑"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color w:val="000000" w:themeColor="text1"/>
          <w:szCs w:val="21"/>
        </w:rPr>
        <w:t>创业合伙，事业合伙，门店合伙</w:t>
      </w:r>
      <w:r>
        <w:rPr>
          <w:rFonts w:ascii="微软雅黑" w:eastAsia="微软雅黑" w:hAnsi="微软雅黑" w:hint="eastAsia"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color w:val="000000" w:themeColor="text1"/>
          <w:szCs w:val="21"/>
        </w:rPr>
        <w:t>用户合伙，项目合伙，城市合伙</w:t>
      </w:r>
      <w:r>
        <w:rPr>
          <w:rFonts w:ascii="微软雅黑" w:eastAsia="微软雅黑" w:hAnsi="微软雅黑" w:hint="eastAsia"/>
          <w:color w:val="000000" w:themeColor="text1"/>
          <w:szCs w:val="21"/>
        </w:rPr>
        <w:br/>
      </w:r>
      <w:r>
        <w:rPr>
          <w:rFonts w:ascii="微软雅黑" w:eastAsia="微软雅黑" w:hAnsi="微软雅黑" w:hint="eastAsia"/>
          <w:color w:val="000000" w:themeColor="text1"/>
          <w:szCs w:val="21"/>
        </w:rPr>
        <w:t>资本合作，产业合伙</w:t>
      </w:r>
      <w:r>
        <w:rPr>
          <w:rFonts w:ascii="微软雅黑" w:eastAsia="微软雅黑" w:hAnsi="微软雅黑"/>
          <w:color w:val="000000" w:themeColor="text1"/>
          <w:szCs w:val="21"/>
        </w:rPr>
        <w:br/>
      </w:r>
    </w:p>
    <w:p w:rsidR="00C3261E" w:rsidRDefault="00346142">
      <w:pPr>
        <w:spacing w:line="312" w:lineRule="auto"/>
        <w:rPr>
          <w:rStyle w:val="aa"/>
          <w:rFonts w:ascii="微软雅黑" w:eastAsia="微软雅黑" w:hAnsi="微软雅黑" w:cs="微软雅黑"/>
          <w:b w:val="0"/>
          <w:color w:val="262626"/>
          <w:szCs w:val="21"/>
        </w:rPr>
      </w:pPr>
      <w:r>
        <w:rPr>
          <w:rFonts w:ascii="微软雅黑" w:eastAsia="微软雅黑" w:hAnsi="微软雅黑"/>
          <w:b/>
          <w:bCs/>
          <w:color w:val="FF0000"/>
          <w:szCs w:val="21"/>
        </w:rPr>
        <w:t>讲师简介</w:t>
      </w:r>
      <w:r>
        <w:rPr>
          <w:rFonts w:ascii="微软雅黑" w:eastAsia="微软雅黑" w:hAnsi="微软雅黑"/>
          <w:color w:val="000000" w:themeColor="text1"/>
          <w:szCs w:val="21"/>
        </w:rPr>
        <w:t>：</w:t>
      </w:r>
      <w:r>
        <w:rPr>
          <w:rFonts w:ascii="微软雅黑" w:eastAsia="微软雅黑" w:hAnsi="微软雅黑" w:hint="eastAsia"/>
          <w:color w:val="000000" w:themeColor="text1"/>
          <w:szCs w:val="21"/>
        </w:rPr>
        <w:t>刘建刚</w:t>
      </w:r>
      <w:r>
        <w:rPr>
          <w:rFonts w:ascii="微软雅黑" w:eastAsia="微软雅黑" w:hAnsi="微软雅黑"/>
          <w:color w:val="000000" w:themeColor="text1"/>
          <w:szCs w:val="21"/>
        </w:rPr>
        <w:t> </w:t>
      </w:r>
      <w:r>
        <w:rPr>
          <w:rFonts w:ascii="微软雅黑" w:eastAsia="微软雅黑" w:hAnsi="微软雅黑"/>
          <w:color w:val="000000" w:themeColor="text1"/>
          <w:szCs w:val="21"/>
        </w:rPr>
        <w:br/>
      </w:r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工信部全国中小企业商业与股权研究中心执行主任</w:t>
      </w:r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br/>
      </w:r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《中国合伙人》四</w:t>
      </w:r>
      <w:proofErr w:type="gramStart"/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象</w:t>
      </w:r>
      <w:proofErr w:type="gramEnd"/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模式发起人</w:t>
      </w:r>
    </w:p>
    <w:p w:rsidR="00C3261E" w:rsidRDefault="00346142">
      <w:pPr>
        <w:spacing w:line="312" w:lineRule="auto"/>
        <w:ind w:right="414"/>
        <w:rPr>
          <w:rFonts w:ascii="微软雅黑" w:eastAsia="微软雅黑" w:hAnsi="微软雅黑" w:cs="微软雅黑"/>
          <w:bCs/>
          <w:color w:val="262626"/>
          <w:szCs w:val="21"/>
        </w:rPr>
      </w:pPr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lastRenderedPageBreak/>
        <w:t>前海股权事务所创始合伙人</w:t>
      </w:r>
    </w:p>
    <w:p w:rsidR="00C3261E" w:rsidRDefault="00346142">
      <w:pPr>
        <w:spacing w:line="312" w:lineRule="auto"/>
        <w:ind w:right="414"/>
        <w:rPr>
          <w:rStyle w:val="aa"/>
          <w:rFonts w:ascii="微软雅黑" w:eastAsia="微软雅黑" w:hAnsi="微软雅黑" w:cs="微软雅黑"/>
          <w:b w:val="0"/>
          <w:color w:val="262626"/>
          <w:szCs w:val="21"/>
        </w:rPr>
      </w:pPr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中</w:t>
      </w:r>
      <w:proofErr w:type="gramStart"/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力知识</w:t>
      </w:r>
      <w:proofErr w:type="gramEnd"/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科技董事长</w:t>
      </w:r>
    </w:p>
    <w:p w:rsidR="00C3261E" w:rsidRDefault="00346142">
      <w:pPr>
        <w:spacing w:line="312" w:lineRule="auto"/>
        <w:rPr>
          <w:rStyle w:val="aa"/>
          <w:rFonts w:ascii="微软雅黑" w:eastAsia="微软雅黑" w:hAnsi="微软雅黑" w:cs="微软雅黑"/>
          <w:b w:val="0"/>
          <w:color w:val="262626"/>
          <w:szCs w:val="21"/>
        </w:rPr>
      </w:pPr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中国合伙人研究中心创始合伙人</w:t>
      </w:r>
    </w:p>
    <w:p w:rsidR="00C3261E" w:rsidRDefault="00346142">
      <w:pPr>
        <w:spacing w:line="312" w:lineRule="auto"/>
        <w:rPr>
          <w:rStyle w:val="aa"/>
          <w:rFonts w:ascii="微软雅黑" w:eastAsia="微软雅黑" w:hAnsi="微软雅黑" w:cs="微软雅黑"/>
          <w:b w:val="0"/>
          <w:color w:val="262626"/>
          <w:szCs w:val="21"/>
        </w:rPr>
      </w:pPr>
      <w:r>
        <w:rPr>
          <w:rStyle w:val="aa"/>
          <w:rFonts w:ascii="微软雅黑" w:eastAsia="微软雅黑" w:hAnsi="微软雅黑" w:cs="微软雅黑" w:hint="eastAsia"/>
          <w:b w:val="0"/>
          <w:color w:val="262626"/>
          <w:szCs w:val="21"/>
        </w:rPr>
        <w:t>中国商业系统研究中心研究主任</w:t>
      </w: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/>
          <w:color w:val="984806" w:themeColor="accent6" w:themeShade="80"/>
          <w:szCs w:val="21"/>
        </w:rPr>
      </w:pPr>
    </w:p>
    <w:p w:rsidR="00FA0B0B" w:rsidRDefault="00FA0B0B">
      <w:pPr>
        <w:spacing w:line="312" w:lineRule="auto"/>
        <w:rPr>
          <w:rFonts w:ascii="微软雅黑" w:eastAsia="微软雅黑" w:hAnsi="微软雅黑" w:hint="eastAsia"/>
          <w:color w:val="984806" w:themeColor="accent6" w:themeShade="80"/>
          <w:szCs w:val="21"/>
        </w:rPr>
      </w:pPr>
      <w:bookmarkStart w:id="0" w:name="_GoBack"/>
      <w:bookmarkEnd w:id="0"/>
    </w:p>
    <w:p w:rsidR="00C3261E" w:rsidRDefault="00346142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1722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6E33C" id="直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48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">
                <v:stroke dashstyle="dashDot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报名表</w:t>
      </w:r>
    </w:p>
    <w:tbl>
      <w:tblPr>
        <w:tblW w:w="103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732"/>
        <w:gridCol w:w="853"/>
        <w:gridCol w:w="526"/>
        <w:gridCol w:w="421"/>
        <w:gridCol w:w="360"/>
        <w:gridCol w:w="900"/>
        <w:gridCol w:w="540"/>
        <w:gridCol w:w="900"/>
        <w:gridCol w:w="180"/>
        <w:gridCol w:w="1620"/>
        <w:gridCol w:w="720"/>
        <w:gridCol w:w="1888"/>
      </w:tblGrid>
      <w:tr w:rsidR="00C3261E">
        <w:trPr>
          <w:trHeight w:val="541"/>
          <w:jc w:val="center"/>
        </w:trPr>
        <w:tc>
          <w:tcPr>
            <w:tcW w:w="758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企业名称</w:t>
            </w:r>
          </w:p>
        </w:tc>
        <w:tc>
          <w:tcPr>
            <w:tcW w:w="5412" w:type="dxa"/>
            <w:gridSpan w:val="9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网址及品牌</w:t>
            </w:r>
          </w:p>
        </w:tc>
        <w:tc>
          <w:tcPr>
            <w:tcW w:w="2608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3261E">
        <w:trPr>
          <w:trHeight w:val="455"/>
          <w:jc w:val="center"/>
        </w:trPr>
        <w:tc>
          <w:tcPr>
            <w:tcW w:w="758" w:type="dxa"/>
            <w:vMerge w:val="restart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联系人</w:t>
            </w:r>
          </w:p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信息</w:t>
            </w:r>
          </w:p>
        </w:tc>
        <w:tc>
          <w:tcPr>
            <w:tcW w:w="732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职位</w:t>
            </w:r>
          </w:p>
        </w:tc>
        <w:tc>
          <w:tcPr>
            <w:tcW w:w="144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1620" w:type="dxa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传真</w:t>
            </w:r>
          </w:p>
        </w:tc>
        <w:tc>
          <w:tcPr>
            <w:tcW w:w="1888" w:type="dxa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3261E">
        <w:trPr>
          <w:trHeight w:val="461"/>
          <w:jc w:val="center"/>
        </w:trPr>
        <w:tc>
          <w:tcPr>
            <w:tcW w:w="758" w:type="dxa"/>
            <w:vMerge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3600" w:type="dxa"/>
            <w:gridSpan w:val="6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308" w:type="dxa"/>
            <w:gridSpan w:val="5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E-MAIL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</w:p>
        </w:tc>
      </w:tr>
      <w:tr w:rsidR="00C3261E">
        <w:trPr>
          <w:trHeight w:val="453"/>
          <w:jc w:val="center"/>
        </w:trPr>
        <w:tc>
          <w:tcPr>
            <w:tcW w:w="758" w:type="dxa"/>
            <w:vMerge w:val="restart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学员名单</w:t>
            </w:r>
          </w:p>
        </w:tc>
        <w:tc>
          <w:tcPr>
            <w:tcW w:w="1585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947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性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电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话</w:t>
            </w:r>
          </w:p>
        </w:tc>
        <w:tc>
          <w:tcPr>
            <w:tcW w:w="1800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机</w:t>
            </w:r>
          </w:p>
        </w:tc>
        <w:tc>
          <w:tcPr>
            <w:tcW w:w="2608" w:type="dxa"/>
            <w:gridSpan w:val="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箱</w:t>
            </w:r>
          </w:p>
        </w:tc>
      </w:tr>
      <w:tr w:rsidR="00C3261E">
        <w:trPr>
          <w:trHeight w:val="458"/>
          <w:jc w:val="center"/>
        </w:trPr>
        <w:tc>
          <w:tcPr>
            <w:tcW w:w="758" w:type="dxa"/>
            <w:vMerge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3261E">
        <w:trPr>
          <w:trHeight w:val="464"/>
          <w:jc w:val="center"/>
        </w:trPr>
        <w:tc>
          <w:tcPr>
            <w:tcW w:w="758" w:type="dxa"/>
            <w:vMerge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3261E">
        <w:trPr>
          <w:trHeight w:val="443"/>
          <w:jc w:val="center"/>
        </w:trPr>
        <w:tc>
          <w:tcPr>
            <w:tcW w:w="758" w:type="dxa"/>
            <w:vMerge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3261E">
        <w:trPr>
          <w:trHeight w:val="463"/>
          <w:jc w:val="center"/>
        </w:trPr>
        <w:tc>
          <w:tcPr>
            <w:tcW w:w="758" w:type="dxa"/>
            <w:vMerge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C3261E" w:rsidRDefault="00C3261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3261E">
        <w:trPr>
          <w:trHeight w:val="455"/>
          <w:jc w:val="center"/>
        </w:trPr>
        <w:tc>
          <w:tcPr>
            <w:tcW w:w="758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对公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帐号</w:t>
            </w:r>
            <w:proofErr w:type="gramEnd"/>
          </w:p>
        </w:tc>
        <w:tc>
          <w:tcPr>
            <w:tcW w:w="9640" w:type="dxa"/>
            <w:gridSpan w:val="1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开户行：工商银行杭州学院路支行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</w:p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户　名：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杭州杭诺企业管理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有限公司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</w:p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帐　号：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1202223209900034930</w:t>
            </w:r>
          </w:p>
        </w:tc>
      </w:tr>
      <w:tr w:rsidR="00C3261E">
        <w:trPr>
          <w:trHeight w:val="455"/>
          <w:jc w:val="center"/>
        </w:trPr>
        <w:tc>
          <w:tcPr>
            <w:tcW w:w="758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发票开具</w:t>
            </w:r>
          </w:p>
        </w:tc>
        <w:tc>
          <w:tcPr>
            <w:tcW w:w="9640" w:type="dxa"/>
            <w:gridSpan w:val="1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头：（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                                             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</w:tr>
      <w:tr w:rsidR="00C3261E">
        <w:trPr>
          <w:trHeight w:val="455"/>
          <w:jc w:val="center"/>
        </w:trPr>
        <w:tc>
          <w:tcPr>
            <w:tcW w:w="758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住宿代办</w:t>
            </w:r>
          </w:p>
        </w:tc>
        <w:tc>
          <w:tcPr>
            <w:tcW w:w="9640" w:type="dxa"/>
            <w:gridSpan w:val="1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数量及要求：（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                                                  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</w:tr>
      <w:tr w:rsidR="00C3261E">
        <w:trPr>
          <w:trHeight w:val="455"/>
          <w:jc w:val="center"/>
        </w:trPr>
        <w:tc>
          <w:tcPr>
            <w:tcW w:w="758" w:type="dxa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票务代办</w:t>
            </w:r>
          </w:p>
        </w:tc>
        <w:tc>
          <w:tcPr>
            <w:tcW w:w="9640" w:type="dxa"/>
            <w:gridSpan w:val="12"/>
            <w:vAlign w:val="center"/>
          </w:tcPr>
          <w:p w:rsidR="00C3261E" w:rsidRDefault="0034614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数量及要求：（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                                                   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</w:tr>
    </w:tbl>
    <w:p w:rsidR="00C3261E" w:rsidRDefault="00C3261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C3261E" w:rsidRDefault="00C3261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C3261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42" w:rsidRDefault="00346142">
      <w:r>
        <w:separator/>
      </w:r>
    </w:p>
  </w:endnote>
  <w:endnote w:type="continuationSeparator" w:id="0">
    <w:p w:rsidR="00346142" w:rsidRDefault="0034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42" w:rsidRDefault="00346142">
      <w:r>
        <w:separator/>
      </w:r>
    </w:p>
  </w:footnote>
  <w:footnote w:type="continuationSeparator" w:id="0">
    <w:p w:rsidR="00346142" w:rsidRDefault="0034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61E" w:rsidRDefault="00C3261E">
    <w:pPr>
      <w:pStyle w:val="a7"/>
      <w:pBdr>
        <w:bottom w:val="single" w:sz="6" w:space="2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FA6"/>
    <w:rsid w:val="0000037E"/>
    <w:rsid w:val="0007432C"/>
    <w:rsid w:val="000A401B"/>
    <w:rsid w:val="000C1F10"/>
    <w:rsid w:val="00100ACC"/>
    <w:rsid w:val="00140F60"/>
    <w:rsid w:val="001669B7"/>
    <w:rsid w:val="00173933"/>
    <w:rsid w:val="00174FF0"/>
    <w:rsid w:val="00190055"/>
    <w:rsid w:val="001C2FBB"/>
    <w:rsid w:val="001D41E2"/>
    <w:rsid w:val="001D688B"/>
    <w:rsid w:val="0020023E"/>
    <w:rsid w:val="00232835"/>
    <w:rsid w:val="0023311A"/>
    <w:rsid w:val="00251080"/>
    <w:rsid w:val="0026385B"/>
    <w:rsid w:val="00291149"/>
    <w:rsid w:val="00295D63"/>
    <w:rsid w:val="00297F23"/>
    <w:rsid w:val="002B4459"/>
    <w:rsid w:val="002B4AE7"/>
    <w:rsid w:val="002D2B9A"/>
    <w:rsid w:val="002E2825"/>
    <w:rsid w:val="002F0776"/>
    <w:rsid w:val="00300C45"/>
    <w:rsid w:val="003105A3"/>
    <w:rsid w:val="00346142"/>
    <w:rsid w:val="00361F22"/>
    <w:rsid w:val="003711D2"/>
    <w:rsid w:val="00385B06"/>
    <w:rsid w:val="00394AD4"/>
    <w:rsid w:val="003B2592"/>
    <w:rsid w:val="003B3CD8"/>
    <w:rsid w:val="003E3E5A"/>
    <w:rsid w:val="003F3B2D"/>
    <w:rsid w:val="003F6643"/>
    <w:rsid w:val="00404D89"/>
    <w:rsid w:val="00447EA4"/>
    <w:rsid w:val="004602F1"/>
    <w:rsid w:val="004904C4"/>
    <w:rsid w:val="004A40AA"/>
    <w:rsid w:val="005472D0"/>
    <w:rsid w:val="005672A1"/>
    <w:rsid w:val="005673CC"/>
    <w:rsid w:val="005B73E3"/>
    <w:rsid w:val="005C0DA7"/>
    <w:rsid w:val="005D10C4"/>
    <w:rsid w:val="005E7E54"/>
    <w:rsid w:val="00606DA4"/>
    <w:rsid w:val="0062440E"/>
    <w:rsid w:val="00626D7D"/>
    <w:rsid w:val="006B38B5"/>
    <w:rsid w:val="006B4FA7"/>
    <w:rsid w:val="006C7EB2"/>
    <w:rsid w:val="006D7475"/>
    <w:rsid w:val="006F0900"/>
    <w:rsid w:val="00704A12"/>
    <w:rsid w:val="007942A7"/>
    <w:rsid w:val="007E129B"/>
    <w:rsid w:val="007E346E"/>
    <w:rsid w:val="008319F1"/>
    <w:rsid w:val="00833FA6"/>
    <w:rsid w:val="00835A67"/>
    <w:rsid w:val="00844996"/>
    <w:rsid w:val="008461C8"/>
    <w:rsid w:val="0086550B"/>
    <w:rsid w:val="0089273F"/>
    <w:rsid w:val="008C7C80"/>
    <w:rsid w:val="00934AE6"/>
    <w:rsid w:val="009545E7"/>
    <w:rsid w:val="00956C37"/>
    <w:rsid w:val="009A6ADD"/>
    <w:rsid w:val="009C7AC6"/>
    <w:rsid w:val="00A12427"/>
    <w:rsid w:val="00A14F8C"/>
    <w:rsid w:val="00A3582A"/>
    <w:rsid w:val="00AA54FF"/>
    <w:rsid w:val="00AB2A43"/>
    <w:rsid w:val="00AC14CA"/>
    <w:rsid w:val="00AC157D"/>
    <w:rsid w:val="00AC3DA5"/>
    <w:rsid w:val="00AF3BC6"/>
    <w:rsid w:val="00B17BBC"/>
    <w:rsid w:val="00B20904"/>
    <w:rsid w:val="00B266A0"/>
    <w:rsid w:val="00BC3923"/>
    <w:rsid w:val="00C016A7"/>
    <w:rsid w:val="00C3261E"/>
    <w:rsid w:val="00CB521F"/>
    <w:rsid w:val="00CD0631"/>
    <w:rsid w:val="00CD52DA"/>
    <w:rsid w:val="00D30AB0"/>
    <w:rsid w:val="00D737DF"/>
    <w:rsid w:val="00D8104A"/>
    <w:rsid w:val="00DD13E5"/>
    <w:rsid w:val="00DF1C63"/>
    <w:rsid w:val="00E20001"/>
    <w:rsid w:val="00E217EF"/>
    <w:rsid w:val="00E837BA"/>
    <w:rsid w:val="00E97AFD"/>
    <w:rsid w:val="00EC1DE2"/>
    <w:rsid w:val="00EE62B1"/>
    <w:rsid w:val="00F07821"/>
    <w:rsid w:val="00F22741"/>
    <w:rsid w:val="00F31215"/>
    <w:rsid w:val="00F31C9E"/>
    <w:rsid w:val="00F5573C"/>
    <w:rsid w:val="00F7432B"/>
    <w:rsid w:val="00F858D5"/>
    <w:rsid w:val="00FA0B0B"/>
    <w:rsid w:val="00FF4894"/>
    <w:rsid w:val="04C40BAF"/>
    <w:rsid w:val="147019C4"/>
    <w:rsid w:val="1DB37835"/>
    <w:rsid w:val="28D90300"/>
    <w:rsid w:val="36743B08"/>
    <w:rsid w:val="37CB0404"/>
    <w:rsid w:val="4BDA3149"/>
    <w:rsid w:val="4EC4605F"/>
    <w:rsid w:val="52DA0C05"/>
    <w:rsid w:val="554666B5"/>
    <w:rsid w:val="6AEF0538"/>
    <w:rsid w:val="78CD1256"/>
    <w:rsid w:val="7A5E6F34"/>
    <w:rsid w:val="7B383805"/>
    <w:rsid w:val="7F20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D0BEBC"/>
  <w15:docId w15:val="{F7FA9AF8-D43C-4F09-A9E6-07846C42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3397197035@qq.com</cp:lastModifiedBy>
  <cp:revision>29</cp:revision>
  <dcterms:created xsi:type="dcterms:W3CDTF">2015-03-03T02:19:00Z</dcterms:created>
  <dcterms:modified xsi:type="dcterms:W3CDTF">2018-12-27T05:47:00Z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