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520" w:firstLineChars="9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影视剪辑包装就业班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1.想要通过学习成为成功的影视剪辑包装设计师；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2.已经是制作人员，想要通过学习后转型为专业的影视剪辑包装设计师；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3.高中以上，有志于进入视频设计，影视包装领域发展的人员；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848课时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院方自编影视包装培训教材、电脑教材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《视频设计师》《短视频制作师》认证证书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全日制4-5个月；业余制10-12个月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拍摄、剪辑、编导、实战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零基础想要学影视包装就来非凡教育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电影电视媒体已经成为大众化、影响力广的媒体形式，近些年来，随着数字技术的加入，赋予了影视行业新的活力。现在，不仅在传统电视媒体，即使在实体经济领域，影视包装同样是不可或缺的。非凡教育影视剪辑包装就业班，集拍摄、剪辑、编导、实战、就业指导于一体，帮助学员从零基础成为新时代的影视人。</w:t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教学目标：</w:t>
      </w:r>
    </w:p>
    <w:p>
      <w:r>
        <w:drawing>
          <wp:inline distT="0" distB="0" distL="114300" distR="114300">
            <wp:extent cx="5268595" cy="842645"/>
            <wp:effectExtent l="0" t="0" r="825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842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教学大纲：</w:t>
      </w:r>
    </w:p>
    <w:p>
      <w:r>
        <w:drawing>
          <wp:inline distT="0" distB="0" distL="114300" distR="114300">
            <wp:extent cx="5264150" cy="1985010"/>
            <wp:effectExtent l="0" t="0" r="12700" b="152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98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759710"/>
            <wp:effectExtent l="0" t="0" r="5715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5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r>
        <w:drawing>
          <wp:inline distT="0" distB="0" distL="114300" distR="114300">
            <wp:extent cx="5265420" cy="2118995"/>
            <wp:effectExtent l="0" t="0" r="11430" b="146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118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4310" cy="1954530"/>
            <wp:effectExtent l="0" t="0" r="254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5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发展方向：</w:t>
      </w:r>
    </w:p>
    <w:p>
      <w:r>
        <w:drawing>
          <wp:inline distT="0" distB="0" distL="114300" distR="114300">
            <wp:extent cx="5263515" cy="2569845"/>
            <wp:effectExtent l="0" t="0" r="13335" b="190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6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sz w:val="28"/>
          <w:szCs w:val="28"/>
          <w:lang w:val="en-US" w:eastAsia="zh-CN"/>
        </w:rPr>
        <w:t>大咖讲座/课外活动</w:t>
      </w:r>
      <w:r>
        <w:rPr>
          <w:rFonts w:hint="eastAsia"/>
          <w:sz w:val="28"/>
          <w:szCs w:val="28"/>
          <w:lang w:val="en-US" w:eastAsia="zh-CN"/>
        </w:rPr>
        <w:t>：</w:t>
      </w:r>
    </w:p>
    <w:p>
      <w:r>
        <w:drawing>
          <wp:inline distT="0" distB="0" distL="114300" distR="114300">
            <wp:extent cx="5274310" cy="2652395"/>
            <wp:effectExtent l="0" t="0" r="2540" b="1460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52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/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教学优势：</w:t>
      </w:r>
    </w:p>
    <w:p>
      <w:pPr>
        <w:rPr>
          <w:rFonts w:hint="eastAsia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4150" cy="2428240"/>
            <wp:effectExtent l="0" t="0" r="12700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2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PPHA：</w:t>
      </w:r>
    </w:p>
    <w:p>
      <w:r>
        <w:drawing>
          <wp:inline distT="0" distB="0" distL="114300" distR="114300">
            <wp:extent cx="5267960" cy="1852295"/>
            <wp:effectExtent l="0" t="0" r="8890" b="146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185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就业服务：</w:t>
      </w:r>
    </w:p>
    <w:p>
      <w:r>
        <w:drawing>
          <wp:inline distT="0" distB="0" distL="114300" distR="114300">
            <wp:extent cx="5273040" cy="2600325"/>
            <wp:effectExtent l="0" t="0" r="3810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教学环境：</w:t>
      </w:r>
    </w:p>
    <w:p>
      <w:pPr>
        <w:rPr>
          <w:rFonts w:hint="default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269230" cy="2972435"/>
            <wp:effectExtent l="0" t="0" r="7620" b="184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5D0945"/>
    <w:rsid w:val="454C1B86"/>
    <w:rsid w:val="5C5D0945"/>
    <w:rsid w:val="77495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381</Words>
  <Characters>395</Characters>
  <Lines>0</Lines>
  <Paragraphs>0</Paragraphs>
  <TotalTime>10</TotalTime>
  <ScaleCrop>false</ScaleCrop>
  <LinksUpToDate>false</LinksUpToDate>
  <CharactersWithSpaces>400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2022-03-22T05:55:00Z</dcterms:created>
  <dc:creator>pc</dc:creator>
  <cp:lastModifiedBy>冰冰⊙▽⊙＊</cp:lastModifiedBy>
  <dcterms:modified xsi:type="dcterms:W3CDTF">2022-03-29T04:59:19Z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6182E749211E454B90CC924771BD3BED</vt:lpwstr>
  </property>
</Properties>
</file>