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Ipad插画实战班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1、对插画有兴趣，想要从事插画行业的学员；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2、零基础可学，对电脑手绘插画感兴趣的学员；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40课时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院方自编插画培训课程教材、电脑教材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《商业插画设计师》认证证书（考试费用另外支付）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全日制1个月左右，业余制2个月左右。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用平板记录美好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原来用IPAD绘制插画如此简单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Ipad的便携性和系统的流畅性以及Apple pencil的加持，让越来越多的手绘设计师、插画设计师选择用其创作作品。非凡教育Ipad插画实战班，实战讲师现场面授，手把手传授Ipad插画的核心技法，培养实用型插画设计人才。</w:t>
      </w:r>
    </w:p>
    <w:p>
      <w:r>
        <w:drawing>
          <wp:inline distT="0" distB="0" distL="114300" distR="114300">
            <wp:extent cx="5272405" cy="2273300"/>
            <wp:effectExtent l="0" t="0" r="444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74310" cy="2883535"/>
            <wp:effectExtent l="0" t="0" r="254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教学优势</w:t>
      </w:r>
      <w:bookmarkEnd w:id="0"/>
      <w:r>
        <w:rPr>
          <w:rFonts w:hint="eastAsia"/>
          <w:lang w:val="en-US" w:eastAsia="zh-CN"/>
        </w:rPr>
        <w:t>：</w:t>
      </w:r>
    </w:p>
    <w:p>
      <w:r>
        <w:drawing>
          <wp:inline distT="0" distB="0" distL="114300" distR="114300">
            <wp:extent cx="5264150" cy="2381885"/>
            <wp:effectExtent l="0" t="0" r="12700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09750"/>
            <wp:effectExtent l="0" t="0" r="889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917825"/>
            <wp:effectExtent l="0" t="0" r="9525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672EC"/>
    <w:rsid w:val="0EA73A4E"/>
    <w:rsid w:val="10D6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267</Words>
  <Characters>295</Characters>
  <Lines>0</Lines>
  <Paragraphs>0</Paragraphs>
  <TotalTime>6</TotalTime>
  <ScaleCrop>false</ScaleCrop>
  <LinksUpToDate>false</LinksUpToDate>
  <CharactersWithSpaces>301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2022-03-23T02:54:00Z</dcterms:created>
  <dc:creator>pc</dc:creator>
  <cp:lastModifiedBy>冰冰⊙▽⊙＊</cp:lastModifiedBy>
  <dcterms:modified xsi:type="dcterms:W3CDTF">2022-03-28T12:37:15Z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75D58170EDF14E238EC7EE7C0E63F1F5</vt:lpwstr>
  </property>
</Properties>
</file>