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一线导师亲授互动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深度掌握七钱兵法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精英企业家结识优质人脉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导师面对面吸收成功经验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98%的企业面临以下困扰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人才流失公司成黄埔军校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股权架构混乱股东内斗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​模式老化企业缺乏战略规划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没有流量不懂新媒体营销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商业模式设计无创新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商业重塑利润增长训练营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带你解决企业盈利增长的六大因素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048250" cy="3943350"/>
            <wp:effectExtent l="0" t="0" r="0" b="0"/>
            <wp:docPr id="1" name="图片 2" descr="1693900275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9390027518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课程亮点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大咖系统讲解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资深企业管理实战专家强强联手8大知识点,从点到面由浅及深学透彻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实战案例解析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生动演绎商业逻辑帮你化繁为简掌握底层方法论,将落地方案直接带回家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现场专家咨询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导师面对面为你解决疑难杂症,量身定制企业发展良方,吸收成功经验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分组PK学习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课堂成分若干小组与各位行业精英企业家互动学习,结识更多优质人脉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七财理念图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124325" cy="4029075"/>
            <wp:effectExtent l="0" t="0" r="9525" b="9525"/>
            <wp:docPr id="2" name="图片 3" descr="1693900420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69390042098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课程内容板块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臧其超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★知名投资人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★顶层模式·股权资本专家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★投资企业172家·27家挂牌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★清华·北大·交大浙大等20多所大学EMBA客座教授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《商业重塑·创富资本》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张学宁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★电商精英会会长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★020模式设计导师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★“互联网+团队孵化”总教练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《5G流量爆破》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邓国庆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★数字化-商业模式专家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★国际聚能创始人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★云时代科技董事长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★星辰海基金商业投资顾问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《商业创新大数据盈利系统》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王靖飞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★差异化战略专家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★曾任每之购便利快车董事长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★曾任美国可购之便利连锁中国区总裁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《战略顶层设计》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贾伟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★互联网化-商业模式专家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★中国互联网研究院院长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★升维控股集团创始人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★中国文化大讲堂特邀导师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《互联网时代企业转型升级》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王天明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★营销“智多星”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★北京德聚匠心管理咨询创始人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★中国重构盈利系统实战专家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《重构营销》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李亚蓬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★中国十大品牌策划专家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★鱼渔企业管理公司创始人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★互联网+产业学院首席培训导师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《企业新赢利系统》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巫兴伦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★稻盛咨询董事、总经理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★CMC国际注册管理咨询师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★西南大学产研院创业导师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★稻圣阿米巴薪酬软件著作人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《利润倍增-稻圣阿米巴》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谭波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三藏平台合伙人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★三藏股权激励落地实战导师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★三藏文化组织建设实战导师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★商业模式转型升级落地导师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★十年企业管理咨询辅导经验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《股权激励》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限时课程收费：</w:t>
      </w:r>
      <w:r>
        <w:rPr>
          <w:color w:val="FF0000"/>
        </w:rPr>
        <w:t>1980元/人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(包含培训费/讲义资料费)*餐费+交通费+住宿费自理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学员对象：企业决策者、企业重要股东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一顿聚餐花费换1次破局机会!决胜收官，从做对选择开始!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324342D"/>
    <w:rsid w:val="232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2023-09-05T07:57:00Z</dcterms:created>
  <dc:creator>冰冰⊙▽⊙＊</dc:creator>
  <cp:lastModifiedBy>冰冰⊙▽⊙＊</cp:lastModifiedBy>
  <dcterms:modified xsi:type="dcterms:W3CDTF">2023-09-05T07:57:36Z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A07BD5A6228745B29A17B5A9157837EF_11</vt:lpwstr>
  </property>
</Properties>
</file>