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主题行程概览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黑船来航: 日本现代化转型启示录 &gt;&gt;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东京都市圈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现代化前夜:江户时代的日本工商阶层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黑船来航:日本的现代化进程与转型启示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中国的时间机器:作为方法的日本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48DD4"/>
          <w:spacing w:val="0"/>
          <w:sz w:val="21"/>
          <w:szCs w:val="21"/>
          <w:bdr w:val="none" w:color="auto" w:sz="0" w:space="0"/>
          <w:shd w:val="clear" w:fill="FFFFFF"/>
        </w:rPr>
        <w:t>沉浸式攀岩日本攀岩国家队教练指导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唐风东渡: 从“唐文化”到“国风文化”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京都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师从中国:遣唐使与入宋僧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佛法东渡:日本佛教思想源流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禅茶一味:日本茶道与寂之美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源氏物语:从“唐文化”到“国风文化'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48DD4"/>
          <w:spacing w:val="0"/>
          <w:sz w:val="21"/>
          <w:szCs w:val="21"/>
          <w:bdr w:val="none" w:color="auto" w:sz="0" w:space="0"/>
          <w:shd w:val="clear" w:fill="FFFFFF"/>
        </w:rPr>
        <w:t>《源氏物语》灵感之源”琵琶湖赛艇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山海之间:面向未来的对话 &gt; 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富士山下河口湖赛艇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圆觉寺“生死观”对话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48DD4"/>
          <w:spacing w:val="0"/>
          <w:sz w:val="21"/>
          <w:szCs w:val="21"/>
          <w:bdr w:val="none" w:color="auto" w:sz="0" w:space="0"/>
          <w:shd w:val="clear" w:fill="FFFFFF"/>
        </w:rPr>
        <w:t>樱花与雪山之间 富士山下河口湖赛艇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海外带队导师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000500" cy="4905375"/>
            <wp:effectExtent l="0" t="0" r="0" b="9525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行中课程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《江户时代的日本工商阶层研究》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《宗教发生学与中日文化交融》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特别邀请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延历寺宫本高僧 &gt;&gt;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比睿山延历千年古寺为“日本佛教母山”，净土宗、净土真宗、日莲花宗、曹洞宗、临济宗各宗祖都曾在此修行。延历寺有项苦修行传统:一位僧人在龙山闭关，期间断绝和外界任何联系，直至12年后另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一位闭关者接力。宫本高僧曾历经了闭关12年却没有后继者接力，便又回到龙山闭关8年，之后有了接力僧人才出山。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日本经济团体联合会 &gt;&gt;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本经济团体联合会是日本一个由企业法人代表组成的业界团体，以东京证券交易所第一部之上市公司为中心构成。与日本商工会议所、经济同友会并称为日本“经济三团体”，在日本产业界具有举足轻重的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日本经济同友会&gt;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本经济同友会由日本大中型企业负责人组成，同为日本“经济三团体”之一，并在各地设有地方分会。与经团联不同，同友会是经营者以个人资格作为会员而参加的，因此具有并不牵涉各企业或行业的利害关系、从国民经济立场出发对日本经济问题进行自由研究的特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日本氢能企业参访 &gt; 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氢能源具有零碳、高效、可储存、安全可控等显著优势，被视为21世纪的终极能源、实现碳中和目标的理想解决方案。日本政府从1973年开展氢能生产、储运和利用相关技术研究，并为其提供财政支持经过半个世纪的开发，目前已初步形成相对完整的氢能产业链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067550" cy="5067300"/>
            <wp:effectExtent l="0" t="0" r="0" b="0"/>
            <wp:docPr id="3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整体行程安排根据导师或参访机构时间或有变化，以最终通知为准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中国新企业家精神计划2023全球访学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1202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753225" cy="3876675"/>
            <wp:effectExtent l="0" t="0" r="9525" b="9525"/>
            <wp:docPr id="1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拥抱所有的不确定性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以一万零一变应万变,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4F2A12C7"/>
    <w:rsid w:val="4F2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2023-03-01T00:15:00Z</dcterms:created>
  <dc:creator>冰冰⊙▽⊙＊</dc:creator>
  <cp:lastModifiedBy>冰冰⊙▽⊙＊</cp:lastModifiedBy>
  <dcterms:modified xsi:type="dcterms:W3CDTF">2023-03-01T00:15:39Z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8069E9C27E0143939835D22A2D11AFC4</vt:lpwstr>
  </property>
</Properties>
</file>