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BC" w:rsidRDefault="001E2EBC" w:rsidP="001E2EBC">
      <w:pPr>
        <w:widowControl/>
        <w:spacing w:line="570" w:lineRule="atLeast"/>
        <w:jc w:val="center"/>
        <w:textAlignment w:val="baseline"/>
        <w:rPr>
          <w:rFonts w:ascii="微软雅黑" w:eastAsia="微软雅黑" w:hAnsi="微软雅黑" w:cs="宋体"/>
          <w:color w:val="000000"/>
          <w:kern w:val="0"/>
          <w:sz w:val="35"/>
          <w:szCs w:val="35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  <w:t>高效人际沟通培训</w:t>
      </w:r>
    </w:p>
    <w:p w:rsidR="001E2EBC" w:rsidRPr="001E2EBC" w:rsidRDefault="001E2EBC" w:rsidP="001E2EBC">
      <w:pPr>
        <w:widowControl/>
        <w:spacing w:line="570" w:lineRule="atLeast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35"/>
          <w:szCs w:val="35"/>
        </w:rPr>
      </w:pPr>
      <w:r>
        <w:rPr>
          <w:rFonts w:ascii="微软雅黑" w:eastAsia="微软雅黑" w:hAnsi="微软雅黑" w:cs="宋体" w:hint="eastAsia"/>
          <w:noProof/>
          <w:color w:val="000000"/>
          <w:kern w:val="0"/>
          <w:sz w:val="35"/>
          <w:szCs w:val="35"/>
        </w:rPr>
        <w:drawing>
          <wp:inline distT="0" distB="0" distL="0" distR="0">
            <wp:extent cx="5274310" cy="2035175"/>
            <wp:effectExtent l="0" t="0" r="254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微信图片_202212271437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EBC"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  <w:t>没有交际能力的人，就像陆地上的船，永远到不了人生的大海。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  <w:br/>
        <w:t>会说话是一种资本，善沟通是一种能力。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  <w:br/>
        <w:t>人人都会说话，但未必人人都会沟通。</w:t>
      </w:r>
    </w:p>
    <w:p w:rsidR="001E2EBC" w:rsidRPr="001E2EBC" w:rsidRDefault="001E2EBC" w:rsidP="001E2EBC">
      <w:pPr>
        <w:widowControl/>
        <w:shd w:val="clear" w:color="auto" w:fill="FF951C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  <w:t>沟通不畅，</w:t>
      </w:r>
    </w:p>
    <w:p w:rsidR="001E2EBC" w:rsidRPr="001E2EBC" w:rsidRDefault="001E2EBC" w:rsidP="001E2EBC">
      <w:pPr>
        <w:widowControl/>
        <w:shd w:val="clear" w:color="auto" w:fill="E9E6E3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  <w:t>个人很难得到别人的信任，</w:t>
      </w:r>
    </w:p>
    <w:p w:rsidR="001E2EBC" w:rsidRPr="001E2EBC" w:rsidRDefault="001E2EBC" w:rsidP="001E2EBC">
      <w:pPr>
        <w:widowControl/>
        <w:shd w:val="clear" w:color="auto" w:fill="E9E6E3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  <w:t>无法建立良好的人脉圈，难成事业。</w:t>
      </w:r>
    </w:p>
    <w:p w:rsidR="001E2EBC" w:rsidRPr="001E2EBC" w:rsidRDefault="001E2EBC" w:rsidP="001E2EBC">
      <w:pPr>
        <w:widowControl/>
        <w:shd w:val="clear" w:color="auto" w:fill="FF951C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  <w:t>沟通不畅，</w:t>
      </w:r>
    </w:p>
    <w:p w:rsidR="001E2EBC" w:rsidRPr="001E2EBC" w:rsidRDefault="001E2EBC" w:rsidP="001E2EBC">
      <w:pPr>
        <w:widowControl/>
        <w:shd w:val="clear" w:color="auto" w:fill="E9E6E3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  <w:t>管理者不能及时了解下属的想法，</w:t>
      </w:r>
    </w:p>
    <w:p w:rsidR="001E2EBC" w:rsidRPr="001E2EBC" w:rsidRDefault="001E2EBC" w:rsidP="001E2EBC">
      <w:pPr>
        <w:widowControl/>
        <w:shd w:val="clear" w:color="auto" w:fill="E9E6E3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  <w:t>不能对其进行有效的激励，导致士气低落。</w:t>
      </w:r>
    </w:p>
    <w:p w:rsidR="001E2EBC" w:rsidRPr="001E2EBC" w:rsidRDefault="001E2EBC" w:rsidP="001E2EBC">
      <w:pPr>
        <w:widowControl/>
        <w:shd w:val="clear" w:color="auto" w:fill="FF951C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  <w:t>沟通不畅，</w:t>
      </w:r>
    </w:p>
    <w:p w:rsidR="001E2EBC" w:rsidRPr="001E2EBC" w:rsidRDefault="001E2EBC" w:rsidP="001E2EBC">
      <w:pPr>
        <w:widowControl/>
        <w:shd w:val="clear" w:color="auto" w:fill="E9E6E3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  <w:t>下属就不能正确执行上司的指令，</w:t>
      </w:r>
    </w:p>
    <w:p w:rsidR="001E2EBC" w:rsidRPr="001E2EBC" w:rsidRDefault="001E2EBC" w:rsidP="00C20547">
      <w:pPr>
        <w:widowControl/>
        <w:shd w:val="clear" w:color="auto" w:fill="E9E6E3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5"/>
          <w:szCs w:val="35"/>
        </w:rPr>
        <w:t>导致执行力低下，纠错成本高。</w:t>
      </w:r>
    </w:p>
    <w:p w:rsidR="001E2EBC" w:rsidRPr="001E2EBC" w:rsidRDefault="001E2EBC" w:rsidP="001E2EBC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6305550" cy="809625"/>
            <wp:effectExtent l="0" t="0" r="0" b="9525"/>
            <wp:docPr id="18" name="图片 18" descr="http://www.bjlhpx.com/templets/wurenet/spec/pxrjgt/images/title_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jlhpx.com/templets/wurenet/spec/pxrjgt/images/title_n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shd w:val="clear" w:color="auto" w:fill="F3F3F3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457575" cy="695325"/>
            <wp:effectExtent l="0" t="0" r="9525" b="9525"/>
            <wp:docPr id="17" name="图片 17" descr="http://www.bjlhpx.com/templets/wurenet/spec/pxrjgt/images/img_n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jlhpx.com/templets/wurenet/spec/pxrjgt/images/img_nr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shd w:val="clear" w:color="auto" w:fill="F3F3F3"/>
        <w:jc w:val="center"/>
        <w:textAlignment w:val="baseline"/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</w:pPr>
      <w:r w:rsidRPr="001E2EBC"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  <w:t>做事先做人</w:t>
      </w:r>
    </w:p>
    <w:p w:rsidR="001E2EBC" w:rsidRPr="001E2EBC" w:rsidRDefault="001E2EBC" w:rsidP="001E2EBC">
      <w:pPr>
        <w:widowControl/>
        <w:shd w:val="clear" w:color="auto" w:fill="F3F3F3"/>
        <w:spacing w:line="540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1、“人”字的分解与探讨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2、为人的四个阶梯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3、处理好人生三角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4、如何破解“人性”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5、如何读懂“人心”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6、如何引领“人行”。</w:t>
      </w:r>
    </w:p>
    <w:p w:rsidR="001E2EBC" w:rsidRPr="001E2EBC" w:rsidRDefault="001E2EBC" w:rsidP="001E2EBC">
      <w:pPr>
        <w:widowControl/>
        <w:shd w:val="clear" w:color="auto" w:fill="F3F3F3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457575" cy="695325"/>
            <wp:effectExtent l="0" t="0" r="9525" b="9525"/>
            <wp:docPr id="16" name="图片 16" descr="http://www.bjlhpx.com/templets/wurenet/spec/pxrjgt/images/img_n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jlhpx.com/templets/wurenet/spec/pxrjgt/images/img_nr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shd w:val="clear" w:color="auto" w:fill="F3F3F3"/>
        <w:jc w:val="center"/>
        <w:textAlignment w:val="baseline"/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</w:pPr>
      <w:r w:rsidRPr="001E2EBC"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  <w:t>为什么有沟通障碍？</w:t>
      </w:r>
    </w:p>
    <w:p w:rsidR="001E2EBC" w:rsidRPr="001E2EBC" w:rsidRDefault="001E2EBC" w:rsidP="001E2EBC">
      <w:pPr>
        <w:widowControl/>
        <w:shd w:val="clear" w:color="auto" w:fill="F3F3F3"/>
        <w:spacing w:line="540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1、沟通能力测试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2、沟通不畅原因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3、能讲话≠会沟通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4、无发问≠</w:t>
      </w:r>
      <w:proofErr w:type="gramStart"/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全理解</w:t>
      </w:r>
      <w:proofErr w:type="gramEnd"/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5、我说了≠已沟通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6、无异议≠有共识</w:t>
      </w:r>
    </w:p>
    <w:p w:rsidR="001E2EBC" w:rsidRPr="001E2EBC" w:rsidRDefault="001E2EBC" w:rsidP="001E2EBC">
      <w:pPr>
        <w:widowControl/>
        <w:shd w:val="clear" w:color="auto" w:fill="F3F3F3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3457575" cy="695325"/>
            <wp:effectExtent l="0" t="0" r="9525" b="9525"/>
            <wp:docPr id="15" name="图片 15" descr="http://www.bjlhpx.com/templets/wurenet/spec/pxrjgt/images/img_nr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jlhpx.com/templets/wurenet/spec/pxrjgt/images/img_nr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shd w:val="clear" w:color="auto" w:fill="F3F3F3"/>
        <w:jc w:val="center"/>
        <w:textAlignment w:val="baseline"/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</w:pPr>
      <w:r w:rsidRPr="001E2EBC"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  <w:t>沟通的心态障碍</w:t>
      </w:r>
    </w:p>
    <w:p w:rsidR="001E2EBC" w:rsidRPr="001E2EBC" w:rsidRDefault="001E2EBC" w:rsidP="001E2EBC">
      <w:pPr>
        <w:widowControl/>
        <w:shd w:val="clear" w:color="auto" w:fill="F3F3F3"/>
        <w:spacing w:line="540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1、人人都“自我”，天性使然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2，争执是为了证明什么？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3、“我执”心态分析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4、“我执”的破解原则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5、不争乃大争之理</w:t>
      </w:r>
    </w:p>
    <w:p w:rsidR="001E2EBC" w:rsidRPr="001E2EBC" w:rsidRDefault="001E2EBC" w:rsidP="001E2EBC">
      <w:pPr>
        <w:widowControl/>
        <w:shd w:val="clear" w:color="auto" w:fill="F3F3F3"/>
        <w:jc w:val="left"/>
        <w:textAlignment w:val="baseline"/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</w:pPr>
      <w:r w:rsidRPr="001E2EBC"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  <w:t>沟通的技巧障碍</w:t>
      </w:r>
    </w:p>
    <w:p w:rsidR="001E2EBC" w:rsidRPr="001E2EBC" w:rsidRDefault="001E2EBC" w:rsidP="001E2EBC">
      <w:pPr>
        <w:widowControl/>
        <w:shd w:val="clear" w:color="auto" w:fill="F3F3F3"/>
        <w:spacing w:line="540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1、沟通的气</w:t>
      </w:r>
      <w:proofErr w:type="gramStart"/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场原则</w:t>
      </w:r>
      <w:proofErr w:type="gramEnd"/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2、沟通的同频原则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3、沟通的反馈原则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4、沟通基本技巧训练</w:t>
      </w:r>
    </w:p>
    <w:p w:rsidR="001E2EBC" w:rsidRPr="001E2EBC" w:rsidRDefault="001E2EBC" w:rsidP="001E2EBC">
      <w:pPr>
        <w:widowControl/>
        <w:shd w:val="clear" w:color="auto" w:fill="F3F3F3"/>
        <w:spacing w:line="540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5、望：观人之法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6、闻：倾听之法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7、问：设问之法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8、切：分析之法</w:t>
      </w:r>
    </w:p>
    <w:p w:rsidR="001E2EBC" w:rsidRPr="001E2EBC" w:rsidRDefault="001E2EBC" w:rsidP="001E2EBC">
      <w:pPr>
        <w:widowControl/>
        <w:shd w:val="clear" w:color="auto" w:fill="F3F3F3"/>
        <w:jc w:val="left"/>
        <w:textAlignment w:val="baseline"/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</w:pPr>
      <w:r w:rsidRPr="001E2EBC"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  <w:t>高效沟通的技能训练</w:t>
      </w:r>
    </w:p>
    <w:p w:rsidR="001E2EBC" w:rsidRPr="001E2EBC" w:rsidRDefault="001E2EBC" w:rsidP="001E2EBC">
      <w:pPr>
        <w:widowControl/>
        <w:shd w:val="clear" w:color="auto" w:fill="F3F3F3"/>
        <w:spacing w:line="540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1、自我心态的自检法则训练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2、高效沟通的三大原则训练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3、高效沟通的五大要素训练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lastRenderedPageBreak/>
        <w:t>4、语言沟通与非语言沟通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5、口头沟通与书面沟通     6、沟通辅助工具的应用</w:t>
      </w:r>
    </w:p>
    <w:p w:rsidR="001E2EBC" w:rsidRPr="001E2EBC" w:rsidRDefault="001E2EBC" w:rsidP="001E2EBC">
      <w:pPr>
        <w:widowControl/>
        <w:shd w:val="clear" w:color="auto" w:fill="F3F3F3"/>
        <w:jc w:val="center"/>
        <w:textAlignment w:val="baseline"/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</w:pPr>
      <w:r w:rsidRPr="001E2EBC"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  <w:t>如何扛得住上级</w:t>
      </w:r>
    </w:p>
    <w:p w:rsidR="001E2EBC" w:rsidRPr="001E2EBC" w:rsidRDefault="001E2EBC" w:rsidP="001E2EBC">
      <w:pPr>
        <w:widowControl/>
        <w:shd w:val="clear" w:color="auto" w:fill="F3F3F3"/>
        <w:spacing w:line="540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1、与上级沟通的态度要领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2、对上级汇报工作的要领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3、接受上级布置的工作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     如何减少差错率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4、接受上级的批评的方法与策略</w:t>
      </w:r>
    </w:p>
    <w:p w:rsidR="001E2EBC" w:rsidRPr="001E2EBC" w:rsidRDefault="001E2EBC" w:rsidP="001E2EBC">
      <w:pPr>
        <w:widowControl/>
        <w:shd w:val="clear" w:color="auto" w:fill="F3F3F3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457575" cy="695325"/>
            <wp:effectExtent l="0" t="0" r="9525" b="9525"/>
            <wp:docPr id="14" name="图片 14" descr="http://www.bjlhpx.com/templets/wurenet/spec/pxrjgt/images/img_nr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jlhpx.com/templets/wurenet/spec/pxrjgt/images/img_nr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shd w:val="clear" w:color="auto" w:fill="F3F3F3"/>
        <w:jc w:val="center"/>
        <w:textAlignment w:val="baseline"/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</w:pPr>
      <w:r w:rsidRPr="001E2EBC"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  <w:t>如何罩得住下级</w:t>
      </w:r>
    </w:p>
    <w:p w:rsidR="001E2EBC" w:rsidRPr="001E2EBC" w:rsidRDefault="001E2EBC" w:rsidP="001E2EBC">
      <w:pPr>
        <w:widowControl/>
        <w:shd w:val="clear" w:color="auto" w:fill="F3F3F3"/>
        <w:spacing w:line="540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1、对下级布置工作的方法与策略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2、如何顺、激得当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3、表扬的原则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4、批评的策略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5、谈心、交心换真心</w:t>
      </w:r>
    </w:p>
    <w:p w:rsidR="001E2EBC" w:rsidRPr="001E2EBC" w:rsidRDefault="001E2EBC" w:rsidP="001E2EBC">
      <w:pPr>
        <w:widowControl/>
        <w:shd w:val="clear" w:color="auto" w:fill="F3F3F3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457575" cy="695325"/>
            <wp:effectExtent l="0" t="0" r="9525" b="9525"/>
            <wp:docPr id="13" name="图片 13" descr="http://www.bjlhpx.com/templets/wurenet/spec/pxrjgt/images/img_nr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jlhpx.com/templets/wurenet/spec/pxrjgt/images/img_nr_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shd w:val="clear" w:color="auto" w:fill="F3F3F3"/>
        <w:jc w:val="center"/>
        <w:textAlignment w:val="baseline"/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</w:pPr>
      <w:r w:rsidRPr="001E2EBC">
        <w:rPr>
          <w:rFonts w:ascii="微软雅黑" w:eastAsia="微软雅黑" w:hAnsi="微软雅黑" w:cs="宋体" w:hint="eastAsia"/>
          <w:color w:val="FF6600"/>
          <w:kern w:val="0"/>
          <w:sz w:val="48"/>
          <w:szCs w:val="48"/>
        </w:rPr>
        <w:t>如何拢得住平级</w:t>
      </w:r>
    </w:p>
    <w:p w:rsidR="001E2EBC" w:rsidRPr="001E2EBC" w:rsidRDefault="001E2EBC" w:rsidP="001E2EBC">
      <w:pPr>
        <w:widowControl/>
        <w:shd w:val="clear" w:color="auto" w:fill="F3F3F3"/>
        <w:spacing w:line="540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1、平级协作常见的障碍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2、讨论分析，引发案例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lastRenderedPageBreak/>
        <w:t>3、平级沟通需要的态度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4、如何寻求别人的支持</w:t>
      </w:r>
      <w:r w:rsidRPr="001E2EBC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br/>
        <w:t>5、化解冲突的基本法则</w:t>
      </w:r>
    </w:p>
    <w:p w:rsidR="001E2EBC" w:rsidRPr="001E2EBC" w:rsidRDefault="001E2EBC" w:rsidP="001E2EBC">
      <w:pPr>
        <w:widowControl/>
        <w:shd w:val="clear" w:color="auto" w:fill="F3F3F3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457575" cy="695325"/>
            <wp:effectExtent l="0" t="0" r="9525" b="9525"/>
            <wp:docPr id="12" name="图片 12" descr="http://www.bjlhpx.com/templets/wurenet/spec/pxrjgt/images/img_nr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jlhpx.com/templets/wurenet/spec/pxrjgt/images/img_nr_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305550" cy="809625"/>
            <wp:effectExtent l="0" t="0" r="0" b="9525"/>
            <wp:docPr id="11" name="图片 11" descr="http://www.bjlhpx.com/templets/wurenet/spec/pxrjgt/images/title_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jlhpx.com/templets/wurenet/spec/pxrjgt/images/title_x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6086475" cy="6562725"/>
            <wp:effectExtent l="0" t="0" r="9525" b="9525"/>
            <wp:docPr id="10" name="图片 10" descr="http://www.bjlhpx.com/templets/wurenet/spec/pxrjgt/images/img_x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jlhpx.com/templets/wurenet/spec/pxrjgt/images/img_xs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305550" cy="809625"/>
            <wp:effectExtent l="0" t="0" r="0" b="9525"/>
            <wp:docPr id="9" name="图片 9" descr="http://www.bjlhpx.com/templets/wurenet/spec/pxrjgt/images/title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jlhpx.com/templets/wurenet/spec/pxrjgt/images/title_f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10782300" cy="5924550"/>
            <wp:effectExtent l="0" t="0" r="0" b="0"/>
            <wp:docPr id="8" name="图片 8" descr="http://www.bjlhpx.com/templets/wurenet/spec/pxrjgt/images/img_f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jlhpx.com/templets/wurenet/spec/pxrjgt/images/img_fc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305550" cy="809625"/>
            <wp:effectExtent l="0" t="0" r="0" b="9525"/>
            <wp:docPr id="7" name="图片 7" descr="http://www.bjlhpx.com/templets/wurenet/spec/pxrjgt/images/title_j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jlhpx.com/templets/wurenet/spec/pxrjgt/images/title_j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jc w:val="center"/>
        <w:textAlignment w:val="baseline"/>
        <w:rPr>
          <w:rFonts w:ascii="微软雅黑" w:eastAsia="微软雅黑" w:hAnsi="微软雅黑" w:cs="宋体" w:hint="eastAsia"/>
          <w:color w:val="000000"/>
          <w:kern w:val="0"/>
          <w:sz w:val="41"/>
          <w:szCs w:val="41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41"/>
          <w:szCs w:val="41"/>
        </w:rPr>
        <w:t>——中国培训界独具特色的培训师组合——</w:t>
      </w: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FF"/>
          <w:kern w:val="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276850" cy="3238500"/>
            <wp:effectExtent l="0" t="0" r="0" b="0"/>
            <wp:docPr id="6" name="图片 6" descr="http://www.bjlhpx.com/templets/wurenet/spec/pxrjgt/images/img_js_1.jpg">
              <a:hlinkClick xmlns:a="http://schemas.openxmlformats.org/drawingml/2006/main" r:id="rId17" tgtFrame="&quot;_blank&quot;" tooltip="&quot;侯华玲老师课程视频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jlhpx.com/templets/wurenet/spec/pxrjgt/images/img_js_1.jpg">
                      <a:hlinkClick r:id="rId17" tgtFrame="&quot;_blank&quot;" tooltip="&quot;侯华玲老师课程视频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侯华玲老师：</w:t>
      </w:r>
    </w:p>
    <w:p w:rsidR="001E2EBC" w:rsidRPr="001E2EBC" w:rsidRDefault="001E2EBC" w:rsidP="001E2EBC">
      <w:pPr>
        <w:widowControl/>
        <w:spacing w:line="540" w:lineRule="atLeast"/>
        <w:textAlignment w:val="baseline"/>
        <w:rPr>
          <w:rFonts w:ascii="微软雅黑" w:eastAsia="微软雅黑" w:hAnsi="微软雅黑" w:cs="宋体" w:hint="eastAsia"/>
          <w:color w:val="666666"/>
          <w:kern w:val="0"/>
          <w:sz w:val="29"/>
          <w:szCs w:val="29"/>
        </w:rPr>
      </w:pPr>
      <w:r w:rsidRPr="001E2EBC">
        <w:rPr>
          <w:rFonts w:ascii="微软雅黑" w:eastAsia="微软雅黑" w:hAnsi="微软雅黑" w:cs="宋体" w:hint="eastAsia"/>
          <w:color w:val="666666"/>
          <w:kern w:val="0"/>
          <w:sz w:val="29"/>
          <w:szCs w:val="29"/>
        </w:rPr>
        <w:t>      国家认证职业核心能力培训师，2010年度全国十佳新锐培训师，国家二级心理咨询师，齐鲁金融研究院合伙人，上海交大齐鲁商学院教授，中国博采咨询策划集团高级咨询师，NLP企业管理应用导师，淄博市礼仪协会副会长。</w:t>
      </w: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FF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276850" cy="3238500"/>
            <wp:effectExtent l="0" t="0" r="0" b="0"/>
            <wp:docPr id="5" name="图片 5" descr="http://www.bjlhpx.com/templets/wurenet/spec/pxrjgt/images/img_js_2.jpg">
              <a:hlinkClick xmlns:a="http://schemas.openxmlformats.org/drawingml/2006/main" r:id="rId19" tgtFrame="&quot;_blank&quot;" tooltip="&quot;郑玉智老课程视频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jlhpx.com/templets/wurenet/spec/pxrjgt/images/img_js_2.jpg">
                      <a:hlinkClick r:id="rId19" tgtFrame="&quot;_blank&quot;" tooltip="&quot;郑玉智老课程视频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lastRenderedPageBreak/>
        <w:t>郑玉智老师：</w:t>
      </w:r>
    </w:p>
    <w:p w:rsidR="001E2EBC" w:rsidRPr="001E2EBC" w:rsidRDefault="001E2EBC" w:rsidP="001E2EBC">
      <w:pPr>
        <w:widowControl/>
        <w:spacing w:line="540" w:lineRule="atLeast"/>
        <w:textAlignment w:val="baseline"/>
        <w:rPr>
          <w:rFonts w:ascii="微软雅黑" w:eastAsia="微软雅黑" w:hAnsi="微软雅黑" w:cs="宋体" w:hint="eastAsia"/>
          <w:color w:val="666666"/>
          <w:kern w:val="0"/>
          <w:sz w:val="29"/>
          <w:szCs w:val="29"/>
        </w:rPr>
      </w:pPr>
      <w:r w:rsidRPr="001E2EBC">
        <w:rPr>
          <w:rFonts w:ascii="微软雅黑" w:eastAsia="微软雅黑" w:hAnsi="微软雅黑" w:cs="宋体" w:hint="eastAsia"/>
          <w:color w:val="666666"/>
          <w:kern w:val="0"/>
          <w:sz w:val="29"/>
          <w:szCs w:val="29"/>
        </w:rPr>
        <w:t>      2011年度全国杰出管理导师，国家认证职业核心能力培训师，齐鲁金融研究院合伙人，上海交大齐鲁商学院教授，中国博采咨询策划集团高级咨询师，中国企业战略研究院研究员，NLP企业管理应用导师，淄博市礼仪协会副会长。</w:t>
      </w: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305550" cy="809625"/>
            <wp:effectExtent l="0" t="0" r="0" b="9525"/>
            <wp:docPr id="4" name="图片 4" descr="http://www.bjlhpx.com/templets/wurenet/spec/pxrjgt/images/title_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jlhpx.com/templets/wurenet/spec/pxrjgt/images/title_gy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362325" cy="3086100"/>
            <wp:effectExtent l="0" t="0" r="9525" b="0"/>
            <wp:docPr id="3" name="图片 3" descr="http://www.bjlhpx.com/templets/wurenet/spec/pxrjgt/images/img_g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jlhpx.com/templets/wurenet/spec/pxrjgt/images/img_gy_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spacing w:line="495" w:lineRule="atLeast"/>
        <w:textAlignment w:val="baseline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1E2EBC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      两天的课程，感悟非常的深刻。两位老师讲授的内容量非常大，让我认识到了沟通在工作生活中的重要性，也让我更好地了解了自己，学会了职场中沟通的技巧和方法。感谢两位老师的精彩授课，精心指导，真挚地对老师说声谢谢！</w:t>
      </w:r>
    </w:p>
    <w:p w:rsidR="001E2EBC" w:rsidRPr="001E2EBC" w:rsidRDefault="001E2EBC" w:rsidP="001E2EBC">
      <w:pPr>
        <w:widowControl/>
        <w:jc w:val="righ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——学员 张佳嘉</w:t>
      </w: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3362325" cy="3086100"/>
            <wp:effectExtent l="0" t="0" r="9525" b="0"/>
            <wp:docPr id="2" name="图片 2" descr="http://www.bjlhpx.com/templets/wurenet/spec/pxrjgt/images/img_g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jlhpx.com/templets/wurenet/spec/pxrjgt/images/img_gy_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spacing w:line="495" w:lineRule="atLeast"/>
        <w:textAlignment w:val="baseline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1E2EBC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      第一次听两位老师组合授课，非常喜欢，刚柔结合，内容深入浅出，很实用落地。</w:t>
      </w:r>
    </w:p>
    <w:p w:rsidR="001E2EBC" w:rsidRPr="001E2EBC" w:rsidRDefault="001E2EBC" w:rsidP="001E2EBC">
      <w:pPr>
        <w:widowControl/>
        <w:jc w:val="righ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——学员 王晨</w:t>
      </w:r>
    </w:p>
    <w:p w:rsidR="001E2EBC" w:rsidRPr="001E2EBC" w:rsidRDefault="001E2EBC" w:rsidP="001E2EBC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1E2EBC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362325" cy="3086100"/>
            <wp:effectExtent l="0" t="0" r="9525" b="0"/>
            <wp:docPr id="1" name="图片 1" descr="http://www.bjlhpx.com/templets/wurenet/spec/pxrjgt/images/img_g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jlhpx.com/templets/wurenet/spec/pxrjgt/images/img_gy_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C" w:rsidRPr="001E2EBC" w:rsidRDefault="001E2EBC" w:rsidP="001E2EBC">
      <w:pPr>
        <w:widowControl/>
        <w:spacing w:line="495" w:lineRule="atLeast"/>
        <w:textAlignment w:val="baseline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1E2EBC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      参加了人际沟通培训，让我清楚地意识到自己在沟通方面的障碍来源于哪里，不仅更深入地了解了自己，同时也能站在对方的角度去考虑</w:t>
      </w:r>
      <w:r w:rsidRPr="001E2EBC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lastRenderedPageBreak/>
        <w:t>问题去沟通了。我现在跟领导、客户、同事、朋友、家人、孩子沟通知道使用什么样的方式去沟通能有好的效果。感恩老师！</w:t>
      </w:r>
    </w:p>
    <w:p w:rsidR="003E33F5" w:rsidRPr="00C20547" w:rsidRDefault="001E2EBC" w:rsidP="00C20547">
      <w:pPr>
        <w:widowControl/>
        <w:jc w:val="right"/>
        <w:textAlignment w:val="baseline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1E2EB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——学员 梁洋</w:t>
      </w:r>
      <w:bookmarkStart w:id="0" w:name="baoming"/>
      <w:bookmarkStart w:id="1" w:name="_GoBack"/>
      <w:bookmarkEnd w:id="0"/>
      <w:bookmarkEnd w:id="1"/>
    </w:p>
    <w:sectPr w:rsidR="003E33F5" w:rsidRPr="00C2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BC"/>
    <w:rsid w:val="001E2EBC"/>
    <w:rsid w:val="003E33F5"/>
    <w:rsid w:val="00C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0981"/>
  <w15:chartTrackingRefBased/>
  <w15:docId w15:val="{E1B72979-B63C-467B-8B7E-697C984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cjsp">
    <w:name w:val="kc_js_p"/>
    <w:basedOn w:val="a"/>
    <w:rsid w:val="001E2E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cjsd1zt1">
    <w:name w:val="kc_js_d1_zt1"/>
    <w:basedOn w:val="a"/>
    <w:rsid w:val="001E2E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cjsd1zt2">
    <w:name w:val="kc_js_d1_zt2"/>
    <w:basedOn w:val="a"/>
    <w:rsid w:val="001E2E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cgyd1zt1">
    <w:name w:val="kc_gy_d1_zt1"/>
    <w:basedOn w:val="a"/>
    <w:rsid w:val="001E2E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cgyd1zt2">
    <w:name w:val="kc_gy_d1_zt2"/>
    <w:basedOn w:val="a"/>
    <w:rsid w:val="001E2E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77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79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8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24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0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88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246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73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00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799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11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FF6600"/>
                    <w:right w:val="none" w:sz="0" w:space="0" w:color="auto"/>
                  </w:divBdr>
                  <w:divsChild>
                    <w:div w:id="17313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28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FF6600"/>
                    <w:right w:val="none" w:sz="0" w:space="0" w:color="auto"/>
                  </w:divBdr>
                  <w:divsChild>
                    <w:div w:id="111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21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FF6600"/>
                    <w:right w:val="none" w:sz="0" w:space="0" w:color="auto"/>
                  </w:divBdr>
                  <w:divsChild>
                    <w:div w:id="10338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88539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FF6600"/>
                    <w:right w:val="none" w:sz="0" w:space="0" w:color="auto"/>
                  </w:divBdr>
                  <w:divsChild>
                    <w:div w:id="1658414934">
                      <w:marLeft w:val="12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549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16468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FF6600"/>
                    <w:right w:val="none" w:sz="0" w:space="0" w:color="auto"/>
                  </w:divBdr>
                  <w:divsChild>
                    <w:div w:id="257715069">
                      <w:marLeft w:val="12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08300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90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55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77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15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68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61">
                  <w:marLeft w:val="10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v.qq.com/x/page/d0383kjf710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18.jpeg"/><Relationship Id="rId10" Type="http://schemas.openxmlformats.org/officeDocument/2006/relationships/image" Target="media/image7.png"/><Relationship Id="rId19" Type="http://schemas.openxmlformats.org/officeDocument/2006/relationships/hyperlink" Target="https://v.qq.com/x/page/u0384l11d9r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2022-12-27T06:36:00Z</dcterms:created>
  <dcterms:modified xsi:type="dcterms:W3CDTF">2022-12-27T06:39:00Z</dcterms:modified>
</cp:coreProperties>
</file>