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EE604" w14:textId="77777777" w:rsidR="00A369BE" w:rsidRDefault="00A369BE" w:rsidP="00A369BE">
      <w:pPr>
        <w:spacing w:line="360" w:lineRule="auto"/>
        <w:ind w:leftChars="-354" w:left="-708"/>
        <w:jc w:val="center"/>
        <w:rPr>
          <w:rFonts w:ascii="微软雅黑" w:eastAsia="微软雅黑" w:hAnsi="微软雅黑" w:cs="Arial"/>
          <w:b/>
          <w:kern w:val="2"/>
          <w:sz w:val="36"/>
          <w:szCs w:val="36"/>
        </w:rPr>
      </w:pPr>
      <w:r w:rsidRPr="008668CE">
        <w:rPr>
          <w:rFonts w:ascii="微软雅黑" w:eastAsia="微软雅黑" w:hAnsi="微软雅黑" w:cs="Arial" w:hint="eastAsia"/>
          <w:b/>
          <w:kern w:val="2"/>
          <w:sz w:val="36"/>
          <w:szCs w:val="36"/>
        </w:rPr>
        <w:t>Kubernetes</w:t>
      </w:r>
      <w:r>
        <w:rPr>
          <w:rFonts w:ascii="微软雅黑" w:eastAsia="微软雅黑" w:hAnsi="微软雅黑" w:cs="Arial" w:hint="eastAsia"/>
          <w:b/>
          <w:kern w:val="2"/>
          <w:sz w:val="36"/>
          <w:szCs w:val="36"/>
        </w:rPr>
        <w:t>安全认证（C</w:t>
      </w:r>
      <w:r>
        <w:rPr>
          <w:rFonts w:ascii="微软雅黑" w:eastAsia="微软雅黑" w:hAnsi="微软雅黑" w:cs="Arial"/>
          <w:b/>
          <w:kern w:val="2"/>
          <w:sz w:val="36"/>
          <w:szCs w:val="36"/>
        </w:rPr>
        <w:t>KS</w:t>
      </w:r>
      <w:r>
        <w:rPr>
          <w:rFonts w:ascii="微软雅黑" w:eastAsia="微软雅黑" w:hAnsi="微软雅黑" w:cs="Arial" w:hint="eastAsia"/>
          <w:b/>
          <w:kern w:val="2"/>
          <w:sz w:val="36"/>
          <w:szCs w:val="36"/>
        </w:rPr>
        <w:t>）</w:t>
      </w:r>
    </w:p>
    <w:p w14:paraId="40E518DB" w14:textId="77777777" w:rsidR="00A369BE" w:rsidRPr="003354AF" w:rsidRDefault="00A369BE" w:rsidP="00A369BE">
      <w:pPr>
        <w:adjustRightInd w:val="0"/>
        <w:snapToGrid w:val="0"/>
        <w:spacing w:beforeLines="50" w:before="156" w:after="0" w:line="360" w:lineRule="auto"/>
        <w:ind w:left="854" w:hangingChars="356" w:hanging="854"/>
        <w:rPr>
          <w:rFonts w:ascii="微软雅黑" w:eastAsia="微软雅黑" w:hAnsi="微软雅黑"/>
          <w:b/>
          <w:bCs/>
          <w:color w:val="000000"/>
          <w:sz w:val="24"/>
          <w:szCs w:val="24"/>
        </w:rPr>
      </w:pPr>
      <w:r w:rsidRPr="003354AF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课程介绍：</w:t>
      </w:r>
    </w:p>
    <w:p w14:paraId="2FF77083" w14:textId="77777777" w:rsidR="00A369BE" w:rsidRPr="00AB5C07" w:rsidRDefault="00A369BE" w:rsidP="00A369BE">
      <w:pPr>
        <w:autoSpaceDE w:val="0"/>
        <w:autoSpaceDN w:val="0"/>
        <w:adjustRightInd w:val="0"/>
        <w:snapToGrid w:val="0"/>
        <w:spacing w:before="0" w:after="0"/>
        <w:ind w:leftChars="210" w:left="420"/>
        <w:rPr>
          <w:rFonts w:ascii="微软雅黑" w:eastAsia="微软雅黑" w:hAnsi="微软雅黑" w:cs="宋体" w:hint="eastAsia"/>
          <w:sz w:val="22"/>
          <w:szCs w:val="22"/>
        </w:rPr>
      </w:pPr>
      <w:r w:rsidRPr="00AB5C07">
        <w:rPr>
          <w:rFonts w:ascii="微软雅黑" w:eastAsia="微软雅黑" w:hAnsi="微软雅黑" w:cs="宋体" w:hint="eastAsia"/>
          <w:sz w:val="22"/>
          <w:szCs w:val="22"/>
        </w:rPr>
        <w:t>作为开源历史上速度最快的项目之一，Kubernetes的使用呈爆炸式增长。云原生计算基金会致力于发展Kubernetes知识渊博的安全专家社区，从而让使用该技术的组织持续增长。</w:t>
      </w:r>
    </w:p>
    <w:p w14:paraId="42A41B18" w14:textId="77777777" w:rsidR="00A369BE" w:rsidRDefault="00A369BE" w:rsidP="00A369BE">
      <w:pPr>
        <w:autoSpaceDE w:val="0"/>
        <w:autoSpaceDN w:val="0"/>
        <w:adjustRightInd w:val="0"/>
        <w:snapToGrid w:val="0"/>
        <w:spacing w:before="0" w:after="0"/>
        <w:ind w:leftChars="210" w:left="420"/>
        <w:rPr>
          <w:rFonts w:ascii="微软雅黑" w:eastAsia="微软雅黑" w:hAnsi="微软雅黑" w:cs="宋体"/>
          <w:sz w:val="22"/>
          <w:szCs w:val="22"/>
        </w:rPr>
      </w:pPr>
      <w:r w:rsidRPr="00AB5C07">
        <w:rPr>
          <w:rFonts w:ascii="微软雅黑" w:eastAsia="微软雅黑" w:hAnsi="微软雅黑" w:cs="宋体" w:hint="eastAsia"/>
          <w:sz w:val="22"/>
          <w:szCs w:val="22"/>
        </w:rPr>
        <w:t>本课程旨在通过系统化的强化学习和有针对性的练习，帮助学员加强对Kubernetes了解以及Kubernetes安全性。课程内容使学员能够掌握作为一个Kubernetes安全管理员所需的知识、技能和能力。作为学习能力检验的结果，学员可以获取CKS认证</w:t>
      </w:r>
    </w:p>
    <w:p w14:paraId="2CB048D4" w14:textId="77777777" w:rsidR="00A369BE" w:rsidRDefault="00A369BE" w:rsidP="00A369BE">
      <w:pPr>
        <w:autoSpaceDE w:val="0"/>
        <w:autoSpaceDN w:val="0"/>
        <w:adjustRightInd w:val="0"/>
        <w:snapToGrid w:val="0"/>
        <w:spacing w:before="0" w:after="0"/>
        <w:rPr>
          <w:rFonts w:ascii="微软雅黑" w:eastAsia="微软雅黑" w:hAnsi="微软雅黑" w:cs="宋体"/>
          <w:sz w:val="22"/>
          <w:szCs w:val="22"/>
        </w:rPr>
      </w:pPr>
    </w:p>
    <w:p w14:paraId="01E6B015" w14:textId="77777777" w:rsidR="00A369BE" w:rsidRPr="003354AF" w:rsidRDefault="00A369BE" w:rsidP="00A369BE">
      <w:pPr>
        <w:autoSpaceDE w:val="0"/>
        <w:autoSpaceDN w:val="0"/>
        <w:adjustRightInd w:val="0"/>
        <w:snapToGrid w:val="0"/>
        <w:spacing w:before="0" w:after="0"/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</w:pPr>
      <w:r w:rsidRPr="003354AF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培训对象及</w:t>
      </w:r>
      <w:r w:rsidRPr="003354AF">
        <w:rPr>
          <w:rFonts w:ascii="微软雅黑" w:eastAsia="微软雅黑" w:hAnsi="微软雅黑"/>
          <w:b/>
          <w:bCs/>
          <w:color w:val="000000"/>
          <w:sz w:val="24"/>
          <w:szCs w:val="24"/>
        </w:rPr>
        <w:t>学员基础：</w:t>
      </w:r>
    </w:p>
    <w:p w14:paraId="09FDB88D" w14:textId="77777777" w:rsidR="00A369BE" w:rsidRDefault="00A369BE" w:rsidP="00A369BE">
      <w:pPr>
        <w:pStyle w:val="Default"/>
        <w:snapToGrid w:val="0"/>
        <w:spacing w:line="276" w:lineRule="auto"/>
        <w:rPr>
          <w:rFonts w:ascii="微软雅黑" w:eastAsia="微软雅黑" w:hAnsi="微软雅黑"/>
          <w:sz w:val="22"/>
          <w:szCs w:val="22"/>
        </w:rPr>
      </w:pPr>
      <w:r>
        <w:rPr>
          <w:rFonts w:ascii="微软雅黑" w:eastAsia="微软雅黑" w:hAnsi="微软雅黑"/>
          <w:sz w:val="22"/>
          <w:szCs w:val="22"/>
        </w:rPr>
        <w:tab/>
      </w:r>
      <w:r w:rsidRPr="00AB5C07">
        <w:rPr>
          <w:rFonts w:ascii="微软雅黑" w:eastAsia="微软雅黑" w:hAnsi="微软雅黑" w:hint="eastAsia"/>
          <w:sz w:val="22"/>
          <w:szCs w:val="22"/>
        </w:rPr>
        <w:t>需要掌握Kubernetes集群部署和维护操作的工程师、技术人员，以及已经通过CKA（Certified Kubernetes Administrator）的相关人员。</w:t>
      </w:r>
    </w:p>
    <w:p w14:paraId="659D9F10" w14:textId="77777777" w:rsidR="00A369BE" w:rsidRDefault="00A369BE" w:rsidP="00A369BE">
      <w:pPr>
        <w:pStyle w:val="Default"/>
        <w:snapToGrid w:val="0"/>
        <w:spacing w:line="276" w:lineRule="auto"/>
        <w:rPr>
          <w:rFonts w:ascii="微软雅黑" w:eastAsia="微软雅黑" w:hAnsi="微软雅黑" w:hint="eastAsia"/>
          <w:sz w:val="22"/>
          <w:szCs w:val="22"/>
        </w:rPr>
      </w:pPr>
    </w:p>
    <w:p w14:paraId="6AEC0F3A" w14:textId="77777777" w:rsidR="00A369BE" w:rsidRPr="008668CE" w:rsidRDefault="00A369BE" w:rsidP="00A369BE">
      <w:pPr>
        <w:spacing w:before="0" w:after="0" w:line="360" w:lineRule="auto"/>
        <w:ind w:rightChars="-257" w:right="-514"/>
        <w:rPr>
          <w:rFonts w:ascii="微软雅黑" w:eastAsia="微软雅黑" w:hAnsi="微软雅黑" w:cs="Tahoma"/>
          <w:b/>
          <w:sz w:val="26"/>
          <w:szCs w:val="26"/>
        </w:rPr>
      </w:pPr>
      <w:r w:rsidRPr="008668CE">
        <w:rPr>
          <w:rFonts w:ascii="微软雅黑" w:eastAsia="微软雅黑" w:hAnsi="微软雅黑" w:cs="Tahoma" w:hint="eastAsia"/>
          <w:b/>
          <w:sz w:val="26"/>
          <w:szCs w:val="26"/>
        </w:rPr>
        <w:t>考试科目：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2552"/>
        <w:gridCol w:w="3402"/>
      </w:tblGrid>
      <w:tr w:rsidR="00A369BE" w14:paraId="147FFAB0" w14:textId="77777777" w:rsidTr="00A432AA">
        <w:tc>
          <w:tcPr>
            <w:tcW w:w="3652" w:type="dxa"/>
            <w:tcBorders>
              <w:top w:val="single" w:sz="4" w:space="0" w:color="4F81BD"/>
              <w:left w:val="single" w:sz="4" w:space="0" w:color="4F81BD"/>
              <w:bottom w:val="single" w:sz="4" w:space="0" w:color="4F81BD"/>
              <w:right w:val="nil"/>
            </w:tcBorders>
            <w:shd w:val="clear" w:color="auto" w:fill="4F81BD"/>
          </w:tcPr>
          <w:p w14:paraId="7D112099" w14:textId="77777777" w:rsidR="00A369BE" w:rsidRPr="00186A7E" w:rsidRDefault="00A369BE" w:rsidP="00A432AA">
            <w:pPr>
              <w:spacing w:before="0" w:after="0" w:line="360" w:lineRule="auto"/>
              <w:ind w:rightChars="-257" w:right="-514"/>
              <w:rPr>
                <w:rFonts w:ascii="微软雅黑" w:eastAsia="微软雅黑" w:hAnsi="微软雅黑" w:cs="Tahoma"/>
                <w:b/>
                <w:bCs/>
                <w:color w:val="FFFFFF"/>
                <w:sz w:val="26"/>
                <w:szCs w:val="26"/>
              </w:rPr>
            </w:pPr>
            <w:r w:rsidRPr="00186A7E">
              <w:rPr>
                <w:rFonts w:ascii="微软雅黑" w:eastAsia="微软雅黑" w:hAnsi="微软雅黑" w:cs="Tahoma" w:hint="eastAsia"/>
                <w:bCs/>
                <w:color w:val="FFFFFF"/>
                <w:sz w:val="26"/>
                <w:szCs w:val="26"/>
              </w:rPr>
              <w:t>考试科目</w:t>
            </w:r>
          </w:p>
        </w:tc>
        <w:tc>
          <w:tcPr>
            <w:tcW w:w="2552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auto" w:fill="4F81BD"/>
          </w:tcPr>
          <w:p w14:paraId="151C8997" w14:textId="77777777" w:rsidR="00A369BE" w:rsidRPr="00186A7E" w:rsidRDefault="00A369BE" w:rsidP="00A432AA">
            <w:pPr>
              <w:spacing w:before="0" w:after="0" w:line="360" w:lineRule="auto"/>
              <w:ind w:rightChars="-257" w:right="-514"/>
              <w:rPr>
                <w:rFonts w:ascii="微软雅黑" w:eastAsia="微软雅黑" w:hAnsi="微软雅黑" w:cs="Tahoma"/>
                <w:b/>
                <w:bCs/>
                <w:color w:val="FFFFFF"/>
                <w:sz w:val="26"/>
                <w:szCs w:val="26"/>
              </w:rPr>
            </w:pPr>
            <w:r w:rsidRPr="00186A7E">
              <w:rPr>
                <w:rFonts w:ascii="微软雅黑" w:eastAsia="微软雅黑" w:hAnsi="微软雅黑" w:cs="Tahoma" w:hint="eastAsia"/>
                <w:bCs/>
                <w:color w:val="FFFFFF"/>
                <w:sz w:val="26"/>
                <w:szCs w:val="26"/>
              </w:rPr>
              <w:t>考试语言</w:t>
            </w:r>
          </w:p>
        </w:tc>
        <w:tc>
          <w:tcPr>
            <w:tcW w:w="3402" w:type="dxa"/>
            <w:tcBorders>
              <w:top w:val="single" w:sz="4" w:space="0" w:color="4F81BD"/>
              <w:left w:val="nil"/>
              <w:bottom w:val="single" w:sz="4" w:space="0" w:color="4F81BD"/>
              <w:right w:val="single" w:sz="4" w:space="0" w:color="4F81BD"/>
            </w:tcBorders>
            <w:shd w:val="clear" w:color="auto" w:fill="4F81BD"/>
          </w:tcPr>
          <w:p w14:paraId="02D73103" w14:textId="77777777" w:rsidR="00A369BE" w:rsidRPr="00186A7E" w:rsidRDefault="00A369BE" w:rsidP="00A432AA">
            <w:pPr>
              <w:spacing w:before="0" w:after="0" w:line="360" w:lineRule="auto"/>
              <w:ind w:rightChars="-257" w:right="-514"/>
              <w:rPr>
                <w:rFonts w:ascii="微软雅黑" w:eastAsia="微软雅黑" w:hAnsi="微软雅黑" w:cs="Tahoma"/>
                <w:b/>
                <w:bCs/>
                <w:color w:val="FFFFFF"/>
                <w:sz w:val="26"/>
                <w:szCs w:val="26"/>
              </w:rPr>
            </w:pPr>
            <w:r w:rsidRPr="00186A7E">
              <w:rPr>
                <w:rFonts w:ascii="微软雅黑" w:eastAsia="微软雅黑" w:hAnsi="微软雅黑" w:cs="Tahoma" w:hint="eastAsia"/>
                <w:bCs/>
                <w:color w:val="FFFFFF"/>
                <w:sz w:val="26"/>
                <w:szCs w:val="26"/>
              </w:rPr>
              <w:t>考试形式</w:t>
            </w:r>
          </w:p>
        </w:tc>
      </w:tr>
      <w:tr w:rsidR="00A369BE" w:rsidRPr="008668CE" w14:paraId="5E8A6790" w14:textId="77777777" w:rsidTr="00A432AA">
        <w:tc>
          <w:tcPr>
            <w:tcW w:w="3652" w:type="dxa"/>
            <w:shd w:val="clear" w:color="auto" w:fill="DBE5F1"/>
          </w:tcPr>
          <w:p w14:paraId="0CC0E711" w14:textId="77777777" w:rsidR="00A369BE" w:rsidRPr="00186A7E" w:rsidRDefault="00A369BE" w:rsidP="00A432AA">
            <w:pPr>
              <w:spacing w:before="0" w:after="0" w:line="360" w:lineRule="auto"/>
              <w:ind w:rightChars="-257" w:right="-514"/>
              <w:rPr>
                <w:rFonts w:ascii="微软雅黑" w:eastAsia="微软雅黑" w:hAnsi="微软雅黑" w:cs="Tahoma"/>
                <w:b/>
                <w:bCs/>
                <w:sz w:val="18"/>
                <w:szCs w:val="18"/>
              </w:rPr>
            </w:pPr>
            <w:r w:rsidRPr="00186A7E">
              <w:rPr>
                <w:rFonts w:ascii="微软雅黑" w:eastAsia="微软雅黑" w:hAnsi="微软雅黑" w:cs="Tahoma" w:hint="eastAsia"/>
                <w:bCs/>
                <w:sz w:val="18"/>
                <w:szCs w:val="18"/>
              </w:rPr>
              <w:t>Kubernetes安全专家认证 (CKS)</w:t>
            </w:r>
          </w:p>
        </w:tc>
        <w:tc>
          <w:tcPr>
            <w:tcW w:w="2552" w:type="dxa"/>
            <w:shd w:val="clear" w:color="auto" w:fill="DBE5F1"/>
          </w:tcPr>
          <w:p w14:paraId="5F6D3956" w14:textId="77777777" w:rsidR="00A369BE" w:rsidRPr="00186A7E" w:rsidRDefault="00A369BE" w:rsidP="00A432AA">
            <w:pPr>
              <w:spacing w:before="0" w:after="0" w:line="360" w:lineRule="auto"/>
              <w:ind w:rightChars="-257" w:right="-514"/>
              <w:rPr>
                <w:rFonts w:ascii="微软雅黑" w:eastAsia="微软雅黑" w:hAnsi="微软雅黑" w:cs="Tahoma"/>
                <w:bCs/>
                <w:sz w:val="18"/>
                <w:szCs w:val="18"/>
              </w:rPr>
            </w:pPr>
            <w:r w:rsidRPr="00186A7E">
              <w:rPr>
                <w:rFonts w:ascii="微软雅黑" w:eastAsia="微软雅黑" w:hAnsi="微软雅黑" w:cs="Tahoma" w:hint="eastAsia"/>
                <w:bCs/>
                <w:sz w:val="18"/>
                <w:szCs w:val="18"/>
              </w:rPr>
              <w:t>中文/英文</w:t>
            </w:r>
          </w:p>
        </w:tc>
        <w:tc>
          <w:tcPr>
            <w:tcW w:w="3402" w:type="dxa"/>
            <w:shd w:val="clear" w:color="auto" w:fill="DBE5F1"/>
          </w:tcPr>
          <w:p w14:paraId="7C3D80FD" w14:textId="77777777" w:rsidR="00A369BE" w:rsidRPr="00186A7E" w:rsidRDefault="00A369BE" w:rsidP="00A432AA">
            <w:pPr>
              <w:spacing w:before="0" w:after="0" w:line="360" w:lineRule="auto"/>
              <w:ind w:rightChars="-257" w:right="-514"/>
              <w:rPr>
                <w:rFonts w:ascii="微软雅黑" w:eastAsia="微软雅黑" w:hAnsi="微软雅黑" w:cs="Tahoma"/>
                <w:bCs/>
                <w:sz w:val="18"/>
                <w:szCs w:val="18"/>
              </w:rPr>
            </w:pPr>
            <w:r w:rsidRPr="00186A7E">
              <w:rPr>
                <w:rFonts w:ascii="微软雅黑" w:eastAsia="微软雅黑" w:hAnsi="微软雅黑" w:cs="Tahoma" w:hint="eastAsia"/>
                <w:bCs/>
                <w:sz w:val="18"/>
                <w:szCs w:val="18"/>
              </w:rPr>
              <w:t>线上考试</w:t>
            </w:r>
          </w:p>
        </w:tc>
      </w:tr>
    </w:tbl>
    <w:p w14:paraId="7EB3F0AD" w14:textId="77777777" w:rsidR="00A369BE" w:rsidRDefault="00A369BE" w:rsidP="00A369BE">
      <w:pPr>
        <w:spacing w:before="0" w:after="0" w:line="360" w:lineRule="auto"/>
        <w:ind w:rightChars="-257" w:right="-514"/>
        <w:rPr>
          <w:rFonts w:ascii="微软雅黑" w:eastAsia="微软雅黑" w:hAnsi="微软雅黑" w:cs="宋体"/>
          <w:color w:val="666666"/>
          <w:spacing w:val="15"/>
          <w:sz w:val="22"/>
          <w:szCs w:val="22"/>
        </w:rPr>
      </w:pPr>
      <w:r w:rsidRPr="00D82E72">
        <w:rPr>
          <w:rFonts w:ascii="微软雅黑" w:eastAsia="微软雅黑" w:hAnsi="微软雅黑" w:cs="宋体" w:hint="eastAsia"/>
          <w:color w:val="666666"/>
          <w:spacing w:val="15"/>
          <w:sz w:val="22"/>
          <w:szCs w:val="22"/>
        </w:rPr>
        <w:t>备注：</w:t>
      </w:r>
      <w:r>
        <w:rPr>
          <w:rFonts w:ascii="微软雅黑" w:eastAsia="微软雅黑" w:hAnsi="微软雅黑" w:cs="宋体" w:hint="eastAsia"/>
          <w:color w:val="666666"/>
          <w:spacing w:val="15"/>
          <w:sz w:val="22"/>
          <w:szCs w:val="22"/>
        </w:rPr>
        <w:t>必须通过</w:t>
      </w:r>
      <w:r>
        <w:rPr>
          <w:rFonts w:ascii="微软雅黑" w:eastAsia="微软雅黑" w:hAnsi="微软雅黑" w:cs="宋体"/>
          <w:color w:val="666666"/>
          <w:spacing w:val="15"/>
          <w:sz w:val="22"/>
          <w:szCs w:val="22"/>
        </w:rPr>
        <w:t>CKA</w:t>
      </w:r>
      <w:r>
        <w:rPr>
          <w:rFonts w:ascii="微软雅黑" w:eastAsia="微软雅黑" w:hAnsi="微软雅黑" w:cs="宋体" w:hint="eastAsia"/>
          <w:color w:val="666666"/>
          <w:spacing w:val="15"/>
          <w:sz w:val="22"/>
          <w:szCs w:val="22"/>
        </w:rPr>
        <w:t>考试，才可以参加C</w:t>
      </w:r>
      <w:r>
        <w:rPr>
          <w:rFonts w:ascii="微软雅黑" w:eastAsia="微软雅黑" w:hAnsi="微软雅黑" w:cs="宋体"/>
          <w:color w:val="666666"/>
          <w:spacing w:val="15"/>
          <w:sz w:val="22"/>
          <w:szCs w:val="22"/>
        </w:rPr>
        <w:t>KS</w:t>
      </w:r>
      <w:r>
        <w:rPr>
          <w:rFonts w:ascii="微软雅黑" w:eastAsia="微软雅黑" w:hAnsi="微软雅黑" w:cs="宋体" w:hint="eastAsia"/>
          <w:color w:val="666666"/>
          <w:spacing w:val="15"/>
          <w:sz w:val="22"/>
          <w:szCs w:val="22"/>
        </w:rPr>
        <w:t>考试</w:t>
      </w:r>
    </w:p>
    <w:p w14:paraId="5825163B" w14:textId="77777777" w:rsidR="00A369BE" w:rsidRPr="00AB5C07" w:rsidRDefault="00A369BE" w:rsidP="00A369BE">
      <w:pPr>
        <w:pStyle w:val="Default"/>
        <w:snapToGrid w:val="0"/>
        <w:spacing w:line="276" w:lineRule="auto"/>
        <w:rPr>
          <w:rFonts w:ascii="微软雅黑" w:eastAsia="微软雅黑" w:hAnsi="微软雅黑" w:hint="eastAsia"/>
          <w:sz w:val="22"/>
          <w:szCs w:val="22"/>
        </w:rPr>
      </w:pPr>
    </w:p>
    <w:p w14:paraId="21D2B92A" w14:textId="77777777" w:rsidR="00A369BE" w:rsidRDefault="00A369BE" w:rsidP="00A369BE">
      <w:pPr>
        <w:adjustRightInd w:val="0"/>
        <w:snapToGrid w:val="0"/>
        <w:spacing w:beforeLines="50" w:before="156" w:after="0" w:line="360" w:lineRule="auto"/>
        <w:ind w:left="854" w:hangingChars="356" w:hanging="854"/>
        <w:rPr>
          <w:rFonts w:ascii="微软雅黑" w:eastAsia="微软雅黑" w:hAnsi="微软雅黑"/>
          <w:b/>
          <w:bCs/>
          <w:color w:val="000000"/>
          <w:sz w:val="24"/>
          <w:szCs w:val="24"/>
        </w:rPr>
      </w:pPr>
      <w:r w:rsidRPr="003354AF"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  <w:t>大纲内容：</w:t>
      </w:r>
    </w:p>
    <w:tbl>
      <w:tblPr>
        <w:tblW w:w="5000" w:type="pct"/>
        <w:jc w:val="center"/>
        <w:tblBorders>
          <w:top w:val="single" w:sz="4" w:space="0" w:color="548DD4"/>
          <w:left w:val="single" w:sz="4" w:space="0" w:color="548DD4"/>
          <w:bottom w:val="single" w:sz="4" w:space="0" w:color="548DD4"/>
          <w:right w:val="single" w:sz="4" w:space="0" w:color="548DD4"/>
          <w:insideH w:val="single" w:sz="4" w:space="0" w:color="548DD4"/>
          <w:insideV w:val="single" w:sz="4" w:space="0" w:color="548DD4"/>
        </w:tblBorders>
        <w:tblLook w:val="00A0" w:firstRow="1" w:lastRow="0" w:firstColumn="1" w:lastColumn="0" w:noHBand="0" w:noVBand="0"/>
      </w:tblPr>
      <w:tblGrid>
        <w:gridCol w:w="4148"/>
        <w:gridCol w:w="4148"/>
      </w:tblGrid>
      <w:tr w:rsidR="00A369BE" w:rsidRPr="00C03F2C" w14:paraId="0A44B2BC" w14:textId="77777777" w:rsidTr="00A432AA">
        <w:trPr>
          <w:trHeight w:val="517"/>
          <w:tblHeader/>
          <w:jc w:val="center"/>
        </w:trPr>
        <w:tc>
          <w:tcPr>
            <w:tcW w:w="2500" w:type="pct"/>
            <w:shd w:val="clear" w:color="auto" w:fill="4F81BD"/>
          </w:tcPr>
          <w:p w14:paraId="2C165108" w14:textId="77777777" w:rsidR="00A369BE" w:rsidRDefault="00A369BE" w:rsidP="00A432AA">
            <w:pPr>
              <w:spacing w:before="0" w:after="0" w:line="360" w:lineRule="auto"/>
              <w:jc w:val="center"/>
              <w:rPr>
                <w:rFonts w:ascii="微软雅黑" w:eastAsia="微软雅黑" w:hAnsi="微软雅黑"/>
                <w:b/>
                <w:bCs/>
                <w:color w:val="FFFFFF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</w:rPr>
              <w:t>模块</w:t>
            </w:r>
          </w:p>
        </w:tc>
        <w:tc>
          <w:tcPr>
            <w:tcW w:w="2500" w:type="pct"/>
            <w:shd w:val="clear" w:color="auto" w:fill="4F81BD"/>
          </w:tcPr>
          <w:p w14:paraId="6F2F7266" w14:textId="77777777" w:rsidR="00A369BE" w:rsidRPr="00214040" w:rsidRDefault="00A369BE" w:rsidP="00A432AA">
            <w:pPr>
              <w:spacing w:before="0" w:after="0" w:line="360" w:lineRule="auto"/>
              <w:jc w:val="center"/>
              <w:rPr>
                <w:rFonts w:ascii="微软雅黑" w:eastAsia="微软雅黑" w:hAnsi="微软雅黑"/>
                <w:b/>
                <w:bCs/>
                <w:color w:val="FFFFFF"/>
              </w:rPr>
            </w:pPr>
            <w:r>
              <w:rPr>
                <w:rFonts w:ascii="微软雅黑" w:eastAsia="微软雅黑" w:hAnsi="微软雅黑" w:hint="eastAsia"/>
                <w:b/>
                <w:bCs/>
                <w:color w:val="FFFFFF"/>
              </w:rPr>
              <w:t>课程内容</w:t>
            </w:r>
          </w:p>
        </w:tc>
      </w:tr>
      <w:tr w:rsidR="00A369BE" w:rsidRPr="00C03F2C" w14:paraId="0A768583" w14:textId="77777777" w:rsidTr="00A432AA">
        <w:trPr>
          <w:jc w:val="center"/>
        </w:trPr>
        <w:tc>
          <w:tcPr>
            <w:tcW w:w="2500" w:type="pct"/>
          </w:tcPr>
          <w:p w14:paraId="08899D8F" w14:textId="77777777" w:rsidR="00A369BE" w:rsidRPr="00EB4783" w:rsidRDefault="00A369BE" w:rsidP="00A432AA">
            <w:pPr>
              <w:pStyle w:val="2"/>
              <w:numPr>
                <w:ilvl w:val="0"/>
                <w:numId w:val="0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集群配置安全</w:t>
            </w:r>
          </w:p>
        </w:tc>
        <w:tc>
          <w:tcPr>
            <w:tcW w:w="2500" w:type="pct"/>
            <w:vAlign w:val="center"/>
          </w:tcPr>
          <w:p w14:paraId="226E2076" w14:textId="77777777" w:rsidR="00A369BE" w:rsidRDefault="00A369BE" w:rsidP="00A432AA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网络策略</w:t>
            </w:r>
          </w:p>
          <w:p w14:paraId="75E01A78" w14:textId="77777777" w:rsidR="00A369BE" w:rsidRDefault="00A369BE" w:rsidP="00A432AA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C</w:t>
            </w:r>
            <w:r>
              <w:rPr>
                <w:rFonts w:ascii="黑体" w:eastAsia="黑体" w:hAnsi="黑体"/>
                <w:color w:val="000000"/>
                <w:sz w:val="20"/>
                <w:szCs w:val="20"/>
              </w:rPr>
              <w:t>IS</w:t>
            </w: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基准检查</w:t>
            </w:r>
          </w:p>
          <w:p w14:paraId="31645200" w14:textId="77777777" w:rsidR="00A369BE" w:rsidRDefault="00A369BE" w:rsidP="00A432AA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In</w:t>
            </w:r>
            <w:r>
              <w:rPr>
                <w:rFonts w:ascii="黑体" w:eastAsia="黑体" w:hAnsi="黑体"/>
                <w:color w:val="000000"/>
                <w:sz w:val="20"/>
                <w:szCs w:val="20"/>
              </w:rPr>
              <w:t>gress</w:t>
            </w: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传输安全</w:t>
            </w:r>
          </w:p>
          <w:p w14:paraId="70AA8CC2" w14:textId="77777777" w:rsidR="00A369BE" w:rsidRDefault="00A369BE" w:rsidP="00A432AA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G</w:t>
            </w:r>
            <w:r>
              <w:rPr>
                <w:rFonts w:ascii="黑体" w:eastAsia="黑体" w:hAnsi="黑体"/>
                <w:color w:val="000000"/>
                <w:sz w:val="20"/>
                <w:szCs w:val="20"/>
              </w:rPr>
              <w:t>UI</w:t>
            </w: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安全</w:t>
            </w:r>
          </w:p>
          <w:p w14:paraId="59E6E89C" w14:textId="77777777" w:rsidR="00A369BE" w:rsidRPr="00EB4783" w:rsidRDefault="00A369BE" w:rsidP="00A432AA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集群二进制验证</w:t>
            </w:r>
          </w:p>
        </w:tc>
      </w:tr>
      <w:tr w:rsidR="00A369BE" w:rsidRPr="00C03F2C" w14:paraId="6C098D6B" w14:textId="77777777" w:rsidTr="00A432AA">
        <w:trPr>
          <w:jc w:val="center"/>
        </w:trPr>
        <w:tc>
          <w:tcPr>
            <w:tcW w:w="2500" w:type="pct"/>
          </w:tcPr>
          <w:p w14:paraId="7FECA816" w14:textId="77777777" w:rsidR="00A369BE" w:rsidRPr="00EB4783" w:rsidRDefault="00A369BE" w:rsidP="00A432AA">
            <w:pPr>
              <w:pStyle w:val="2"/>
              <w:numPr>
                <w:ilvl w:val="0"/>
                <w:numId w:val="0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集群强化安全</w:t>
            </w:r>
          </w:p>
        </w:tc>
        <w:tc>
          <w:tcPr>
            <w:tcW w:w="2500" w:type="pct"/>
            <w:vAlign w:val="center"/>
          </w:tcPr>
          <w:p w14:paraId="34F9485B" w14:textId="77777777" w:rsidR="00A369BE" w:rsidRDefault="00A369BE" w:rsidP="00A432AA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基于角色访问控制（R</w:t>
            </w:r>
            <w:r>
              <w:rPr>
                <w:rFonts w:ascii="黑体" w:eastAsia="黑体" w:hAnsi="黑体"/>
                <w:color w:val="000000"/>
                <w:sz w:val="20"/>
                <w:szCs w:val="20"/>
              </w:rPr>
              <w:t>BAC</w:t>
            </w: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）</w:t>
            </w:r>
          </w:p>
          <w:p w14:paraId="5A59A858" w14:textId="77777777" w:rsidR="00A369BE" w:rsidRDefault="00A369BE" w:rsidP="00A432AA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lastRenderedPageBreak/>
              <w:t>安全使用服务</w:t>
            </w:r>
            <w:proofErr w:type="gramStart"/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帐号</w:t>
            </w:r>
            <w:proofErr w:type="gramEnd"/>
          </w:p>
          <w:p w14:paraId="3C9C1747" w14:textId="77777777" w:rsidR="00A369BE" w:rsidRDefault="00A369BE" w:rsidP="00A432AA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Ku</w:t>
            </w:r>
            <w:r>
              <w:rPr>
                <w:rFonts w:ascii="黑体" w:eastAsia="黑体" w:hAnsi="黑体"/>
                <w:color w:val="000000"/>
                <w:sz w:val="20"/>
                <w:szCs w:val="20"/>
              </w:rPr>
              <w:t xml:space="preserve">bernetes </w:t>
            </w: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A</w:t>
            </w:r>
            <w:r>
              <w:rPr>
                <w:rFonts w:ascii="黑体" w:eastAsia="黑体" w:hAnsi="黑体"/>
                <w:color w:val="000000"/>
                <w:sz w:val="20"/>
                <w:szCs w:val="20"/>
              </w:rPr>
              <w:t>PI</w:t>
            </w: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限制</w:t>
            </w:r>
          </w:p>
          <w:p w14:paraId="4B35DA6E" w14:textId="77777777" w:rsidR="00A369BE" w:rsidRPr="00752CF9" w:rsidRDefault="00A369BE" w:rsidP="00A432AA">
            <w:pPr>
              <w:pStyle w:val="2"/>
              <w:numPr>
                <w:ilvl w:val="0"/>
                <w:numId w:val="2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Ku</w:t>
            </w:r>
            <w:r>
              <w:rPr>
                <w:rFonts w:ascii="黑体" w:eastAsia="黑体" w:hAnsi="黑体"/>
                <w:color w:val="000000"/>
                <w:sz w:val="20"/>
                <w:szCs w:val="20"/>
              </w:rPr>
              <w:t>bernetes</w:t>
            </w: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更新</w:t>
            </w:r>
          </w:p>
        </w:tc>
      </w:tr>
      <w:tr w:rsidR="00A369BE" w:rsidRPr="00C03F2C" w14:paraId="291E8070" w14:textId="77777777" w:rsidTr="00A432AA">
        <w:trPr>
          <w:jc w:val="center"/>
        </w:trPr>
        <w:tc>
          <w:tcPr>
            <w:tcW w:w="2500" w:type="pct"/>
          </w:tcPr>
          <w:p w14:paraId="45832B72" w14:textId="77777777" w:rsidR="00A369BE" w:rsidRPr="00EB4783" w:rsidRDefault="00A369BE" w:rsidP="00A432AA">
            <w:pPr>
              <w:pStyle w:val="2"/>
              <w:numPr>
                <w:ilvl w:val="0"/>
                <w:numId w:val="0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lastRenderedPageBreak/>
              <w:t>系统强化</w:t>
            </w:r>
          </w:p>
          <w:p w14:paraId="54268BB4" w14:textId="77777777" w:rsidR="00A369BE" w:rsidRPr="00EB4783" w:rsidRDefault="00A369BE" w:rsidP="00A432AA">
            <w:pPr>
              <w:pStyle w:val="2"/>
              <w:numPr>
                <w:ilvl w:val="0"/>
                <w:numId w:val="0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65CA69AE" w14:textId="77777777" w:rsidR="00A369BE" w:rsidRPr="00F60D07" w:rsidRDefault="00A369BE" w:rsidP="00A432AA">
            <w:pPr>
              <w:pStyle w:val="2"/>
              <w:numPr>
                <w:ilvl w:val="0"/>
                <w:numId w:val="3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降低系统的攻击面</w:t>
            </w:r>
          </w:p>
          <w:p w14:paraId="21452AA1" w14:textId="77777777" w:rsidR="00A369BE" w:rsidRPr="00F60D07" w:rsidRDefault="00A369BE" w:rsidP="00A432AA">
            <w:pPr>
              <w:pStyle w:val="2"/>
              <w:numPr>
                <w:ilvl w:val="0"/>
                <w:numId w:val="3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最小化I</w:t>
            </w:r>
            <w:r>
              <w:rPr>
                <w:rFonts w:ascii="黑体" w:eastAsia="黑体" w:hAnsi="黑体"/>
                <w:color w:val="000000"/>
                <w:sz w:val="20"/>
                <w:szCs w:val="20"/>
              </w:rPr>
              <w:t>AM</w:t>
            </w: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角色</w:t>
            </w:r>
          </w:p>
          <w:p w14:paraId="758123F9" w14:textId="77777777" w:rsidR="00A369BE" w:rsidRDefault="00A369BE" w:rsidP="00A432AA">
            <w:pPr>
              <w:pStyle w:val="2"/>
              <w:numPr>
                <w:ilvl w:val="0"/>
                <w:numId w:val="3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最小化网络的外部访问</w:t>
            </w:r>
          </w:p>
          <w:p w14:paraId="764DFE37" w14:textId="77777777" w:rsidR="00A369BE" w:rsidRPr="00EB4783" w:rsidRDefault="00A369BE" w:rsidP="00A432AA">
            <w:pPr>
              <w:pStyle w:val="2"/>
              <w:numPr>
                <w:ilvl w:val="0"/>
                <w:numId w:val="3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内核强化工具</w:t>
            </w:r>
          </w:p>
        </w:tc>
      </w:tr>
      <w:tr w:rsidR="00A369BE" w:rsidRPr="00C03F2C" w14:paraId="714D540A" w14:textId="77777777" w:rsidTr="00A432AA">
        <w:trPr>
          <w:jc w:val="center"/>
        </w:trPr>
        <w:tc>
          <w:tcPr>
            <w:tcW w:w="2500" w:type="pct"/>
          </w:tcPr>
          <w:p w14:paraId="1232174A" w14:textId="77777777" w:rsidR="00A369BE" w:rsidRPr="00EB4783" w:rsidRDefault="00A369BE" w:rsidP="00A432AA">
            <w:pPr>
              <w:pStyle w:val="2"/>
              <w:numPr>
                <w:ilvl w:val="0"/>
                <w:numId w:val="0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最小</w:t>
            </w:r>
            <w:proofErr w:type="gramStart"/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化</w:t>
            </w:r>
            <w:r w:rsidRPr="00752CF9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微服务</w:t>
            </w:r>
            <w:proofErr w:type="gramEnd"/>
            <w:r w:rsidRPr="00752CF9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漏洞</w:t>
            </w:r>
            <w:r w:rsidRPr="00EB4783">
              <w:rPr>
                <w:rFonts w:ascii="黑体" w:eastAsia="黑体" w:hAnsi="黑体"/>
                <w:color w:val="000000"/>
                <w:sz w:val="20"/>
                <w:szCs w:val="20"/>
              </w:rPr>
              <w:t xml:space="preserve"> </w:t>
            </w:r>
          </w:p>
          <w:p w14:paraId="26B43A1E" w14:textId="77777777" w:rsidR="00A369BE" w:rsidRPr="00EB4783" w:rsidRDefault="00A369BE" w:rsidP="00A432AA">
            <w:pPr>
              <w:pStyle w:val="2"/>
              <w:numPr>
                <w:ilvl w:val="0"/>
                <w:numId w:val="0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6B264845" w14:textId="77777777" w:rsidR="00A369BE" w:rsidRPr="00F60D07" w:rsidRDefault="00A369BE" w:rsidP="00A432AA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设置O</w:t>
            </w:r>
            <w:r>
              <w:rPr>
                <w:rFonts w:ascii="黑体" w:eastAsia="黑体" w:hAnsi="黑体"/>
                <w:color w:val="000000"/>
                <w:sz w:val="20"/>
                <w:szCs w:val="20"/>
              </w:rPr>
              <w:t>S</w:t>
            </w: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安全域</w:t>
            </w:r>
          </w:p>
          <w:p w14:paraId="36AF61D3" w14:textId="77777777" w:rsidR="00A369BE" w:rsidRDefault="00A369BE" w:rsidP="00A432AA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管理K</w:t>
            </w:r>
            <w:r>
              <w:rPr>
                <w:rFonts w:ascii="黑体" w:eastAsia="黑体" w:hAnsi="黑体"/>
                <w:color w:val="000000"/>
                <w:sz w:val="20"/>
                <w:szCs w:val="20"/>
              </w:rPr>
              <w:t>ubernetes Secret</w:t>
            </w:r>
          </w:p>
          <w:p w14:paraId="01489EB8" w14:textId="77777777" w:rsidR="00A369BE" w:rsidRDefault="00A369BE" w:rsidP="00A432AA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在多租户环境中使用沙</w:t>
            </w:r>
            <w:proofErr w:type="gramStart"/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箱运行</w:t>
            </w:r>
            <w:proofErr w:type="gramEnd"/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容器</w:t>
            </w:r>
          </w:p>
          <w:p w14:paraId="59FD9BC2" w14:textId="77777777" w:rsidR="00A369BE" w:rsidRPr="008A568D" w:rsidRDefault="00A369BE" w:rsidP="00A432AA">
            <w:pPr>
              <w:pStyle w:val="2"/>
              <w:numPr>
                <w:ilvl w:val="0"/>
                <w:numId w:val="6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使用</w:t>
            </w:r>
            <w:proofErr w:type="spellStart"/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m</w:t>
            </w:r>
            <w:r>
              <w:rPr>
                <w:rFonts w:ascii="黑体" w:eastAsia="黑体" w:hAnsi="黑体"/>
                <w:color w:val="000000"/>
                <w:sz w:val="20"/>
                <w:szCs w:val="20"/>
              </w:rPr>
              <w:t>TLS</w:t>
            </w:r>
            <w:proofErr w:type="spellEnd"/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实施Pod到Pod的加密</w:t>
            </w:r>
          </w:p>
        </w:tc>
      </w:tr>
      <w:tr w:rsidR="00A369BE" w:rsidRPr="00C03F2C" w14:paraId="4E232A2E" w14:textId="77777777" w:rsidTr="00A432AA">
        <w:trPr>
          <w:jc w:val="center"/>
        </w:trPr>
        <w:tc>
          <w:tcPr>
            <w:tcW w:w="2500" w:type="pct"/>
          </w:tcPr>
          <w:p w14:paraId="3E9E04E2" w14:textId="77777777" w:rsidR="00A369BE" w:rsidRPr="00F60D07" w:rsidRDefault="00A369BE" w:rsidP="00A432AA">
            <w:pPr>
              <w:pStyle w:val="2"/>
              <w:numPr>
                <w:ilvl w:val="0"/>
                <w:numId w:val="0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供应</w:t>
            </w:r>
            <w:proofErr w:type="gramStart"/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链安全</w:t>
            </w:r>
            <w:proofErr w:type="gramEnd"/>
          </w:p>
        </w:tc>
        <w:tc>
          <w:tcPr>
            <w:tcW w:w="2500" w:type="pct"/>
            <w:vAlign w:val="center"/>
          </w:tcPr>
          <w:p w14:paraId="4F2E38AE" w14:textId="77777777" w:rsidR="00A369BE" w:rsidRDefault="00A369BE" w:rsidP="00A432AA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减小I</w:t>
            </w:r>
            <w:r>
              <w:rPr>
                <w:rFonts w:ascii="黑体" w:eastAsia="黑体" w:hAnsi="黑体"/>
                <w:color w:val="000000"/>
                <w:sz w:val="20"/>
                <w:szCs w:val="20"/>
              </w:rPr>
              <w:t>mage</w:t>
            </w: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的大小</w:t>
            </w:r>
          </w:p>
          <w:p w14:paraId="3B41383D" w14:textId="77777777" w:rsidR="00A369BE" w:rsidRDefault="00A369BE" w:rsidP="00A432AA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静态分析</w:t>
            </w:r>
          </w:p>
          <w:p w14:paraId="50174B82" w14:textId="77777777" w:rsidR="00A369BE" w:rsidRDefault="00A369BE" w:rsidP="00A432AA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镜像扫描</w:t>
            </w:r>
          </w:p>
          <w:p w14:paraId="28B8A1C7" w14:textId="77777777" w:rsidR="00A369BE" w:rsidRPr="00F60D07" w:rsidRDefault="00A369BE" w:rsidP="00A432AA">
            <w:pPr>
              <w:pStyle w:val="2"/>
              <w:numPr>
                <w:ilvl w:val="0"/>
                <w:numId w:val="4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保护供应链</w:t>
            </w:r>
          </w:p>
        </w:tc>
      </w:tr>
      <w:tr w:rsidR="00A369BE" w:rsidRPr="00C03F2C" w14:paraId="107A45BC" w14:textId="77777777" w:rsidTr="00A432AA">
        <w:trPr>
          <w:jc w:val="center"/>
        </w:trPr>
        <w:tc>
          <w:tcPr>
            <w:tcW w:w="2500" w:type="pct"/>
          </w:tcPr>
          <w:p w14:paraId="36160D37" w14:textId="77777777" w:rsidR="00A369BE" w:rsidRPr="00EB4783" w:rsidRDefault="00A369BE" w:rsidP="00A432AA">
            <w:pPr>
              <w:pStyle w:val="2"/>
              <w:numPr>
                <w:ilvl w:val="0"/>
                <w:numId w:val="0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监控、审计和R</w:t>
            </w:r>
            <w:r>
              <w:rPr>
                <w:rFonts w:ascii="黑体" w:eastAsia="黑体" w:hAnsi="黑体"/>
                <w:color w:val="000000"/>
                <w:sz w:val="20"/>
                <w:szCs w:val="20"/>
              </w:rPr>
              <w:t>untime</w:t>
            </w:r>
          </w:p>
          <w:p w14:paraId="0705BD0B" w14:textId="77777777" w:rsidR="00A369BE" w:rsidRPr="00EB4783" w:rsidRDefault="00A369BE" w:rsidP="00A432AA">
            <w:pPr>
              <w:pStyle w:val="2"/>
              <w:numPr>
                <w:ilvl w:val="0"/>
                <w:numId w:val="0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</w:tcPr>
          <w:p w14:paraId="0231FC1B" w14:textId="77777777" w:rsidR="00A369BE" w:rsidRDefault="00A369BE" w:rsidP="00A432AA">
            <w:pPr>
              <w:pStyle w:val="2"/>
              <w:numPr>
                <w:ilvl w:val="0"/>
                <w:numId w:val="5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FC7AE9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主机和容器级别的行为分析</w:t>
            </w:r>
          </w:p>
          <w:p w14:paraId="52A1589F" w14:textId="77777777" w:rsidR="00A369BE" w:rsidRDefault="00A369BE" w:rsidP="00A432AA">
            <w:pPr>
              <w:pStyle w:val="2"/>
              <w:numPr>
                <w:ilvl w:val="0"/>
                <w:numId w:val="5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 w:rsidRPr="00FC7AE9"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确保容器在运行时不变</w:t>
            </w:r>
          </w:p>
          <w:p w14:paraId="12D1AA2D" w14:textId="77777777" w:rsidR="00A369BE" w:rsidRPr="00FC7AE9" w:rsidRDefault="00A369BE" w:rsidP="00A432AA">
            <w:pPr>
              <w:pStyle w:val="2"/>
              <w:numPr>
                <w:ilvl w:val="0"/>
                <w:numId w:val="5"/>
              </w:numPr>
              <w:spacing w:line="360" w:lineRule="auto"/>
              <w:rPr>
                <w:rFonts w:ascii="黑体" w:eastAsia="黑体" w:hAnsi="黑体"/>
                <w:color w:val="000000"/>
                <w:sz w:val="20"/>
                <w:szCs w:val="20"/>
              </w:rPr>
            </w:pP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K</w:t>
            </w:r>
            <w:r>
              <w:rPr>
                <w:rFonts w:ascii="黑体" w:eastAsia="黑体" w:hAnsi="黑体"/>
                <w:color w:val="000000"/>
                <w:sz w:val="20"/>
                <w:szCs w:val="20"/>
              </w:rPr>
              <w:t>ubernetes</w:t>
            </w:r>
            <w:r>
              <w:rPr>
                <w:rFonts w:ascii="黑体" w:eastAsia="黑体" w:hAnsi="黑体" w:hint="eastAsia"/>
                <w:color w:val="000000"/>
                <w:sz w:val="20"/>
                <w:szCs w:val="20"/>
              </w:rPr>
              <w:t>审计</w:t>
            </w:r>
          </w:p>
        </w:tc>
      </w:tr>
    </w:tbl>
    <w:p w14:paraId="3DD1F86A" w14:textId="77777777" w:rsidR="00A369BE" w:rsidRPr="003354AF" w:rsidRDefault="00A369BE" w:rsidP="00A369BE">
      <w:pPr>
        <w:adjustRightInd w:val="0"/>
        <w:snapToGrid w:val="0"/>
        <w:spacing w:beforeLines="50" w:before="156" w:after="0" w:line="360" w:lineRule="auto"/>
        <w:ind w:left="854" w:hangingChars="356" w:hanging="854"/>
        <w:rPr>
          <w:rFonts w:ascii="微软雅黑" w:eastAsia="微软雅黑" w:hAnsi="微软雅黑" w:hint="eastAsia"/>
          <w:b/>
          <w:bCs/>
          <w:color w:val="000000"/>
          <w:sz w:val="24"/>
          <w:szCs w:val="24"/>
        </w:rPr>
      </w:pPr>
    </w:p>
    <w:p w14:paraId="1649A5A2" w14:textId="77777777" w:rsidR="004A05E7" w:rsidRDefault="004A05E7"/>
    <w:sectPr w:rsidR="004A05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4EF62" w14:textId="77777777" w:rsidR="00646219" w:rsidRDefault="00646219" w:rsidP="00A369BE">
      <w:pPr>
        <w:spacing w:before="0" w:after="0" w:line="240" w:lineRule="auto"/>
      </w:pPr>
      <w:r>
        <w:separator/>
      </w:r>
    </w:p>
  </w:endnote>
  <w:endnote w:type="continuationSeparator" w:id="0">
    <w:p w14:paraId="62503E4F" w14:textId="77777777" w:rsidR="00646219" w:rsidRDefault="00646219" w:rsidP="00A369B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3D387" w14:textId="77777777" w:rsidR="00646219" w:rsidRDefault="00646219" w:rsidP="00A369BE">
      <w:pPr>
        <w:spacing w:before="0" w:after="0" w:line="240" w:lineRule="auto"/>
      </w:pPr>
      <w:r>
        <w:separator/>
      </w:r>
    </w:p>
  </w:footnote>
  <w:footnote w:type="continuationSeparator" w:id="0">
    <w:p w14:paraId="2C8ECC4C" w14:textId="77777777" w:rsidR="00646219" w:rsidRDefault="00646219" w:rsidP="00A369BE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879D4"/>
    <w:multiLevelType w:val="hybridMultilevel"/>
    <w:tmpl w:val="FBA464F2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63C2EA0"/>
    <w:multiLevelType w:val="hybridMultilevel"/>
    <w:tmpl w:val="D454463E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8B90430"/>
    <w:multiLevelType w:val="hybridMultilevel"/>
    <w:tmpl w:val="CB1ED55A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8874EB"/>
    <w:multiLevelType w:val="hybridMultilevel"/>
    <w:tmpl w:val="3EFEEC2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9417470"/>
    <w:multiLevelType w:val="multilevel"/>
    <w:tmpl w:val="1188023A"/>
    <w:lvl w:ilvl="0">
      <w:start w:val="1"/>
      <w:numFmt w:val="chineseCountingThousand"/>
      <w:pStyle w:val="a"/>
      <w:lvlText w:val="第%1章."/>
      <w:lvlJc w:val="left"/>
      <w:pPr>
        <w:tabs>
          <w:tab w:val="num" w:pos="1080"/>
        </w:tabs>
        <w:ind w:left="425" w:hanging="425"/>
      </w:pPr>
      <w:rPr>
        <w:rFonts w:hint="eastAsia"/>
      </w:rPr>
    </w:lvl>
    <w:lvl w:ilvl="1">
      <w:start w:val="1"/>
      <w:numFmt w:val="decimal"/>
      <w:pStyle w:val="2"/>
      <w:isLgl/>
      <w:lvlText w:val="%1.%2."/>
      <w:lvlJc w:val="left"/>
      <w:pPr>
        <w:tabs>
          <w:tab w:val="num" w:pos="1620"/>
        </w:tabs>
        <w:ind w:left="1325" w:hanging="425"/>
      </w:pPr>
      <w:rPr>
        <w:rFonts w:hint="eastAsia"/>
      </w:rPr>
    </w:lvl>
    <w:lvl w:ilvl="2">
      <w:start w:val="1"/>
      <w:numFmt w:val="decimal"/>
      <w:pStyle w:val="3"/>
      <w:isLgl/>
      <w:lvlText w:val="%1.%2.%3."/>
      <w:lvlJc w:val="left"/>
      <w:pPr>
        <w:tabs>
          <w:tab w:val="num" w:pos="1571"/>
        </w:tabs>
        <w:ind w:left="1418" w:hanging="567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2356"/>
        </w:tabs>
        <w:ind w:left="1984" w:hanging="708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3141"/>
        </w:tabs>
        <w:ind w:left="2551" w:hanging="85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3926"/>
        </w:tabs>
        <w:ind w:left="3260" w:hanging="1134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4711"/>
        </w:tabs>
        <w:ind w:left="3827" w:hanging="1276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5136"/>
        </w:tabs>
        <w:ind w:left="4394" w:hanging="1418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922"/>
        </w:tabs>
        <w:ind w:left="5102" w:hanging="1700"/>
      </w:pPr>
      <w:rPr>
        <w:rFonts w:hint="eastAsia"/>
      </w:rPr>
    </w:lvl>
  </w:abstractNum>
  <w:abstractNum w:abstractNumId="5" w15:restartNumberingAfterBreak="0">
    <w:nsid w:val="7E5C740B"/>
    <w:multiLevelType w:val="hybridMultilevel"/>
    <w:tmpl w:val="23EA0D34"/>
    <w:lvl w:ilvl="0" w:tplc="0409000D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993218612">
    <w:abstractNumId w:val="4"/>
  </w:num>
  <w:num w:numId="2" w16cid:durableId="452673646">
    <w:abstractNumId w:val="0"/>
  </w:num>
  <w:num w:numId="3" w16cid:durableId="182137366">
    <w:abstractNumId w:val="5"/>
  </w:num>
  <w:num w:numId="4" w16cid:durableId="917788179">
    <w:abstractNumId w:val="2"/>
  </w:num>
  <w:num w:numId="5" w16cid:durableId="1361780048">
    <w:abstractNumId w:val="1"/>
  </w:num>
  <w:num w:numId="6" w16cid:durableId="8488337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EE5"/>
    <w:rsid w:val="004A05E7"/>
    <w:rsid w:val="00636EE5"/>
    <w:rsid w:val="00646219"/>
    <w:rsid w:val="00A3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9544EE90-9A9B-4E75-B259-C1C04EC9E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369BE"/>
    <w:pPr>
      <w:spacing w:before="200" w:after="200" w:line="276" w:lineRule="auto"/>
    </w:pPr>
    <w:rPr>
      <w:rFonts w:ascii="Calibri" w:eastAsia="宋体" w:hAnsi="Calibri" w:cs="Times New Roman"/>
      <w:kern w:val="0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A369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A369BE"/>
    <w:rPr>
      <w:sz w:val="18"/>
      <w:szCs w:val="18"/>
    </w:rPr>
  </w:style>
  <w:style w:type="paragraph" w:styleId="a6">
    <w:name w:val="footer"/>
    <w:basedOn w:val="a0"/>
    <w:link w:val="a7"/>
    <w:uiPriority w:val="99"/>
    <w:unhideWhenUsed/>
    <w:rsid w:val="00A369B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A369BE"/>
    <w:rPr>
      <w:sz w:val="18"/>
      <w:szCs w:val="18"/>
    </w:rPr>
  </w:style>
  <w:style w:type="paragraph" w:styleId="a">
    <w:name w:val="List"/>
    <w:basedOn w:val="a0"/>
    <w:rsid w:val="00A369BE"/>
    <w:pPr>
      <w:widowControl w:val="0"/>
      <w:numPr>
        <w:numId w:val="1"/>
      </w:numPr>
      <w:spacing w:beforeLines="50" w:before="156" w:after="0" w:line="240" w:lineRule="auto"/>
      <w:jc w:val="both"/>
    </w:pPr>
    <w:rPr>
      <w:rFonts w:ascii="Times New Roman" w:hAnsi="Times New Roman"/>
      <w:b/>
      <w:bCs/>
      <w:kern w:val="2"/>
      <w:sz w:val="18"/>
      <w:szCs w:val="24"/>
    </w:rPr>
  </w:style>
  <w:style w:type="paragraph" w:styleId="2">
    <w:name w:val="List 2"/>
    <w:basedOn w:val="a0"/>
    <w:rsid w:val="00A369BE"/>
    <w:pPr>
      <w:widowControl w:val="0"/>
      <w:numPr>
        <w:ilvl w:val="1"/>
        <w:numId w:val="1"/>
      </w:numPr>
      <w:spacing w:before="0" w:after="0" w:line="240" w:lineRule="auto"/>
      <w:jc w:val="both"/>
    </w:pPr>
    <w:rPr>
      <w:rFonts w:ascii="Times New Roman" w:hAnsi="Times New Roman"/>
      <w:kern w:val="2"/>
      <w:sz w:val="18"/>
      <w:szCs w:val="24"/>
    </w:rPr>
  </w:style>
  <w:style w:type="paragraph" w:styleId="3">
    <w:name w:val="List 3"/>
    <w:basedOn w:val="a0"/>
    <w:rsid w:val="00A369BE"/>
    <w:pPr>
      <w:widowControl w:val="0"/>
      <w:numPr>
        <w:ilvl w:val="2"/>
        <w:numId w:val="1"/>
      </w:numPr>
      <w:spacing w:before="0" w:after="0" w:line="240" w:lineRule="auto"/>
      <w:jc w:val="both"/>
    </w:pPr>
    <w:rPr>
      <w:rFonts w:ascii="Times New Roman" w:hAnsi="Times New Roman"/>
      <w:kern w:val="2"/>
      <w:sz w:val="18"/>
      <w:szCs w:val="24"/>
    </w:rPr>
  </w:style>
  <w:style w:type="paragraph" w:customStyle="1" w:styleId="Default">
    <w:name w:val="Default"/>
    <w:qFormat/>
    <w:rsid w:val="00A369BE"/>
    <w:pPr>
      <w:widowControl w:val="0"/>
      <w:autoSpaceDE w:val="0"/>
      <w:autoSpaceDN w:val="0"/>
      <w:adjustRightInd w:val="0"/>
    </w:pPr>
    <w:rPr>
      <w:rFonts w:ascii="Arial" w:eastAsia="宋体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2022-11-24T07:15:00Z</dcterms:created>
  <dcterms:modified xsi:type="dcterms:W3CDTF">2022-11-24T07:16:00Z</dcterms:modified>
</cp:coreProperties>
</file>