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愈见</w:t>
      </w:r>
      <w:r>
        <w:rPr>
          <w:rFonts w:hint="eastAsia"/>
        </w:rPr>
        <w:t>认识自我改变自己课程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课时：21课时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学费：599元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招生对象：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想了解自己，对自我深度认知；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2.有童年创伤，想摆脱原生家庭影响；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3.了解情绪的产生，缓解克服情绪；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4.自我信心不足，提高社交改变自己；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课程目标：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 充分认识自己，挖掘内在潜能；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 冲破自卑牢笼，提升自信心；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 拜托童年阴影，增强心里免疫力；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课程内容: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1.正确了解自己，发挥人格优势，促进职业发展；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2.剖析原生家庭，疗愈童年创伤；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3.应对日常情绪的策略和方法；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4.自卑蜕变计划-改变认知，突破自己；</w:t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5.如何提高抗压力和抗搓力；</w:t>
      </w:r>
    </w:p>
    <w:p>
      <w:pPr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师资团队</w:t>
      </w:r>
      <w:bookmarkStart w:id="0" w:name="_GoBack"/>
      <w:bookmarkEnd w:id="0"/>
    </w:p>
    <w:tbl>
      <w:tblPr>
        <w:tblStyle w:val="2"/>
        <w:tblW w:w="86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5490"/>
        <w:gridCol w:w="226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武国城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北京社会心理学会副会长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第四军医大学兼职教授、博士生导师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心理咨询师职业鉴定专家委员会专家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中国心理学会心理测量专业委员会委员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心理咨询师国家职业资格培训教程修订专家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62865</wp:posOffset>
                  </wp:positionV>
                  <wp:extent cx="1138555" cy="1518285"/>
                  <wp:effectExtent l="0" t="0" r="4445" b="5715"/>
                  <wp:wrapNone/>
                  <wp:docPr id="4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555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擅长焦虑症、抑郁症等各种精神心理疾病的诊断和治疗，擅长失眠、婚姻家庭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火箭军总医院心理科主任，全军心理卫生指导中心主任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主任医师、教授、研究生导师，二炮心理学专业委员会主任委员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特殊职业群体专业委员会常务委员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全军专家咨询与指导委员会常务委员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中国心理卫生协会心身医学专业委员会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5080</wp:posOffset>
                  </wp:positionV>
                  <wp:extent cx="1188720" cy="1585595"/>
                  <wp:effectExtent l="0" t="0" r="11430" b="14605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涂慈爱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婚姻情感咨询、企业EAP培训、沙盘绘画治疗、萨提亚家庭系统治疗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北京妇联家庭教育讲师，毕业于北京师范大学心理学硕士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中美婚姻家庭治疗工作坊成员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韩国情绪敏感性训练工作坊成员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台湾短程焦点心理治疗工作坊成员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中国TA人际沟通分析学认证组成员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43180</wp:posOffset>
                  </wp:positionV>
                  <wp:extent cx="1071245" cy="1429385"/>
                  <wp:effectExtent l="0" t="0" r="14605" b="1841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中国心理卫生协会会员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心理咨询中心培训部主管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北京妇联心理危机干预技术培训导师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北京大学心理系应用心理学专业研究生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新冠肺炎期间武汉心理医院热线团队成员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45085</wp:posOffset>
                  </wp:positionV>
                  <wp:extent cx="1066165" cy="1421765"/>
                  <wp:effectExtent l="0" t="0" r="635" b="6985"/>
                  <wp:wrapNone/>
                  <wp:docPr id="12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142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讲师团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简介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图片附件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心理健康教育专业硕士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多年在中小学开展心理健康教育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本硕均为心理学专业，参与学习沙盘治疗工作坊培训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曾奇峰精神分析初级课程，家庭系统排列工作坊培训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77470</wp:posOffset>
                  </wp:positionV>
                  <wp:extent cx="782955" cy="1015365"/>
                  <wp:effectExtent l="0" t="0" r="17145" b="13335"/>
                  <wp:wrapNone/>
                  <wp:docPr id="1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5" cy="1015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任雯婷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国家心理咨询师、 精神分析指导师 、儿童心理沙盘治疗师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应用心理学（医学心理学）专业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心理咨询师考试教学、教研以及儿童心理沙盘工作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27305</wp:posOffset>
                  </wp:positionV>
                  <wp:extent cx="861060" cy="1108075"/>
                  <wp:effectExtent l="0" t="0" r="15240" b="15875"/>
                  <wp:wrapNone/>
                  <wp:docPr id="6" name="图片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权欣欣 6年教龄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婚姻情感、亲子教育、oh卡牌 沙盘疗法、绘画投射性治疗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毕业于北京大学心理学学士学位，高级企业EAP执行师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多家亲子教育机构特聘心理专家讲师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连续多年参与录制心理咨询二三级国考取证课程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毕业至今已积累上千个案咨询经验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累积录制各类培训课程上百小时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46355</wp:posOffset>
                  </wp:positionV>
                  <wp:extent cx="879475" cy="1319530"/>
                  <wp:effectExtent l="0" t="0" r="15875" b="13970"/>
                  <wp:wrapNone/>
                  <wp:docPr id="7" name="图片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王小莹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国家二级心理咨询师、婚姻情感咨询师、沙盘绘画治疗师、企业EAP培训师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毕业于华中科技大学心理学专业硕士研究生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多年心理咨询师课程讲师经验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华中科技大学心理学专业硕士研究生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15875</wp:posOffset>
                  </wp:positionV>
                  <wp:extent cx="777875" cy="1032510"/>
                  <wp:effectExtent l="0" t="0" r="3175" b="15240"/>
                  <wp:wrapNone/>
                  <wp:docPr id="3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3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唐小惠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16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主攻方向：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国家二级心理咨询师、婚姻家庭咨询师、生涯规划师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教育背景：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长期在一线从事个体和团体心理咨询及授课工作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00735" cy="1203325"/>
                  <wp:effectExtent l="0" t="0" r="18415" b="15875"/>
                  <wp:wrapNone/>
                  <wp:docPr id="8" name="图片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田琪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国家三级心理咨询师、沙盘绘画治疗师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专业教育及培训经历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毕业于应用心理学专业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心理专业实践经历：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三年的心理咨询室初诊接待工作经验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团体辅导、沙盘模拟、催眠活动等心理学相关活动举办经验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60960</wp:posOffset>
                  </wp:positionV>
                  <wp:extent cx="823595" cy="1230630"/>
                  <wp:effectExtent l="0" t="0" r="14605" b="7620"/>
                  <wp:wrapNone/>
                  <wp:docPr id="10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3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0230" cy="1891665"/>
            <wp:effectExtent l="0" t="0" r="762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0230" cy="1891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62295" cy="3940810"/>
            <wp:effectExtent l="0" t="0" r="14605" b="254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3940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0" w:beforeAutospacing="0" w:after="0" w:afterAutospacing="0" w:line="375" w:lineRule="atLeast"/>
        <w:ind w:left="0" w:right="0" w:firstLine="0"/>
        <w:jc w:val="left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中社联“心社联动送安心”公益行动机构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在心理行业深耕多年，从创建初期到现在一直在积极参与社会各界的公益活动。2020年疫情爆发，很多人深受恐慌焦虑的情绪影响，愈见幸福第一时间采取行动。在本次疫情期间，愈见专业的心理领域研发团队一直在通过1V1心理援助、冥想减压、疫情期营养膳食科普等方式，帮助大家更好的应对情绪变化、调整心态、缓解焦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3月愈见幸福成功入选中社联“心社联动送安心”公益行动机构，这代表着社会各界对我们的认可愈见将再接再砺，力争做到更好。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愈见幸福很荣幸成为中社联公益行动中的一员，希望在中社联“心社联动送安心”公益行动中，发扬企业的公益精神，与全社会一起齐心协力，继续努力走在发光的路上，怀揣爱心，尽其所能帮助所能帮助的人。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600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7"/>
          <w:szCs w:val="27"/>
          <w:u w:val="none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27"/>
          <w:szCs w:val="27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5F7F8"/>
        <w:spacing w:before="30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u w:val="none"/>
          <w:shd w:val="clear" w:fill="F5F7F8"/>
          <w:lang w:val="en-US" w:eastAsia="zh-CN" w:bidi="ar"/>
        </w:rPr>
        <w:t>2020年3月，愈见幸福响应教育部“停课不停学”的号召，心理体系课程入驻学习强国APP课程专区。疫情期间，身体可以隔离，但知识不能隔离，愈见始终为心理学爱好者、职业诉求者，提供最实用且专业的心理学课程。</w:t>
      </w:r>
    </w:p>
    <w:p>
      <w:pPr>
        <w:ind w:left="1000" w:hanging="1200" w:hangingChars="500"/>
        <w:jc w:val="left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numPr>
          <w:numId w:val="0"/>
        </w:num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65A4E"/>
    <w:multiLevelType w:val="singleLevel"/>
    <w:tmpl w:val="33E65A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F498E"/>
    <w:rsid w:val="10CA0C44"/>
    <w:rsid w:val="7EA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2021-08-18T06:49:00Z</dcterms:created>
  <dc:creator>杜新敏</dc:creator>
  <cp:lastModifiedBy>杜新敏</cp:lastModifiedBy>
  <dcterms:modified xsi:type="dcterms:W3CDTF">2021-08-18T06:54:37Z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