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39" w:rsidRDefault="005D3212">
      <w:pPr>
        <w:spacing w:line="0" w:lineRule="atLeast"/>
        <w:rPr>
          <w:rFonts w:ascii="Arial" w:hAnsi="Calibri"/>
          <w:color w:val="FF0000"/>
          <w:sz w:val="2"/>
          <w:szCs w:val="22"/>
          <w:lang w:eastAsia="zh-CN"/>
        </w:rPr>
      </w:pPr>
      <w:bookmarkStart w:id="0" w:name="br1"/>
      <w:bookmarkEnd w:id="0"/>
      <w:r>
        <w:rPr>
          <w:rFonts w:ascii="Arial" w:hAnsi="Calibri"/>
          <w:color w:val="FF0000"/>
          <w:sz w:val="2"/>
          <w:szCs w:val="22"/>
          <w:lang w:eastAsia="zh-CN"/>
        </w:rPr>
        <w:t xml:space="preserve"> </w:t>
      </w:r>
    </w:p>
    <w:p w:rsidR="00642A39" w:rsidRDefault="005D3212">
      <w:pPr>
        <w:framePr w:w="5947" w:wrap="auto" w:hAnchor="text" w:x="3310" w:y="1723"/>
        <w:widowControl w:val="0"/>
        <w:autoSpaceDE w:val="0"/>
        <w:autoSpaceDN w:val="0"/>
        <w:spacing w:line="439" w:lineRule="exact"/>
        <w:ind w:left="1454"/>
        <w:rPr>
          <w:rFonts w:hAnsi="Calibri"/>
          <w:color w:val="000000"/>
          <w:sz w:val="44"/>
          <w:szCs w:val="22"/>
          <w:lang w:eastAsia="zh-CN"/>
        </w:rPr>
      </w:pPr>
      <w:r>
        <w:rPr>
          <w:rFonts w:ascii="黑体" w:hAnsi="黑体" w:cs="黑体"/>
          <w:color w:val="FF0000"/>
          <w:spacing w:val="-23"/>
          <w:sz w:val="44"/>
          <w:szCs w:val="22"/>
          <w:lang w:eastAsia="zh-CN"/>
        </w:rPr>
        <w:t>北京师范大学</w:t>
      </w:r>
    </w:p>
    <w:p w:rsidR="00642A39" w:rsidRDefault="005D3212">
      <w:pPr>
        <w:framePr w:w="5947" w:wrap="auto" w:hAnchor="text" w:x="3310" w:y="1723"/>
        <w:widowControl w:val="0"/>
        <w:autoSpaceDE w:val="0"/>
        <w:autoSpaceDN w:val="0"/>
        <w:spacing w:before="341" w:line="439" w:lineRule="exact"/>
        <w:rPr>
          <w:rFonts w:hAnsi="Calibri"/>
          <w:color w:val="000000"/>
          <w:sz w:val="44"/>
          <w:szCs w:val="22"/>
          <w:lang w:eastAsia="zh-CN"/>
        </w:rPr>
      </w:pPr>
      <w:r>
        <w:rPr>
          <w:rFonts w:ascii="黑体" w:hAnsi="黑体" w:cs="黑体"/>
          <w:color w:val="FF0000"/>
          <w:spacing w:val="-23"/>
          <w:sz w:val="44"/>
          <w:szCs w:val="22"/>
          <w:lang w:eastAsia="zh-CN"/>
        </w:rPr>
        <w:t>中华优秀传统文化师资培训班</w:t>
      </w:r>
    </w:p>
    <w:p w:rsidR="00642A39" w:rsidRDefault="005D3212">
      <w:pPr>
        <w:framePr w:w="5947" w:wrap="auto" w:hAnchor="text" w:x="3310" w:y="1723"/>
        <w:widowControl w:val="0"/>
        <w:autoSpaceDE w:val="0"/>
        <w:autoSpaceDN w:val="0"/>
        <w:spacing w:before="341" w:line="439" w:lineRule="exact"/>
        <w:ind w:left="1872"/>
        <w:rPr>
          <w:rFonts w:hAnsi="Calibri"/>
          <w:color w:val="000000"/>
          <w:sz w:val="44"/>
          <w:szCs w:val="22"/>
          <w:lang w:eastAsia="zh-CN"/>
        </w:rPr>
      </w:pPr>
      <w:r>
        <w:rPr>
          <w:rFonts w:ascii="黑体" w:hAnsi="黑体" w:cs="黑体"/>
          <w:color w:val="FF0000"/>
          <w:spacing w:val="-23"/>
          <w:sz w:val="44"/>
          <w:szCs w:val="22"/>
          <w:lang w:eastAsia="zh-CN"/>
        </w:rPr>
        <w:t>招生简章</w:t>
      </w:r>
    </w:p>
    <w:p w:rsidR="00642A39" w:rsidRDefault="005D3212">
      <w:pPr>
        <w:framePr w:w="2154" w:wrap="auto" w:hAnchor="text" w:x="2153" w:y="4607"/>
        <w:widowControl w:val="0"/>
        <w:autoSpaceDE w:val="0"/>
        <w:autoSpaceDN w:val="0"/>
        <w:spacing w:line="319" w:lineRule="exact"/>
        <w:rPr>
          <w:rFonts w:hAnsi="Calibri"/>
          <w:color w:val="000000"/>
          <w:sz w:val="32"/>
          <w:szCs w:val="22"/>
          <w:lang w:eastAsia="zh-CN"/>
        </w:rPr>
      </w:pPr>
      <w:r>
        <w:rPr>
          <w:rFonts w:ascii="黑体" w:hAnsi="黑体" w:cs="黑体"/>
          <w:color w:val="000000"/>
          <w:spacing w:val="-23"/>
          <w:sz w:val="32"/>
          <w:szCs w:val="22"/>
          <w:lang w:eastAsia="zh-CN"/>
        </w:rPr>
        <w:t>一、培训背景</w:t>
      </w:r>
    </w:p>
    <w:p w:rsidR="00642A39" w:rsidRDefault="005D3212">
      <w:pPr>
        <w:framePr w:w="10129" w:wrap="auto" w:hAnchor="text" w:x="1560" w:y="5133"/>
        <w:widowControl w:val="0"/>
        <w:autoSpaceDE w:val="0"/>
        <w:autoSpaceDN w:val="0"/>
        <w:spacing w:line="319" w:lineRule="exact"/>
        <w:ind w:left="593"/>
        <w:rPr>
          <w:rFonts w:hAnsi="Calibri"/>
          <w:color w:val="000000"/>
          <w:sz w:val="32"/>
          <w:szCs w:val="22"/>
          <w:lang w:eastAsia="zh-CN"/>
        </w:rPr>
      </w:pPr>
      <w:r>
        <w:rPr>
          <w:rFonts w:ascii="FangSong" w:hAnsi="FangSong" w:cs="FangSong"/>
          <w:color w:val="000000"/>
          <w:spacing w:val="-22"/>
          <w:sz w:val="32"/>
          <w:szCs w:val="22"/>
          <w:lang w:eastAsia="zh-CN"/>
        </w:rPr>
        <w:t>习近平同志在党的十九大报告中指出，要深入挖掘中华优秀传统</w:t>
      </w:r>
    </w:p>
    <w:p w:rsidR="00642A39" w:rsidRDefault="005D3212">
      <w:pPr>
        <w:framePr w:w="10129" w:wrap="auto" w:hAnchor="text" w:x="1560" w:y="5133"/>
        <w:widowControl w:val="0"/>
        <w:autoSpaceDE w:val="0"/>
        <w:autoSpaceDN w:val="0"/>
        <w:spacing w:before="303" w:line="319" w:lineRule="exact"/>
        <w:rPr>
          <w:rFonts w:hAnsi="Calibri"/>
          <w:color w:val="000000"/>
          <w:sz w:val="32"/>
          <w:szCs w:val="22"/>
          <w:lang w:eastAsia="zh-CN"/>
        </w:rPr>
      </w:pPr>
      <w:r>
        <w:rPr>
          <w:rFonts w:ascii="FangSong" w:hAnsi="FangSong" w:cs="FangSong"/>
          <w:color w:val="000000"/>
          <w:spacing w:val="-26"/>
          <w:sz w:val="32"/>
          <w:szCs w:val="22"/>
          <w:lang w:eastAsia="zh-CN"/>
        </w:rPr>
        <w:t>文化蕴含的思想观念、人文精神、道德规范，结合时代要求继承创新，</w:t>
      </w:r>
    </w:p>
    <w:p w:rsidR="00642A39" w:rsidRDefault="005D3212">
      <w:pPr>
        <w:framePr w:w="10129" w:wrap="auto" w:hAnchor="text" w:x="1560" w:y="5133"/>
        <w:widowControl w:val="0"/>
        <w:autoSpaceDE w:val="0"/>
        <w:autoSpaceDN w:val="0"/>
        <w:spacing w:before="303" w:line="319" w:lineRule="exact"/>
        <w:rPr>
          <w:rFonts w:hAnsi="Calibri"/>
          <w:color w:val="000000"/>
          <w:sz w:val="32"/>
          <w:szCs w:val="22"/>
          <w:lang w:eastAsia="zh-CN"/>
        </w:rPr>
      </w:pPr>
      <w:r>
        <w:rPr>
          <w:rFonts w:ascii="FangSong" w:hAnsi="FangSong" w:cs="FangSong"/>
          <w:color w:val="000000"/>
          <w:spacing w:val="-22"/>
          <w:sz w:val="32"/>
          <w:szCs w:val="22"/>
          <w:lang w:eastAsia="zh-CN"/>
        </w:rPr>
        <w:t>让中华文化展现出永久魅力和时代风采，为新时代加强中华优秀传统</w:t>
      </w:r>
    </w:p>
    <w:p w:rsidR="00642A39" w:rsidRDefault="005D3212">
      <w:pPr>
        <w:framePr w:w="10129" w:wrap="auto" w:hAnchor="text" w:x="1560" w:y="5133"/>
        <w:widowControl w:val="0"/>
        <w:autoSpaceDE w:val="0"/>
        <w:autoSpaceDN w:val="0"/>
        <w:spacing w:before="303" w:line="319" w:lineRule="exact"/>
        <w:rPr>
          <w:rFonts w:hAnsi="Calibri"/>
          <w:color w:val="000000"/>
          <w:sz w:val="32"/>
          <w:szCs w:val="22"/>
          <w:lang w:eastAsia="zh-CN"/>
        </w:rPr>
      </w:pPr>
      <w:r>
        <w:rPr>
          <w:rFonts w:ascii="FangSong" w:hAnsi="FangSong" w:cs="FangSong"/>
          <w:color w:val="000000"/>
          <w:spacing w:val="-22"/>
          <w:sz w:val="32"/>
          <w:szCs w:val="22"/>
          <w:lang w:eastAsia="zh-CN"/>
        </w:rPr>
        <w:t>文化教育指明了方向，提供了强大动力。加强和改进中小学中华优秀</w:t>
      </w:r>
    </w:p>
    <w:p w:rsidR="00642A39" w:rsidRDefault="005D3212">
      <w:pPr>
        <w:framePr w:w="10129" w:wrap="auto" w:hAnchor="text" w:x="1560" w:y="5133"/>
        <w:widowControl w:val="0"/>
        <w:autoSpaceDE w:val="0"/>
        <w:autoSpaceDN w:val="0"/>
        <w:spacing w:before="305" w:line="319" w:lineRule="exact"/>
        <w:rPr>
          <w:rFonts w:hAnsi="Calibri"/>
          <w:color w:val="000000"/>
          <w:sz w:val="32"/>
          <w:szCs w:val="22"/>
          <w:lang w:eastAsia="zh-CN"/>
        </w:rPr>
      </w:pPr>
      <w:r>
        <w:rPr>
          <w:rFonts w:ascii="FangSong" w:hAnsi="FangSong" w:cs="FangSong"/>
          <w:color w:val="000000"/>
          <w:spacing w:val="-22"/>
          <w:sz w:val="32"/>
          <w:szCs w:val="22"/>
          <w:lang w:eastAsia="zh-CN"/>
        </w:rPr>
        <w:t>传统文化教育，对于永续中华民族的根与魂，坚守中华民族的共同理</w:t>
      </w:r>
    </w:p>
    <w:p w:rsidR="00642A39" w:rsidRDefault="005D3212">
      <w:pPr>
        <w:framePr w:w="10129" w:wrap="auto" w:hAnchor="text" w:x="1560" w:y="5133"/>
        <w:widowControl w:val="0"/>
        <w:autoSpaceDE w:val="0"/>
        <w:autoSpaceDN w:val="0"/>
        <w:spacing w:before="303" w:line="319" w:lineRule="exact"/>
        <w:rPr>
          <w:rFonts w:hAnsi="Calibri"/>
          <w:color w:val="000000"/>
          <w:sz w:val="32"/>
          <w:szCs w:val="22"/>
          <w:lang w:eastAsia="zh-CN"/>
        </w:rPr>
      </w:pPr>
      <w:r>
        <w:rPr>
          <w:rFonts w:ascii="FangSong" w:hAnsi="FangSong" w:cs="FangSong"/>
          <w:color w:val="000000"/>
          <w:spacing w:val="-22"/>
          <w:sz w:val="32"/>
          <w:szCs w:val="22"/>
          <w:lang w:eastAsia="zh-CN"/>
        </w:rPr>
        <w:t>想信念，打牢民族文化自信、价值自信的根基，维护国家文化安全，</w:t>
      </w:r>
    </w:p>
    <w:p w:rsidR="00642A39" w:rsidRDefault="005D3212">
      <w:pPr>
        <w:framePr w:w="10129" w:wrap="auto" w:hAnchor="text" w:x="1560" w:y="5133"/>
        <w:widowControl w:val="0"/>
        <w:autoSpaceDE w:val="0"/>
        <w:autoSpaceDN w:val="0"/>
        <w:spacing w:before="305" w:line="319" w:lineRule="exact"/>
        <w:rPr>
          <w:rFonts w:hAnsi="Calibri"/>
          <w:color w:val="000000"/>
          <w:sz w:val="32"/>
          <w:szCs w:val="22"/>
          <w:lang w:eastAsia="zh-CN"/>
        </w:rPr>
      </w:pPr>
      <w:r>
        <w:rPr>
          <w:rFonts w:ascii="FangSong" w:hAnsi="FangSong" w:cs="FangSong"/>
          <w:color w:val="000000"/>
          <w:spacing w:val="-22"/>
          <w:sz w:val="32"/>
          <w:szCs w:val="22"/>
          <w:lang w:eastAsia="zh-CN"/>
        </w:rPr>
        <w:t>增强国家文化软实力，具有重要意义。中华优秀传统文化进中小学课</w:t>
      </w:r>
    </w:p>
    <w:p w:rsidR="00642A39" w:rsidRDefault="005D3212">
      <w:pPr>
        <w:framePr w:w="10129" w:wrap="auto" w:hAnchor="text" w:x="1560" w:y="5133"/>
        <w:widowControl w:val="0"/>
        <w:autoSpaceDE w:val="0"/>
        <w:autoSpaceDN w:val="0"/>
        <w:spacing w:before="303" w:line="319" w:lineRule="exact"/>
        <w:rPr>
          <w:rFonts w:hAnsi="Calibri"/>
          <w:color w:val="000000"/>
          <w:sz w:val="32"/>
          <w:szCs w:val="22"/>
          <w:lang w:eastAsia="zh-CN"/>
        </w:rPr>
      </w:pPr>
      <w:r>
        <w:rPr>
          <w:rFonts w:ascii="FangSong" w:hAnsi="FangSong" w:cs="FangSong"/>
          <w:color w:val="000000"/>
          <w:spacing w:val="-23"/>
          <w:sz w:val="32"/>
          <w:szCs w:val="22"/>
          <w:lang w:eastAsia="zh-CN"/>
        </w:rPr>
        <w:t>程教材的工作在各地进行了有效的探索。</w:t>
      </w:r>
    </w:p>
    <w:p w:rsidR="00642A39" w:rsidRDefault="005D3212">
      <w:pPr>
        <w:framePr w:w="9013" w:wrap="auto" w:hAnchor="text" w:x="2153" w:y="14390"/>
        <w:widowControl w:val="0"/>
        <w:autoSpaceDE w:val="0"/>
        <w:autoSpaceDN w:val="0"/>
        <w:spacing w:line="319" w:lineRule="exact"/>
        <w:rPr>
          <w:rFonts w:hAnsi="Calibri"/>
          <w:color w:val="000000"/>
          <w:sz w:val="32"/>
          <w:szCs w:val="22"/>
          <w:lang w:eastAsia="zh-CN"/>
        </w:rPr>
      </w:pPr>
      <w:r>
        <w:rPr>
          <w:rFonts w:ascii="FangSong" w:hAnsi="Calibri"/>
          <w:color w:val="000000"/>
          <w:spacing w:val="-10"/>
          <w:sz w:val="32"/>
          <w:szCs w:val="22"/>
          <w:lang w:eastAsia="zh-CN"/>
        </w:rPr>
        <w:t>2014</w:t>
      </w:r>
      <w:r>
        <w:rPr>
          <w:rFonts w:hAnsi="Calibri"/>
          <w:color w:val="000000"/>
          <w:spacing w:val="-9"/>
          <w:sz w:val="32"/>
          <w:szCs w:val="22"/>
          <w:lang w:eastAsia="zh-CN"/>
        </w:rPr>
        <w:t xml:space="preserve"> </w:t>
      </w:r>
      <w:r>
        <w:rPr>
          <w:rFonts w:ascii="FangSong" w:hAnsi="FangSong" w:cs="FangSong"/>
          <w:color w:val="000000"/>
          <w:sz w:val="32"/>
          <w:szCs w:val="22"/>
          <w:lang w:eastAsia="zh-CN"/>
        </w:rPr>
        <w:t>年</w:t>
      </w:r>
      <w:r>
        <w:rPr>
          <w:rFonts w:hAnsi="Calibri"/>
          <w:color w:val="000000"/>
          <w:spacing w:val="-28"/>
          <w:sz w:val="32"/>
          <w:szCs w:val="22"/>
          <w:lang w:eastAsia="zh-CN"/>
        </w:rPr>
        <w:t xml:space="preserve"> </w:t>
      </w:r>
      <w:r>
        <w:rPr>
          <w:rFonts w:ascii="FangSong" w:hAnsi="Calibri"/>
          <w:color w:val="000000"/>
          <w:sz w:val="32"/>
          <w:szCs w:val="22"/>
          <w:lang w:eastAsia="zh-CN"/>
        </w:rPr>
        <w:t>3</w:t>
      </w:r>
      <w:r>
        <w:rPr>
          <w:rFonts w:hAnsi="Calibri"/>
          <w:color w:val="000000"/>
          <w:spacing w:val="-14"/>
          <w:sz w:val="32"/>
          <w:szCs w:val="22"/>
          <w:lang w:eastAsia="zh-CN"/>
        </w:rPr>
        <w:t xml:space="preserve"> </w:t>
      </w:r>
      <w:r>
        <w:rPr>
          <w:rFonts w:ascii="FangSong" w:hAnsi="FangSong" w:cs="FangSong"/>
          <w:color w:val="000000"/>
          <w:spacing w:val="-24"/>
          <w:sz w:val="32"/>
          <w:szCs w:val="22"/>
          <w:lang w:eastAsia="zh-CN"/>
        </w:rPr>
        <w:t>月，教育部就印发了《完善中华优秀传统文化教育指导</w:t>
      </w:r>
    </w:p>
    <w:p w:rsidR="00642A39" w:rsidRDefault="005D3212">
      <w:pPr>
        <w:framePr w:w="10129" w:wrap="auto" w:hAnchor="text" w:x="1560" w:y="15023"/>
        <w:widowControl w:val="0"/>
        <w:autoSpaceDE w:val="0"/>
        <w:autoSpaceDN w:val="0"/>
        <w:spacing w:line="319" w:lineRule="exact"/>
        <w:rPr>
          <w:rFonts w:hAnsi="Calibri"/>
          <w:color w:val="000000"/>
          <w:sz w:val="32"/>
          <w:szCs w:val="22"/>
          <w:lang w:eastAsia="zh-CN"/>
        </w:rPr>
      </w:pPr>
      <w:r>
        <w:rPr>
          <w:rFonts w:ascii="FangSong" w:hAnsi="FangSong" w:cs="FangSong"/>
          <w:color w:val="000000"/>
          <w:spacing w:val="-31"/>
          <w:sz w:val="32"/>
          <w:szCs w:val="22"/>
          <w:lang w:eastAsia="zh-CN"/>
        </w:rPr>
        <w:t>纲要》，要求把中华优秀传统文化融入课程和教材体系，有序推进中华</w:t>
      </w:r>
    </w:p>
    <w:p w:rsidR="00642A39" w:rsidRDefault="005D3212">
      <w:pPr>
        <w:framePr w:w="335" w:wrap="auto" w:hAnchor="text" w:x="10397" w:y="15605"/>
        <w:widowControl w:val="0"/>
        <w:autoSpaceDE w:val="0"/>
        <w:autoSpaceDN w:val="0"/>
        <w:spacing w:line="188" w:lineRule="exact"/>
        <w:rPr>
          <w:rFonts w:hAnsi="Calibri"/>
          <w:color w:val="000000"/>
          <w:sz w:val="18"/>
          <w:szCs w:val="22"/>
          <w:lang w:eastAsia="zh-CN"/>
        </w:rPr>
      </w:pPr>
      <w:r>
        <w:rPr>
          <w:rFonts w:ascii="DNPHVA+DengXian-Regular" w:hAnsi="Calibri"/>
          <w:color w:val="000000"/>
          <w:sz w:val="18"/>
          <w:szCs w:val="22"/>
          <w:lang w:eastAsia="zh-CN"/>
        </w:rPr>
        <w:t>1</w:t>
      </w:r>
    </w:p>
    <w:p w:rsidR="00642A39" w:rsidRDefault="00E04344">
      <w:pPr>
        <w:spacing w:line="0" w:lineRule="atLeast"/>
        <w:rPr>
          <w:rFonts w:ascii="Arial" w:hAnsi="Calibri"/>
          <w:color w:val="FF0000"/>
          <w:sz w:val="2"/>
          <w:szCs w:val="22"/>
          <w:lang w:eastAsia="zh-CN"/>
        </w:rPr>
        <w:sectPr w:rsidR="00642A39">
          <w:pgSz w:w="11900" w:h="16820"/>
          <w:pgMar w:top="0" w:right="0" w:bottom="0" w:left="0" w:header="720" w:footer="720" w:gutter="0"/>
          <w:pgNumType w:start="1"/>
          <w:cols w:space="720"/>
          <w:docGrid w:linePitch="1"/>
        </w:sectPr>
      </w:pPr>
      <w:r w:rsidRPr="00E043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06.65pt;margin-top:502.1pt;width:298.75pt;height:199.65pt;z-index:-251658240;mso-position-horizontal-relative:page;mso-position-vertical-relative:page">
            <v:imagedata r:id="rId4" o:title=""/>
            <w10:wrap anchorx="page" anchory="page"/>
          </v:shape>
        </w:pict>
      </w:r>
    </w:p>
    <w:p w:rsidR="00642A39" w:rsidRDefault="005D3212">
      <w:pPr>
        <w:spacing w:line="0" w:lineRule="atLeast"/>
        <w:rPr>
          <w:rFonts w:ascii="Arial" w:hAnsiTheme="minorHAnsi" w:cstheme="minorBidi"/>
          <w:color w:val="FF0000"/>
          <w:sz w:val="2"/>
          <w:szCs w:val="22"/>
          <w:lang w:eastAsia="zh-CN"/>
        </w:rPr>
      </w:pPr>
      <w:bookmarkStart w:id="1" w:name="br1_0"/>
      <w:bookmarkEnd w:id="1"/>
      <w:r>
        <w:rPr>
          <w:rFonts w:ascii="Arial" w:hAnsiTheme="minorHAnsi" w:cstheme="minorBidi"/>
          <w:color w:val="FF0000"/>
          <w:sz w:val="2"/>
          <w:szCs w:val="22"/>
          <w:lang w:eastAsia="zh-CN"/>
        </w:rPr>
        <w:lastRenderedPageBreak/>
        <w:t xml:space="preserve"> </w:t>
      </w:r>
    </w:p>
    <w:p w:rsidR="00642A39" w:rsidRDefault="005D3212">
      <w:pPr>
        <w:framePr w:w="9810" w:wrap="auto" w:hAnchor="text" w:x="1560" w:y="854"/>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优秀传统文化教育，提升学生传统文化认知、认同和传承的能力。同</w:t>
      </w:r>
    </w:p>
    <w:p w:rsidR="00642A39" w:rsidRDefault="005D3212">
      <w:pPr>
        <w:framePr w:w="9810" w:wrap="auto" w:hAnchor="text" w:x="1560" w:y="854"/>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时要求全面提升中华优秀传统文化教育的师资队伍水平，加强面向全</w:t>
      </w:r>
    </w:p>
    <w:p w:rsidR="00642A39" w:rsidRDefault="005D3212">
      <w:pPr>
        <w:framePr w:w="9810" w:wrap="auto" w:hAnchor="text" w:x="1560" w:y="854"/>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体教师的中华优秀传统文化教育培训。</w:t>
      </w:r>
      <w:r>
        <w:rPr>
          <w:rFonts w:ascii="FangSong" w:hAnsi="FangSong" w:cs="FangSong"/>
          <w:color w:val="000000"/>
          <w:spacing w:val="-23"/>
          <w:sz w:val="32"/>
          <w:szCs w:val="22"/>
          <w:lang w:eastAsia="zh-CN"/>
        </w:rPr>
        <w:t>2017</w:t>
      </w:r>
      <w:r>
        <w:rPr>
          <w:rFonts w:hAnsiTheme="minorHAnsi" w:cstheme="minorBidi"/>
          <w:color w:val="000000"/>
          <w:spacing w:val="7"/>
          <w:sz w:val="32"/>
          <w:szCs w:val="22"/>
          <w:lang w:eastAsia="zh-CN"/>
        </w:rPr>
        <w:t xml:space="preserve"> </w:t>
      </w:r>
      <w:r>
        <w:rPr>
          <w:rFonts w:ascii="FangSong" w:hAnsi="FangSong" w:cs="FangSong"/>
          <w:color w:val="000000"/>
          <w:sz w:val="32"/>
          <w:szCs w:val="22"/>
          <w:lang w:eastAsia="zh-CN"/>
        </w:rPr>
        <w:t>年</w:t>
      </w:r>
      <w:r>
        <w:rPr>
          <w:rFonts w:hAnsiTheme="minorHAnsi" w:cstheme="minorBidi"/>
          <w:color w:val="000000"/>
          <w:spacing w:val="-28"/>
          <w:sz w:val="32"/>
          <w:szCs w:val="22"/>
          <w:lang w:eastAsia="zh-CN"/>
        </w:rPr>
        <w:t xml:space="preserve"> </w:t>
      </w:r>
      <w:r>
        <w:rPr>
          <w:rFonts w:ascii="FangSong" w:hAnsiTheme="minorHAnsi" w:cstheme="minorBidi"/>
          <w:color w:val="000000"/>
          <w:sz w:val="32"/>
          <w:szCs w:val="22"/>
          <w:lang w:eastAsia="zh-CN"/>
        </w:rPr>
        <w:t>1</w:t>
      </w:r>
      <w:r>
        <w:rPr>
          <w:rFonts w:hAnsiTheme="minorHAnsi" w:cstheme="minorBidi"/>
          <w:color w:val="000000"/>
          <w:spacing w:val="-12"/>
          <w:sz w:val="32"/>
          <w:szCs w:val="22"/>
          <w:lang w:eastAsia="zh-CN"/>
        </w:rPr>
        <w:t xml:space="preserve"> </w:t>
      </w:r>
      <w:r>
        <w:rPr>
          <w:rFonts w:ascii="FangSong" w:hAnsi="FangSong" w:cs="FangSong"/>
          <w:color w:val="000000"/>
          <w:spacing w:val="-21"/>
          <w:sz w:val="32"/>
          <w:szCs w:val="22"/>
          <w:lang w:eastAsia="zh-CN"/>
        </w:rPr>
        <w:t>月</w:t>
      </w:r>
      <w:r>
        <w:rPr>
          <w:rFonts w:ascii="FangSong" w:hAnsi="FangSong" w:cs="FangSong"/>
          <w:color w:val="000000"/>
          <w:spacing w:val="-21"/>
          <w:sz w:val="32"/>
          <w:szCs w:val="22"/>
          <w:lang w:eastAsia="zh-CN"/>
        </w:rPr>
        <w:t>,</w:t>
      </w:r>
      <w:r>
        <w:rPr>
          <w:rFonts w:ascii="FangSong" w:hAnsi="FangSong" w:cs="FangSong"/>
          <w:color w:val="000000"/>
          <w:spacing w:val="-21"/>
          <w:sz w:val="32"/>
          <w:szCs w:val="22"/>
          <w:lang w:eastAsia="zh-CN"/>
        </w:rPr>
        <w:t>中共中央办公厅、</w:t>
      </w:r>
    </w:p>
    <w:p w:rsidR="00642A39" w:rsidRDefault="005D3212">
      <w:pPr>
        <w:framePr w:w="9810" w:wrap="auto" w:hAnchor="text" w:x="1560" w:y="854"/>
        <w:widowControl w:val="0"/>
        <w:autoSpaceDE w:val="0"/>
        <w:autoSpaceDN w:val="0"/>
        <w:spacing w:before="317"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国务院办公厅印发了《关于实施中华优秀传统文化传承发展工程的意</w:t>
      </w:r>
    </w:p>
    <w:p w:rsidR="00642A39" w:rsidRDefault="005D3212">
      <w:pPr>
        <w:framePr w:w="9810" w:wrap="auto" w:hAnchor="text" w:x="1560" w:y="854"/>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1"/>
          <w:sz w:val="32"/>
          <w:szCs w:val="22"/>
          <w:lang w:eastAsia="zh-CN"/>
        </w:rPr>
        <w:t>见》</w:t>
      </w:r>
      <w:r>
        <w:rPr>
          <w:rFonts w:ascii="FangSong" w:hAnsi="FangSong" w:cs="FangSong"/>
          <w:color w:val="000000"/>
          <w:spacing w:val="-21"/>
          <w:sz w:val="32"/>
          <w:szCs w:val="22"/>
          <w:lang w:eastAsia="zh-CN"/>
        </w:rPr>
        <w:t>,</w:t>
      </w:r>
      <w:r>
        <w:rPr>
          <w:rFonts w:ascii="FangSong" w:hAnsi="FangSong" w:cs="FangSong"/>
          <w:color w:val="000000"/>
          <w:spacing w:val="-21"/>
          <w:sz w:val="32"/>
          <w:szCs w:val="22"/>
          <w:lang w:eastAsia="zh-CN"/>
        </w:rPr>
        <w:t>要求加强面向全体教师的中华文化教育培训</w:t>
      </w:r>
      <w:r>
        <w:rPr>
          <w:rFonts w:ascii="FangSong" w:hAnsi="FangSong" w:cs="FangSong"/>
          <w:color w:val="000000"/>
          <w:spacing w:val="-21"/>
          <w:sz w:val="32"/>
          <w:szCs w:val="22"/>
          <w:lang w:eastAsia="zh-CN"/>
        </w:rPr>
        <w:t>,</w:t>
      </w:r>
      <w:r>
        <w:rPr>
          <w:rFonts w:ascii="FangSong" w:hAnsi="FangSong" w:cs="FangSong"/>
          <w:color w:val="000000"/>
          <w:spacing w:val="-21"/>
          <w:sz w:val="32"/>
          <w:szCs w:val="22"/>
          <w:lang w:eastAsia="zh-CN"/>
        </w:rPr>
        <w:t>全面提升师资队伍</w:t>
      </w:r>
    </w:p>
    <w:p w:rsidR="00642A39" w:rsidRDefault="005D3212">
      <w:pPr>
        <w:framePr w:w="9810" w:wrap="auto" w:hAnchor="text" w:x="1560" w:y="854"/>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水平，为新形势下传承弘扬中华优秀传统文化提供了重要遵循，对传</w:t>
      </w:r>
    </w:p>
    <w:p w:rsidR="00642A39" w:rsidRDefault="005D3212">
      <w:pPr>
        <w:framePr w:w="4706" w:wrap="auto" w:hAnchor="text" w:x="1560" w:y="4658"/>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统文化承传者提出更高的要求。</w:t>
      </w:r>
    </w:p>
    <w:p w:rsidR="00642A39" w:rsidRDefault="005D3212">
      <w:pPr>
        <w:framePr w:w="9172" w:wrap="auto" w:hAnchor="text" w:x="2153" w:y="5181"/>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教育发展，教学为先，行为世范，先正师资。师资力量是优秀传</w:t>
      </w:r>
    </w:p>
    <w:p w:rsidR="00642A39" w:rsidRDefault="005D3212">
      <w:pPr>
        <w:framePr w:w="9810" w:wrap="auto" w:hAnchor="text" w:x="1560" w:y="5805"/>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统文化教育的关键。要强化中华优秀传统文化铸魂育人功能，落实以</w:t>
      </w:r>
    </w:p>
    <w:p w:rsidR="00642A39" w:rsidRDefault="005D3212">
      <w:pPr>
        <w:framePr w:w="9810" w:wrap="auto" w:hAnchor="text" w:x="1560" w:y="5805"/>
        <w:widowControl w:val="0"/>
        <w:autoSpaceDE w:val="0"/>
        <w:autoSpaceDN w:val="0"/>
        <w:spacing w:before="303"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中华优秀传统文化涵养社会主义核心价值观，实现中华优秀传统文化</w:t>
      </w:r>
    </w:p>
    <w:p w:rsidR="00642A39" w:rsidRDefault="005D3212">
      <w:pPr>
        <w:framePr w:w="9810" w:wrap="auto" w:hAnchor="text" w:x="1560" w:y="5805"/>
        <w:widowControl w:val="0"/>
        <w:autoSpaceDE w:val="0"/>
        <w:autoSpaceDN w:val="0"/>
        <w:spacing w:before="303"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传承发展系统化、长效化、制度化的重要举措，就必须有对传统文化</w:t>
      </w:r>
    </w:p>
    <w:p w:rsidR="00642A39" w:rsidRDefault="005D3212">
      <w:pPr>
        <w:framePr w:w="9810" w:wrap="auto" w:hAnchor="text" w:x="1560" w:y="5805"/>
        <w:widowControl w:val="0"/>
        <w:autoSpaceDE w:val="0"/>
        <w:autoSpaceDN w:val="0"/>
        <w:spacing w:before="30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具有全面了解、对传统思维方式有准确把握、对传统文化教育方式方</w:t>
      </w:r>
    </w:p>
    <w:p w:rsidR="00642A39" w:rsidRDefault="005D3212">
      <w:pPr>
        <w:framePr w:w="9810" w:wrap="auto" w:hAnchor="text" w:x="1560" w:y="5805"/>
        <w:widowControl w:val="0"/>
        <w:autoSpaceDE w:val="0"/>
        <w:autoSpaceDN w:val="0"/>
        <w:spacing w:before="303"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法有较深理解的教师。</w:t>
      </w:r>
    </w:p>
    <w:p w:rsidR="00642A39" w:rsidRDefault="005D3212">
      <w:pPr>
        <w:framePr w:w="9810" w:wrap="auto" w:hAnchor="text" w:x="1560" w:y="13494"/>
        <w:widowControl w:val="0"/>
        <w:autoSpaceDE w:val="0"/>
        <w:autoSpaceDN w:val="0"/>
        <w:spacing w:line="319" w:lineRule="exact"/>
        <w:ind w:left="593"/>
        <w:rPr>
          <w:rFonts w:hAnsiTheme="minorHAnsi" w:cstheme="minorBidi"/>
          <w:color w:val="000000"/>
          <w:sz w:val="32"/>
          <w:szCs w:val="22"/>
          <w:lang w:eastAsia="zh-CN"/>
        </w:rPr>
      </w:pPr>
      <w:r>
        <w:rPr>
          <w:rFonts w:ascii="FangSong" w:hAnsi="FangSong" w:cs="FangSong"/>
          <w:color w:val="000000"/>
          <w:spacing w:val="-22"/>
          <w:sz w:val="32"/>
          <w:szCs w:val="22"/>
          <w:lang w:eastAsia="zh-CN"/>
        </w:rPr>
        <w:t>由于现代教育是分科教育，而中国传统文化是整体性知识。现有</w:t>
      </w:r>
    </w:p>
    <w:p w:rsidR="00642A39" w:rsidRDefault="005D3212">
      <w:pPr>
        <w:framePr w:w="9810" w:wrap="auto" w:hAnchor="text" w:x="1560" w:y="13494"/>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的师范教育没有提供相应的师资教育。老师面对传统文化的内容，要</w:t>
      </w:r>
    </w:p>
    <w:p w:rsidR="00642A39" w:rsidRDefault="005D3212">
      <w:pPr>
        <w:framePr w:w="9810" w:wrap="auto" w:hAnchor="text" w:x="1560" w:y="13494"/>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么以传统的分科理念加以理解，要么以混沌未开的方式教育，授课内</w:t>
      </w:r>
    </w:p>
    <w:p w:rsidR="00642A39" w:rsidRDefault="005D3212">
      <w:pPr>
        <w:framePr w:w="335" w:wrap="auto" w:hAnchor="text" w:x="10397" w:y="15605"/>
        <w:widowControl w:val="0"/>
        <w:autoSpaceDE w:val="0"/>
        <w:autoSpaceDN w:val="0"/>
        <w:spacing w:line="188" w:lineRule="exact"/>
        <w:rPr>
          <w:rFonts w:hAnsiTheme="minorHAnsi" w:cstheme="minorBidi"/>
          <w:color w:val="000000"/>
          <w:sz w:val="18"/>
          <w:szCs w:val="22"/>
          <w:lang w:eastAsia="zh-CN"/>
        </w:rPr>
      </w:pPr>
      <w:r>
        <w:rPr>
          <w:rFonts w:ascii="WSQUEI+DengXian-Regular" w:hAnsiTheme="minorHAnsi" w:cstheme="minorBidi"/>
          <w:color w:val="000000"/>
          <w:sz w:val="18"/>
          <w:szCs w:val="22"/>
          <w:lang w:eastAsia="zh-CN"/>
        </w:rPr>
        <w:t>2</w:t>
      </w:r>
    </w:p>
    <w:p w:rsidR="00642A39" w:rsidRDefault="00E04344">
      <w:pPr>
        <w:spacing w:line="0" w:lineRule="atLeast"/>
        <w:rPr>
          <w:rFonts w:ascii="Arial" w:hAnsiTheme="minorHAnsi" w:cstheme="minorBidi"/>
          <w:color w:val="FF0000"/>
          <w:sz w:val="2"/>
          <w:szCs w:val="22"/>
          <w:lang w:eastAsia="zh-CN"/>
        </w:rPr>
        <w:sectPr w:rsidR="00642A39">
          <w:pgSz w:w="11900" w:h="16820"/>
          <w:pgMar w:top="0" w:right="0" w:bottom="0" w:left="0" w:header="720" w:footer="720" w:gutter="0"/>
          <w:pgNumType w:start="1"/>
          <w:cols w:space="720"/>
          <w:docGrid w:linePitch="1"/>
        </w:sectPr>
      </w:pPr>
      <w:r w:rsidRPr="00E04344">
        <w:rPr>
          <w:rFonts w:eastAsia="Times New Roman"/>
          <w:noProof/>
        </w:rPr>
        <w:pict>
          <v:shape id="_x0000_s1026" type="#_x0000_t75" style="position:absolute;margin-left:106.65pt;margin-top:442.45pt;width:283.05pt;height:214.4pt;z-index:-251657216;mso-position-horizontal-relative:page;mso-position-vertical-relative:page">
            <v:imagedata r:id="rId5" o:title=""/>
            <w10:wrap anchorx="page" anchory="page"/>
          </v:shape>
        </w:pict>
      </w:r>
    </w:p>
    <w:p w:rsidR="00642A39" w:rsidRDefault="005D3212">
      <w:pPr>
        <w:spacing w:line="0" w:lineRule="atLeast"/>
        <w:rPr>
          <w:rFonts w:ascii="Arial" w:hAnsiTheme="minorHAnsi" w:cstheme="minorBidi"/>
          <w:color w:val="FF0000"/>
          <w:sz w:val="2"/>
          <w:szCs w:val="22"/>
          <w:lang w:eastAsia="zh-CN"/>
        </w:rPr>
      </w:pPr>
      <w:bookmarkStart w:id="2" w:name="br1_1"/>
      <w:bookmarkEnd w:id="2"/>
      <w:r>
        <w:rPr>
          <w:rFonts w:ascii="Arial" w:hAnsiTheme="minorHAnsi" w:cstheme="minorBidi"/>
          <w:color w:val="FF0000"/>
          <w:sz w:val="2"/>
          <w:szCs w:val="22"/>
          <w:lang w:eastAsia="zh-CN"/>
        </w:rPr>
        <w:lastRenderedPageBreak/>
        <w:t xml:space="preserve"> </w:t>
      </w:r>
    </w:p>
    <w:p w:rsidR="00642A39" w:rsidRDefault="005D3212">
      <w:pPr>
        <w:framePr w:w="9810" w:wrap="auto" w:hAnchor="text" w:x="1560" w:y="854"/>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容欠缺系统性、严谨性，更无法根据时代特点创造性地开展传统文化</w:t>
      </w:r>
    </w:p>
    <w:p w:rsidR="00642A39" w:rsidRDefault="005D3212">
      <w:pPr>
        <w:framePr w:w="9810" w:wrap="auto" w:hAnchor="text" w:x="1560" w:y="854"/>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教育。如何加强优秀传统文化师资的培训，提升教师的传统文化素养</w:t>
      </w:r>
    </w:p>
    <w:p w:rsidR="00642A39" w:rsidRDefault="005D3212">
      <w:pPr>
        <w:framePr w:w="9810" w:wrap="auto" w:hAnchor="text" w:x="1560" w:y="854"/>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和教学水平，成为一项迫在眉睫的任务。北京师范师范大学举办中华</w:t>
      </w:r>
    </w:p>
    <w:p w:rsidR="00642A39" w:rsidRDefault="005D3212">
      <w:pPr>
        <w:framePr w:w="9810" w:wrap="auto" w:hAnchor="text" w:x="1560" w:y="854"/>
        <w:widowControl w:val="0"/>
        <w:autoSpaceDE w:val="0"/>
        <w:autoSpaceDN w:val="0"/>
        <w:spacing w:before="317"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优秀传统文化师资研修班，面向社会打造专业的传统文化教育师资队</w:t>
      </w:r>
    </w:p>
    <w:p w:rsidR="00642A39" w:rsidRDefault="005D3212">
      <w:pPr>
        <w:framePr w:w="9810" w:wrap="auto" w:hAnchor="text" w:x="1560" w:y="854"/>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伍。</w:t>
      </w:r>
    </w:p>
    <w:p w:rsidR="00642A39" w:rsidRDefault="005D3212">
      <w:pPr>
        <w:framePr w:w="2154" w:wrap="auto" w:hAnchor="text" w:x="2153" w:y="4024"/>
        <w:widowControl w:val="0"/>
        <w:autoSpaceDE w:val="0"/>
        <w:autoSpaceDN w:val="0"/>
        <w:spacing w:line="319" w:lineRule="exact"/>
        <w:rPr>
          <w:rFonts w:hAnsiTheme="minorHAnsi" w:cstheme="minorBidi"/>
          <w:color w:val="000000"/>
          <w:sz w:val="32"/>
          <w:szCs w:val="22"/>
          <w:lang w:eastAsia="zh-CN"/>
        </w:rPr>
      </w:pPr>
      <w:r>
        <w:rPr>
          <w:rFonts w:ascii="黑体" w:hAnsi="黑体" w:cs="黑体"/>
          <w:color w:val="000000"/>
          <w:spacing w:val="-23"/>
          <w:sz w:val="32"/>
          <w:szCs w:val="22"/>
          <w:lang w:eastAsia="zh-CN"/>
        </w:rPr>
        <w:t>二、培训目标</w:t>
      </w:r>
    </w:p>
    <w:p w:rsidR="00642A39" w:rsidRDefault="005D3212">
      <w:pPr>
        <w:framePr w:w="10129" w:wrap="auto" w:hAnchor="text" w:x="1560" w:y="4658"/>
        <w:widowControl w:val="0"/>
        <w:autoSpaceDE w:val="0"/>
        <w:autoSpaceDN w:val="0"/>
        <w:spacing w:line="319" w:lineRule="exact"/>
        <w:ind w:left="593"/>
        <w:rPr>
          <w:rFonts w:hAnsiTheme="minorHAnsi" w:cstheme="minorBidi"/>
          <w:color w:val="000000"/>
          <w:sz w:val="32"/>
          <w:szCs w:val="22"/>
          <w:lang w:eastAsia="zh-CN"/>
        </w:rPr>
      </w:pPr>
      <w:r>
        <w:rPr>
          <w:rFonts w:ascii="FangSong" w:hAnsi="FangSong" w:cs="FangSong"/>
          <w:color w:val="000000"/>
          <w:spacing w:val="-22"/>
          <w:sz w:val="32"/>
          <w:szCs w:val="22"/>
          <w:lang w:eastAsia="zh-CN"/>
        </w:rPr>
        <w:t>全面落实教育部对中华优秀传统文化教学要求，通过优秀传统文</w:t>
      </w:r>
    </w:p>
    <w:p w:rsidR="00642A39" w:rsidRDefault="005D3212">
      <w:pPr>
        <w:framePr w:w="10129" w:wrap="auto" w:hAnchor="text" w:x="1560" w:y="4658"/>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6"/>
          <w:sz w:val="32"/>
          <w:szCs w:val="22"/>
          <w:lang w:eastAsia="zh-CN"/>
        </w:rPr>
        <w:t>化师资培训，解决学校和教师在开展优秀传统文化教育中的课程设置、</w:t>
      </w:r>
    </w:p>
    <w:p w:rsidR="00642A39" w:rsidRDefault="005D3212">
      <w:pPr>
        <w:framePr w:w="10129" w:wrap="auto" w:hAnchor="text" w:x="1560" w:y="4658"/>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教学方法、教学过程、教学理念，环境创设等问题，系统提升教师的</w:t>
      </w:r>
    </w:p>
    <w:p w:rsidR="00642A39" w:rsidRDefault="005D3212">
      <w:pPr>
        <w:framePr w:w="10129" w:wrap="auto" w:hAnchor="text" w:x="1560" w:y="4658"/>
        <w:widowControl w:val="0"/>
        <w:autoSpaceDE w:val="0"/>
        <w:autoSpaceDN w:val="0"/>
        <w:spacing w:before="317"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理论水平和教学水平，着力培养德才兼备、知行合一、儒雅谦逊、励</w:t>
      </w:r>
    </w:p>
    <w:p w:rsidR="00642A39" w:rsidRDefault="005D3212">
      <w:pPr>
        <w:framePr w:w="10129" w:wrap="auto" w:hAnchor="text" w:x="1560" w:y="4658"/>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志弘扬中国优秀传统文化的师资队伍和能承担传统文化教育事业的师</w:t>
      </w:r>
    </w:p>
    <w:p w:rsidR="00642A39" w:rsidRDefault="005D3212">
      <w:pPr>
        <w:framePr w:w="10129" w:wrap="auto" w:hAnchor="text" w:x="1560" w:y="4658"/>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资。</w:t>
      </w:r>
    </w:p>
    <w:p w:rsidR="00642A39" w:rsidRDefault="005D3212">
      <w:pPr>
        <w:framePr w:w="2154" w:wrap="auto" w:hAnchor="text" w:x="1560" w:y="8462"/>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三、培训亮点</w:t>
      </w:r>
    </w:p>
    <w:p w:rsidR="00642A39" w:rsidRDefault="005D3212">
      <w:pPr>
        <w:framePr w:w="9651" w:wrap="auto" w:hAnchor="text" w:x="1560" w:y="9095"/>
        <w:widowControl w:val="0"/>
        <w:autoSpaceDE w:val="0"/>
        <w:autoSpaceDN w:val="0"/>
        <w:spacing w:line="332" w:lineRule="exact"/>
        <w:rPr>
          <w:rFonts w:hAnsiTheme="minorHAnsi" w:cstheme="minorBidi"/>
          <w:color w:val="000000"/>
          <w:sz w:val="32"/>
          <w:szCs w:val="22"/>
          <w:lang w:eastAsia="zh-CN"/>
        </w:rPr>
      </w:pPr>
      <w:r>
        <w:rPr>
          <w:rFonts w:ascii="MPJGQJ+TimesNewRomanPSMT" w:hAnsiTheme="minorHAnsi" w:cstheme="minorBidi"/>
          <w:color w:val="000000"/>
          <w:spacing w:val="1"/>
          <w:sz w:val="32"/>
          <w:szCs w:val="22"/>
          <w:lang w:eastAsia="zh-CN"/>
        </w:rPr>
        <w:t>1</w:t>
      </w:r>
      <w:r>
        <w:rPr>
          <w:rFonts w:ascii="FangSong" w:hAnsi="FangSong" w:cs="FangSong"/>
          <w:color w:val="000000"/>
          <w:spacing w:val="-17"/>
          <w:sz w:val="32"/>
          <w:szCs w:val="22"/>
          <w:lang w:eastAsia="zh-CN"/>
        </w:rPr>
        <w:t>、权威解读优秀传统文化的主体内容，相关专家解读国家政策和教</w:t>
      </w:r>
    </w:p>
    <w:p w:rsidR="00642A39" w:rsidRDefault="005D3212">
      <w:pPr>
        <w:framePr w:w="9651" w:wrap="auto" w:hAnchor="text" w:x="1560" w:y="9095"/>
        <w:widowControl w:val="0"/>
        <w:autoSpaceDE w:val="0"/>
        <w:autoSpaceDN w:val="0"/>
        <w:spacing w:before="294"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学方法。</w:t>
      </w:r>
    </w:p>
    <w:p w:rsidR="00642A39" w:rsidRDefault="005D3212">
      <w:pPr>
        <w:framePr w:w="9651" w:wrap="auto" w:hAnchor="text" w:x="1560" w:y="10365"/>
        <w:widowControl w:val="0"/>
        <w:autoSpaceDE w:val="0"/>
        <w:autoSpaceDN w:val="0"/>
        <w:spacing w:line="332" w:lineRule="exact"/>
        <w:rPr>
          <w:rFonts w:hAnsiTheme="minorHAnsi" w:cstheme="minorBidi"/>
          <w:color w:val="000000"/>
          <w:sz w:val="32"/>
          <w:szCs w:val="22"/>
          <w:lang w:eastAsia="zh-CN"/>
        </w:rPr>
      </w:pPr>
      <w:r>
        <w:rPr>
          <w:rFonts w:ascii="MPJGQJ+TimesNewRomanPSMT" w:hAnsiTheme="minorHAnsi" w:cstheme="minorBidi"/>
          <w:color w:val="000000"/>
          <w:spacing w:val="1"/>
          <w:sz w:val="32"/>
          <w:szCs w:val="22"/>
          <w:lang w:eastAsia="zh-CN"/>
        </w:rPr>
        <w:t>2</w:t>
      </w:r>
      <w:r>
        <w:rPr>
          <w:rFonts w:ascii="FangSong" w:hAnsi="FangSong" w:cs="FangSong"/>
          <w:color w:val="000000"/>
          <w:spacing w:val="-17"/>
          <w:sz w:val="32"/>
          <w:szCs w:val="22"/>
          <w:lang w:eastAsia="zh-CN"/>
        </w:rPr>
        <w:t>、颁发北京师范大学北京文化发展研究院中华优秀传统文化师资培</w:t>
      </w:r>
    </w:p>
    <w:p w:rsidR="00642A39" w:rsidRDefault="005D3212">
      <w:pPr>
        <w:framePr w:w="9651" w:wrap="auto" w:hAnchor="text" w:x="1560" w:y="10365"/>
        <w:widowControl w:val="0"/>
        <w:autoSpaceDE w:val="0"/>
        <w:autoSpaceDN w:val="0"/>
        <w:spacing w:before="294"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训认证证书，知名导师亲笔签名，北师大官网查询。</w:t>
      </w:r>
    </w:p>
    <w:p w:rsidR="00642A39" w:rsidRDefault="005D3212">
      <w:pPr>
        <w:framePr w:w="9651" w:wrap="auto" w:hAnchor="text" w:x="1560" w:y="10365"/>
        <w:widowControl w:val="0"/>
        <w:autoSpaceDE w:val="0"/>
        <w:autoSpaceDN w:val="0"/>
        <w:spacing w:before="315" w:line="332" w:lineRule="exact"/>
        <w:rPr>
          <w:rFonts w:hAnsiTheme="minorHAnsi" w:cstheme="minorBidi"/>
          <w:color w:val="000000"/>
          <w:sz w:val="32"/>
          <w:szCs w:val="22"/>
          <w:lang w:eastAsia="zh-CN"/>
        </w:rPr>
      </w:pPr>
      <w:r>
        <w:rPr>
          <w:rFonts w:ascii="MPJGQJ+TimesNewRomanPSMT" w:hAnsiTheme="minorHAnsi" w:cstheme="minorBidi"/>
          <w:color w:val="000000"/>
          <w:spacing w:val="1"/>
          <w:sz w:val="32"/>
          <w:szCs w:val="22"/>
          <w:lang w:eastAsia="zh-CN"/>
        </w:rPr>
        <w:t>3</w:t>
      </w:r>
      <w:r>
        <w:rPr>
          <w:rFonts w:ascii="FangSong" w:hAnsi="FangSong" w:cs="FangSong"/>
          <w:color w:val="000000"/>
          <w:spacing w:val="-22"/>
          <w:sz w:val="32"/>
          <w:szCs w:val="22"/>
          <w:lang w:eastAsia="zh-CN"/>
        </w:rPr>
        <w:t>、学习方法灵活，线上直播，反复学习，没有时间、空间限制。</w:t>
      </w:r>
    </w:p>
    <w:p w:rsidR="00642A39" w:rsidRDefault="005D3212">
      <w:pPr>
        <w:framePr w:w="9651" w:wrap="auto" w:hAnchor="text" w:x="1560" w:y="10365"/>
        <w:widowControl w:val="0"/>
        <w:autoSpaceDE w:val="0"/>
        <w:autoSpaceDN w:val="0"/>
        <w:spacing w:before="294" w:line="332" w:lineRule="exact"/>
        <w:rPr>
          <w:rFonts w:hAnsiTheme="minorHAnsi" w:cstheme="minorBidi"/>
          <w:color w:val="000000"/>
          <w:sz w:val="32"/>
          <w:szCs w:val="22"/>
          <w:lang w:eastAsia="zh-CN"/>
        </w:rPr>
      </w:pPr>
      <w:r>
        <w:rPr>
          <w:rFonts w:ascii="MPJGQJ+TimesNewRomanPSMT" w:hAnsiTheme="minorHAnsi" w:cstheme="minorBidi"/>
          <w:color w:val="000000"/>
          <w:spacing w:val="1"/>
          <w:sz w:val="32"/>
          <w:szCs w:val="22"/>
          <w:lang w:eastAsia="zh-CN"/>
        </w:rPr>
        <w:t>4</w:t>
      </w:r>
      <w:r>
        <w:rPr>
          <w:rFonts w:ascii="FangSong" w:hAnsi="FangSong" w:cs="FangSong"/>
          <w:color w:val="000000"/>
          <w:spacing w:val="-22"/>
          <w:sz w:val="32"/>
          <w:szCs w:val="22"/>
          <w:lang w:eastAsia="zh-CN"/>
        </w:rPr>
        <w:t>、定期举办线下集中面授，面对面与一线专家交流。</w:t>
      </w:r>
    </w:p>
    <w:p w:rsidR="00642A39" w:rsidRDefault="005D3212">
      <w:pPr>
        <w:framePr w:w="9651" w:wrap="auto" w:hAnchor="text" w:x="1560" w:y="10365"/>
        <w:widowControl w:val="0"/>
        <w:autoSpaceDE w:val="0"/>
        <w:autoSpaceDN w:val="0"/>
        <w:spacing w:before="294" w:line="319" w:lineRule="exact"/>
        <w:rPr>
          <w:rFonts w:hAnsiTheme="minorHAnsi" w:cstheme="minorBidi"/>
          <w:color w:val="000000"/>
          <w:sz w:val="32"/>
          <w:szCs w:val="22"/>
          <w:lang w:eastAsia="zh-CN"/>
        </w:rPr>
      </w:pPr>
      <w:r>
        <w:rPr>
          <w:rFonts w:ascii="黑体" w:hAnsi="黑体" w:cs="黑体"/>
          <w:color w:val="000000"/>
          <w:spacing w:val="-23"/>
          <w:sz w:val="32"/>
          <w:szCs w:val="22"/>
          <w:lang w:eastAsia="zh-CN"/>
        </w:rPr>
        <w:t>四、招生对象</w:t>
      </w:r>
    </w:p>
    <w:p w:rsidR="00642A39" w:rsidRDefault="005D3212">
      <w:pPr>
        <w:framePr w:w="8056" w:wrap="auto" w:hAnchor="text" w:x="1560" w:y="13533"/>
        <w:widowControl w:val="0"/>
        <w:autoSpaceDE w:val="0"/>
        <w:autoSpaceDN w:val="0"/>
        <w:spacing w:line="332" w:lineRule="exact"/>
        <w:rPr>
          <w:rFonts w:hAnsiTheme="minorHAnsi" w:cstheme="minorBidi"/>
          <w:color w:val="000000"/>
          <w:sz w:val="32"/>
          <w:szCs w:val="22"/>
          <w:lang w:eastAsia="zh-CN"/>
        </w:rPr>
      </w:pPr>
      <w:r>
        <w:rPr>
          <w:rFonts w:ascii="FangSong" w:hAnsi="FangSong" w:cs="FangSong"/>
          <w:color w:val="000000"/>
          <w:spacing w:val="-25"/>
          <w:sz w:val="32"/>
          <w:szCs w:val="22"/>
          <w:lang w:eastAsia="zh-CN"/>
        </w:rPr>
        <w:t>（</w:t>
      </w:r>
      <w:r>
        <w:rPr>
          <w:rFonts w:ascii="MPJGQJ+TimesNewRomanPSMT" w:hAnsiTheme="minorHAnsi" w:cstheme="minorBidi"/>
          <w:color w:val="000000"/>
          <w:spacing w:val="-11"/>
          <w:sz w:val="32"/>
          <w:szCs w:val="22"/>
          <w:lang w:eastAsia="zh-CN"/>
        </w:rPr>
        <w:t>1</w:t>
      </w:r>
      <w:r>
        <w:rPr>
          <w:rFonts w:ascii="FangSong" w:hAnsi="FangSong" w:cs="FangSong"/>
          <w:color w:val="000000"/>
          <w:spacing w:val="-23"/>
          <w:sz w:val="32"/>
          <w:szCs w:val="22"/>
          <w:lang w:eastAsia="zh-CN"/>
        </w:rPr>
        <w:t>）中、小学及幼儿园从事传统文化教育的授课老师；</w:t>
      </w:r>
    </w:p>
    <w:p w:rsidR="00642A39" w:rsidRDefault="005D3212">
      <w:pPr>
        <w:framePr w:w="8056" w:wrap="auto" w:hAnchor="text" w:x="1560" w:y="13533"/>
        <w:widowControl w:val="0"/>
        <w:autoSpaceDE w:val="0"/>
        <w:autoSpaceDN w:val="0"/>
        <w:spacing w:before="297" w:line="332" w:lineRule="exact"/>
        <w:rPr>
          <w:rFonts w:hAnsiTheme="minorHAnsi" w:cstheme="minorBidi"/>
          <w:color w:val="000000"/>
          <w:sz w:val="32"/>
          <w:szCs w:val="22"/>
          <w:lang w:eastAsia="zh-CN"/>
        </w:rPr>
      </w:pPr>
      <w:r>
        <w:rPr>
          <w:rFonts w:ascii="FangSong" w:hAnsi="FangSong" w:cs="FangSong"/>
          <w:color w:val="000000"/>
          <w:spacing w:val="-25"/>
          <w:sz w:val="32"/>
          <w:szCs w:val="22"/>
          <w:lang w:eastAsia="zh-CN"/>
        </w:rPr>
        <w:t>（</w:t>
      </w:r>
      <w:r>
        <w:rPr>
          <w:rFonts w:ascii="MPJGQJ+TimesNewRomanPSMT" w:hAnsiTheme="minorHAnsi" w:cstheme="minorBidi"/>
          <w:color w:val="000000"/>
          <w:spacing w:val="-11"/>
          <w:sz w:val="32"/>
          <w:szCs w:val="22"/>
          <w:lang w:eastAsia="zh-CN"/>
        </w:rPr>
        <w:t>2</w:t>
      </w:r>
      <w:r>
        <w:rPr>
          <w:rFonts w:ascii="FangSong" w:hAnsi="FangSong" w:cs="FangSong"/>
          <w:color w:val="000000"/>
          <w:spacing w:val="-23"/>
          <w:sz w:val="32"/>
          <w:szCs w:val="22"/>
          <w:lang w:eastAsia="zh-CN"/>
        </w:rPr>
        <w:t>）国学培训机构负责人及任课教师</w:t>
      </w:r>
      <w:r>
        <w:rPr>
          <w:rFonts w:ascii="宋体" w:hAnsi="宋体" w:cs="宋体"/>
          <w:color w:val="000000"/>
          <w:sz w:val="32"/>
          <w:szCs w:val="22"/>
          <w:vertAlign w:val="subscript"/>
          <w:lang w:eastAsia="zh-CN"/>
        </w:rPr>
        <w:t>；</w:t>
      </w:r>
    </w:p>
    <w:p w:rsidR="00642A39" w:rsidRDefault="005D3212">
      <w:pPr>
        <w:framePr w:w="3908" w:wrap="auto" w:hAnchor="text" w:x="1560" w:y="14802"/>
        <w:widowControl w:val="0"/>
        <w:autoSpaceDE w:val="0"/>
        <w:autoSpaceDN w:val="0"/>
        <w:spacing w:line="332" w:lineRule="exact"/>
        <w:rPr>
          <w:rFonts w:hAnsiTheme="minorHAnsi" w:cstheme="minorBidi"/>
          <w:color w:val="000000"/>
          <w:sz w:val="32"/>
          <w:szCs w:val="22"/>
          <w:lang w:eastAsia="zh-CN"/>
        </w:rPr>
      </w:pPr>
      <w:r>
        <w:rPr>
          <w:rFonts w:ascii="FangSong" w:hAnsi="FangSong" w:cs="FangSong"/>
          <w:color w:val="000000"/>
          <w:spacing w:val="-25"/>
          <w:sz w:val="32"/>
          <w:szCs w:val="22"/>
          <w:lang w:eastAsia="zh-CN"/>
        </w:rPr>
        <w:t>（</w:t>
      </w:r>
      <w:r>
        <w:rPr>
          <w:rFonts w:ascii="MPJGQJ+TimesNewRomanPSMT" w:hAnsiTheme="minorHAnsi" w:cstheme="minorBidi"/>
          <w:color w:val="000000"/>
          <w:spacing w:val="-11"/>
          <w:sz w:val="32"/>
          <w:szCs w:val="22"/>
          <w:lang w:eastAsia="zh-CN"/>
        </w:rPr>
        <w:t>3</w:t>
      </w:r>
      <w:r>
        <w:rPr>
          <w:rFonts w:ascii="FangSong" w:hAnsi="FangSong" w:cs="FangSong"/>
          <w:color w:val="000000"/>
          <w:spacing w:val="-23"/>
          <w:sz w:val="32"/>
          <w:szCs w:val="22"/>
          <w:lang w:eastAsia="zh-CN"/>
        </w:rPr>
        <w:t>）应届师范类在校生；</w:t>
      </w:r>
    </w:p>
    <w:p w:rsidR="00642A39" w:rsidRDefault="005D3212">
      <w:pPr>
        <w:framePr w:w="335" w:wrap="auto" w:hAnchor="text" w:x="10397" w:y="15605"/>
        <w:widowControl w:val="0"/>
        <w:autoSpaceDE w:val="0"/>
        <w:autoSpaceDN w:val="0"/>
        <w:spacing w:line="188" w:lineRule="exact"/>
        <w:rPr>
          <w:rFonts w:hAnsiTheme="minorHAnsi" w:cstheme="minorBidi"/>
          <w:color w:val="000000"/>
          <w:sz w:val="18"/>
          <w:szCs w:val="22"/>
          <w:lang w:eastAsia="zh-CN"/>
        </w:rPr>
      </w:pPr>
      <w:r>
        <w:rPr>
          <w:rFonts w:ascii="WBHLFL+DengXian-Regular" w:hAnsiTheme="minorHAnsi" w:cstheme="minorBidi"/>
          <w:color w:val="000000"/>
          <w:sz w:val="18"/>
          <w:szCs w:val="22"/>
          <w:lang w:eastAsia="zh-CN"/>
        </w:rPr>
        <w:t>3</w:t>
      </w:r>
    </w:p>
    <w:p w:rsidR="00642A39" w:rsidRDefault="00642A39">
      <w:pPr>
        <w:spacing w:line="0" w:lineRule="atLeast"/>
        <w:rPr>
          <w:rFonts w:ascii="Arial" w:hAnsiTheme="minorHAnsi" w:cstheme="minorBidi"/>
          <w:color w:val="FF0000"/>
          <w:sz w:val="2"/>
          <w:szCs w:val="22"/>
          <w:lang w:eastAsia="zh-CN"/>
        </w:rPr>
      </w:pPr>
    </w:p>
    <w:p w:rsidR="00642A39" w:rsidRDefault="00642A39">
      <w:pPr>
        <w:spacing w:line="0" w:lineRule="atLeast"/>
        <w:rPr>
          <w:rFonts w:ascii="Arial" w:hAnsiTheme="minorHAnsi" w:cstheme="minorBidi"/>
          <w:color w:val="FF0000"/>
          <w:sz w:val="2"/>
          <w:szCs w:val="22"/>
          <w:lang w:eastAsia="zh-CN"/>
        </w:rPr>
        <w:sectPr w:rsidR="00642A39">
          <w:pgSz w:w="11900" w:h="16820"/>
          <w:pgMar w:top="0" w:right="0" w:bottom="0" w:left="0" w:header="720" w:footer="720" w:gutter="0"/>
          <w:pgNumType w:start="1"/>
          <w:cols w:space="720"/>
          <w:docGrid w:linePitch="1"/>
        </w:sectPr>
      </w:pPr>
    </w:p>
    <w:p w:rsidR="00642A39" w:rsidRDefault="005D3212">
      <w:pPr>
        <w:spacing w:line="0" w:lineRule="atLeast"/>
        <w:rPr>
          <w:rFonts w:ascii="Arial" w:hAnsiTheme="minorHAnsi" w:cstheme="minorBidi"/>
          <w:color w:val="FF0000"/>
          <w:sz w:val="2"/>
          <w:szCs w:val="22"/>
          <w:lang w:eastAsia="zh-CN"/>
        </w:rPr>
      </w:pPr>
      <w:bookmarkStart w:id="3" w:name="br1_2"/>
      <w:bookmarkEnd w:id="3"/>
      <w:r>
        <w:rPr>
          <w:rFonts w:ascii="Arial" w:hAnsiTheme="minorHAnsi" w:cstheme="minorBidi"/>
          <w:color w:val="FF0000"/>
          <w:sz w:val="2"/>
          <w:szCs w:val="22"/>
          <w:lang w:eastAsia="zh-CN"/>
        </w:rPr>
        <w:lastRenderedPageBreak/>
        <w:t xml:space="preserve"> </w:t>
      </w:r>
    </w:p>
    <w:p w:rsidR="00642A39" w:rsidRDefault="005D3212">
      <w:pPr>
        <w:framePr w:w="9970" w:wrap="auto" w:hAnchor="text" w:x="1560" w:y="854"/>
        <w:widowControl w:val="0"/>
        <w:autoSpaceDE w:val="0"/>
        <w:autoSpaceDN w:val="0"/>
        <w:spacing w:line="332"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w:t>
      </w:r>
      <w:r>
        <w:rPr>
          <w:rFonts w:ascii="SSCGSP+TimesNewRomanPSMT" w:hAnsiTheme="minorHAnsi" w:cstheme="minorBidi"/>
          <w:color w:val="000000"/>
          <w:spacing w:val="-11"/>
          <w:sz w:val="32"/>
          <w:szCs w:val="22"/>
          <w:lang w:eastAsia="zh-CN"/>
        </w:rPr>
        <w:t>4</w:t>
      </w:r>
      <w:r>
        <w:rPr>
          <w:rFonts w:ascii="FangSong" w:hAnsi="FangSong" w:cs="FangSong"/>
          <w:color w:val="000000"/>
          <w:spacing w:val="-27"/>
          <w:sz w:val="32"/>
          <w:szCs w:val="22"/>
          <w:lang w:eastAsia="zh-CN"/>
        </w:rPr>
        <w:t>）准备从事优秀传统文化教育的社会人士及用中华优秀文化教育孩</w:t>
      </w:r>
    </w:p>
    <w:p w:rsidR="00642A39" w:rsidRDefault="005D3212">
      <w:pPr>
        <w:framePr w:w="1605" w:wrap="auto" w:hAnchor="text" w:x="1560" w:y="1487"/>
        <w:widowControl w:val="0"/>
        <w:autoSpaceDE w:val="0"/>
        <w:autoSpaceDN w:val="0"/>
        <w:spacing w:line="332"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子的家长</w:t>
      </w:r>
      <w:r>
        <w:rPr>
          <w:rFonts w:ascii="SSCGSP+TimesNewRomanPSMT" w:hAnsiTheme="minorHAnsi" w:cstheme="minorBidi"/>
          <w:color w:val="000000"/>
          <w:sz w:val="32"/>
          <w:szCs w:val="22"/>
          <w:lang w:eastAsia="zh-CN"/>
        </w:rPr>
        <w:t>;</w:t>
      </w:r>
    </w:p>
    <w:p w:rsidR="00642A39" w:rsidRDefault="005D3212">
      <w:pPr>
        <w:framePr w:w="4865" w:wrap="auto" w:hAnchor="text" w:x="1560" w:y="2121"/>
        <w:widowControl w:val="0"/>
        <w:autoSpaceDE w:val="0"/>
        <w:autoSpaceDN w:val="0"/>
        <w:spacing w:line="332" w:lineRule="exact"/>
        <w:rPr>
          <w:rFonts w:hAnsiTheme="minorHAnsi" w:cstheme="minorBidi"/>
          <w:color w:val="000000"/>
          <w:sz w:val="32"/>
          <w:szCs w:val="22"/>
          <w:lang w:eastAsia="zh-CN"/>
        </w:rPr>
      </w:pPr>
      <w:r>
        <w:rPr>
          <w:rFonts w:ascii="FangSong" w:hAnsi="FangSong" w:cs="FangSong"/>
          <w:color w:val="000000"/>
          <w:spacing w:val="-25"/>
          <w:sz w:val="32"/>
          <w:szCs w:val="22"/>
          <w:lang w:eastAsia="zh-CN"/>
        </w:rPr>
        <w:t>（</w:t>
      </w:r>
      <w:r>
        <w:rPr>
          <w:rFonts w:ascii="SSCGSP+TimesNewRomanPSMT" w:hAnsiTheme="minorHAnsi" w:cstheme="minorBidi"/>
          <w:color w:val="000000"/>
          <w:spacing w:val="-11"/>
          <w:sz w:val="32"/>
          <w:szCs w:val="22"/>
          <w:lang w:eastAsia="zh-CN"/>
        </w:rPr>
        <w:t>5</w:t>
      </w:r>
      <w:r>
        <w:rPr>
          <w:rFonts w:ascii="FangSong" w:hAnsi="FangSong" w:cs="FangSong"/>
          <w:color w:val="000000"/>
          <w:spacing w:val="-23"/>
          <w:sz w:val="32"/>
          <w:szCs w:val="22"/>
          <w:lang w:eastAsia="zh-CN"/>
        </w:rPr>
        <w:t>）中华优秀传统文化爱好者。</w:t>
      </w:r>
    </w:p>
    <w:p w:rsidR="00642A39" w:rsidRDefault="005D3212">
      <w:pPr>
        <w:framePr w:w="4865" w:wrap="auto" w:hAnchor="text" w:x="1560" w:y="2121"/>
        <w:widowControl w:val="0"/>
        <w:autoSpaceDE w:val="0"/>
        <w:autoSpaceDN w:val="0"/>
        <w:spacing w:before="297" w:line="319" w:lineRule="exact"/>
        <w:rPr>
          <w:rFonts w:hAnsiTheme="minorHAnsi" w:cstheme="minorBidi"/>
          <w:color w:val="000000"/>
          <w:sz w:val="32"/>
          <w:szCs w:val="22"/>
          <w:lang w:eastAsia="zh-CN"/>
        </w:rPr>
      </w:pPr>
      <w:r>
        <w:rPr>
          <w:rFonts w:ascii="黑体" w:hAnsi="黑体" w:cs="黑体"/>
          <w:color w:val="000000"/>
          <w:spacing w:val="-23"/>
          <w:sz w:val="32"/>
          <w:szCs w:val="22"/>
          <w:lang w:eastAsia="zh-CN"/>
        </w:rPr>
        <w:t>五、课程设置</w:t>
      </w:r>
    </w:p>
    <w:p w:rsidR="00642A39" w:rsidRDefault="005D3212">
      <w:pPr>
        <w:framePr w:w="1516" w:wrap="auto" w:hAnchor="text" w:x="1622" w:y="3400"/>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教学模块</w:t>
      </w:r>
    </w:p>
    <w:p w:rsidR="00642A39" w:rsidRDefault="005D3212">
      <w:pPr>
        <w:framePr w:w="2154" w:wrap="auto" w:hAnchor="text" w:x="5921" w:y="3400"/>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课程内容设置</w:t>
      </w:r>
    </w:p>
    <w:p w:rsidR="00642A39" w:rsidRDefault="005D3212">
      <w:pPr>
        <w:framePr w:w="8961" w:wrap="auto" w:hAnchor="text" w:x="1855" w:y="4043"/>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39"/>
          <w:sz w:val="32"/>
          <w:szCs w:val="22"/>
          <w:lang w:eastAsia="zh-CN"/>
        </w:rPr>
        <w:t>国家政</w:t>
      </w:r>
      <w:r>
        <w:rPr>
          <w:rFonts w:hAnsiTheme="minorHAnsi" w:cstheme="minorBidi"/>
          <w:color w:val="000000"/>
          <w:spacing w:val="72"/>
          <w:sz w:val="32"/>
          <w:szCs w:val="22"/>
          <w:lang w:eastAsia="zh-CN"/>
        </w:rPr>
        <w:t xml:space="preserve"> </w:t>
      </w:r>
      <w:r>
        <w:rPr>
          <w:rFonts w:ascii="FangSong" w:hAnsi="FangSong" w:cs="FangSong"/>
          <w:color w:val="000000"/>
          <w:spacing w:val="-8"/>
          <w:sz w:val="32"/>
          <w:szCs w:val="22"/>
          <w:lang w:eastAsia="zh-CN"/>
        </w:rPr>
        <w:t>精准解读国家关于优秀传统文化传统教育传承的方针政</w:t>
      </w:r>
    </w:p>
    <w:p w:rsidR="00642A39" w:rsidRDefault="005D3212">
      <w:pPr>
        <w:framePr w:w="1197" w:wrap="auto" w:hAnchor="text" w:x="1560" w:y="4677"/>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4"/>
          <w:sz w:val="32"/>
          <w:szCs w:val="22"/>
          <w:lang w:eastAsia="zh-CN"/>
        </w:rPr>
        <w:t>策解读</w:t>
      </w:r>
    </w:p>
    <w:p w:rsidR="00642A39" w:rsidRDefault="005D3212">
      <w:pPr>
        <w:framePr w:w="8215" w:wrap="auto" w:hAnchor="text" w:x="3084" w:y="4677"/>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1"/>
          <w:sz w:val="32"/>
          <w:szCs w:val="22"/>
          <w:lang w:eastAsia="zh-CN"/>
        </w:rPr>
        <w:t>策，把握优秀传统文化教育的基本要求和发展方向，了解</w:t>
      </w:r>
    </w:p>
    <w:p w:rsidR="00642A39" w:rsidRDefault="005D3212">
      <w:pPr>
        <w:framePr w:w="8215" w:wrap="auto" w:hAnchor="text" w:x="3084" w:y="4677"/>
        <w:widowControl w:val="0"/>
        <w:autoSpaceDE w:val="0"/>
        <w:autoSpaceDN w:val="0"/>
        <w:spacing w:before="317"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国家对优秀传统文人经师资素质的基本要求。</w:t>
      </w:r>
    </w:p>
    <w:p w:rsidR="00642A39" w:rsidRDefault="005D3212">
      <w:pPr>
        <w:framePr w:w="9491" w:wrap="auto" w:hAnchor="text" w:x="1560" w:y="5956"/>
        <w:widowControl w:val="0"/>
        <w:autoSpaceDE w:val="0"/>
        <w:autoSpaceDN w:val="0"/>
        <w:spacing w:line="319" w:lineRule="exact"/>
        <w:ind w:left="295"/>
        <w:rPr>
          <w:rFonts w:hAnsiTheme="minorHAnsi" w:cstheme="minorBidi"/>
          <w:color w:val="000000"/>
          <w:sz w:val="32"/>
          <w:szCs w:val="22"/>
          <w:lang w:eastAsia="zh-CN"/>
        </w:rPr>
      </w:pPr>
      <w:r>
        <w:rPr>
          <w:rFonts w:ascii="FangSong" w:hAnsi="FangSong" w:cs="FangSong"/>
          <w:color w:val="000000"/>
          <w:spacing w:val="39"/>
          <w:sz w:val="32"/>
          <w:szCs w:val="22"/>
          <w:lang w:eastAsia="zh-CN"/>
        </w:rPr>
        <w:t>优秀传</w:t>
      </w:r>
      <w:r>
        <w:rPr>
          <w:rFonts w:hAnsiTheme="minorHAnsi" w:cstheme="minorBidi"/>
          <w:color w:val="000000"/>
          <w:spacing w:val="72"/>
          <w:sz w:val="32"/>
          <w:szCs w:val="22"/>
          <w:lang w:eastAsia="zh-CN"/>
        </w:rPr>
        <w:t xml:space="preserve"> </w:t>
      </w:r>
      <w:r>
        <w:rPr>
          <w:rFonts w:ascii="FangSong" w:hAnsi="FangSong" w:cs="FangSong"/>
          <w:color w:val="000000"/>
          <w:spacing w:val="-21"/>
          <w:sz w:val="32"/>
          <w:szCs w:val="22"/>
          <w:lang w:eastAsia="zh-CN"/>
        </w:rPr>
        <w:t>了解我国优秀传统文化的源流与特点，掌握国学的本质和</w:t>
      </w:r>
    </w:p>
    <w:p w:rsidR="00642A39" w:rsidRDefault="005D3212">
      <w:pPr>
        <w:framePr w:w="9491" w:wrap="auto" w:hAnchor="text" w:x="1560" w:y="5956"/>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18"/>
          <w:sz w:val="32"/>
          <w:szCs w:val="22"/>
          <w:lang w:eastAsia="zh-CN"/>
        </w:rPr>
        <w:t>统文化概</w:t>
      </w:r>
      <w:r>
        <w:rPr>
          <w:rFonts w:hAnsiTheme="minorHAnsi" w:cstheme="minorBidi"/>
          <w:color w:val="000000"/>
          <w:spacing w:val="90"/>
          <w:sz w:val="32"/>
          <w:szCs w:val="22"/>
          <w:lang w:eastAsia="zh-CN"/>
        </w:rPr>
        <w:t xml:space="preserve"> </w:t>
      </w:r>
      <w:r>
        <w:rPr>
          <w:rFonts w:ascii="FangSong" w:hAnsi="FangSong" w:cs="FangSong"/>
          <w:color w:val="000000"/>
          <w:spacing w:val="-21"/>
          <w:sz w:val="32"/>
          <w:szCs w:val="22"/>
          <w:lang w:eastAsia="zh-CN"/>
        </w:rPr>
        <w:t>精神。从经、史、子、集入手，全国分析国学的内容，从</w:t>
      </w:r>
    </w:p>
    <w:p w:rsidR="00642A39" w:rsidRDefault="005D3212">
      <w:pPr>
        <w:framePr w:w="559" w:wrap="auto" w:hAnchor="text" w:x="1560" w:y="7223"/>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z w:val="32"/>
          <w:szCs w:val="22"/>
          <w:lang w:eastAsia="zh-CN"/>
        </w:rPr>
        <w:t>论</w:t>
      </w:r>
    </w:p>
    <w:p w:rsidR="00642A39" w:rsidRDefault="005D3212">
      <w:pPr>
        <w:framePr w:w="8215" w:wrap="auto" w:hAnchor="text" w:x="3084" w:y="7223"/>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1"/>
          <w:sz w:val="32"/>
          <w:szCs w:val="22"/>
          <w:lang w:eastAsia="zh-CN"/>
        </w:rPr>
        <w:t>而在宏观上对中国传统文化进行全面把握，了解传统文化</w:t>
      </w:r>
    </w:p>
    <w:p w:rsidR="00642A39" w:rsidRDefault="005D3212">
      <w:pPr>
        <w:framePr w:w="8215" w:wrap="auto" w:hAnchor="text" w:x="3084" w:y="7223"/>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的学习方法与技巧。</w:t>
      </w:r>
    </w:p>
    <w:p w:rsidR="00642A39" w:rsidRDefault="005D3212">
      <w:pPr>
        <w:framePr w:w="8215" w:wrap="auto" w:hAnchor="text" w:x="3084" w:y="8502"/>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1"/>
          <w:sz w:val="32"/>
          <w:szCs w:val="22"/>
          <w:lang w:eastAsia="zh-CN"/>
        </w:rPr>
        <w:t>根据中国传统文化教育课题内容要求针对部分经典详细讲</w:t>
      </w:r>
    </w:p>
    <w:p w:rsidR="00642A39" w:rsidRDefault="005D3212">
      <w:pPr>
        <w:framePr w:w="9810" w:wrap="auto" w:hAnchor="text" w:x="1622" w:y="9136"/>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原典详解</w:t>
      </w:r>
      <w:r>
        <w:rPr>
          <w:rFonts w:hAnsiTheme="minorHAnsi" w:cstheme="minorBidi"/>
          <w:color w:val="000000"/>
          <w:spacing w:val="194"/>
          <w:sz w:val="32"/>
          <w:szCs w:val="22"/>
          <w:lang w:eastAsia="zh-CN"/>
        </w:rPr>
        <w:t xml:space="preserve"> </w:t>
      </w:r>
      <w:r>
        <w:rPr>
          <w:rFonts w:ascii="FangSong" w:hAnsi="FangSong" w:cs="FangSong"/>
          <w:color w:val="000000"/>
          <w:spacing w:val="-26"/>
          <w:sz w:val="32"/>
          <w:szCs w:val="22"/>
          <w:lang w:eastAsia="zh-CN"/>
        </w:rPr>
        <w:t>授。内容包括：三百千、《声律启蒙》等蒙学读物的分析。</w:t>
      </w:r>
    </w:p>
    <w:p w:rsidR="00642A39" w:rsidRDefault="005D3212">
      <w:pPr>
        <w:framePr w:w="9810" w:wrap="auto" w:hAnchor="text" w:x="1622" w:y="9136"/>
        <w:widowControl w:val="0"/>
        <w:autoSpaceDE w:val="0"/>
        <w:autoSpaceDN w:val="0"/>
        <w:spacing w:before="315" w:line="319" w:lineRule="exact"/>
        <w:ind w:left="1462"/>
        <w:rPr>
          <w:rFonts w:hAnsiTheme="minorHAnsi" w:cstheme="minorBidi"/>
          <w:color w:val="000000"/>
          <w:sz w:val="32"/>
          <w:szCs w:val="22"/>
          <w:lang w:eastAsia="zh-CN"/>
        </w:rPr>
      </w:pPr>
      <w:r>
        <w:rPr>
          <w:rFonts w:ascii="FangSong" w:hAnsi="FangSong" w:cs="FangSong"/>
          <w:color w:val="000000"/>
          <w:spacing w:val="-21"/>
          <w:sz w:val="32"/>
          <w:szCs w:val="22"/>
          <w:lang w:eastAsia="zh-CN"/>
        </w:rPr>
        <w:t>《大学》《中庸》《论语》《孟子》《道德经》《老子》</w:t>
      </w:r>
    </w:p>
    <w:p w:rsidR="00642A39" w:rsidRDefault="005D3212">
      <w:pPr>
        <w:framePr w:w="9810" w:wrap="auto" w:hAnchor="text" w:x="1622" w:y="9136"/>
        <w:widowControl w:val="0"/>
        <w:autoSpaceDE w:val="0"/>
        <w:autoSpaceDN w:val="0"/>
        <w:spacing w:before="315" w:line="319" w:lineRule="exact"/>
        <w:ind w:left="1462"/>
        <w:rPr>
          <w:rFonts w:hAnsiTheme="minorHAnsi" w:cstheme="minorBidi"/>
          <w:color w:val="000000"/>
          <w:sz w:val="32"/>
          <w:szCs w:val="22"/>
          <w:lang w:eastAsia="zh-CN"/>
        </w:rPr>
      </w:pPr>
      <w:r>
        <w:rPr>
          <w:rFonts w:ascii="FangSong" w:hAnsi="FangSong" w:cs="FangSong"/>
          <w:color w:val="000000"/>
          <w:spacing w:val="-23"/>
          <w:sz w:val="32"/>
          <w:szCs w:val="22"/>
          <w:lang w:eastAsia="zh-CN"/>
        </w:rPr>
        <w:t>《庄子》《孙子兵法》等传统经典的解析。</w:t>
      </w:r>
    </w:p>
    <w:p w:rsidR="00642A39" w:rsidRDefault="005D3212">
      <w:pPr>
        <w:framePr w:w="9491" w:wrap="auto" w:hAnchor="text" w:x="1622" w:y="11049"/>
        <w:widowControl w:val="0"/>
        <w:autoSpaceDE w:val="0"/>
        <w:autoSpaceDN w:val="0"/>
        <w:spacing w:line="319" w:lineRule="exact"/>
        <w:ind w:left="1462"/>
        <w:rPr>
          <w:rFonts w:hAnsiTheme="minorHAnsi" w:cstheme="minorBidi"/>
          <w:color w:val="000000"/>
          <w:sz w:val="32"/>
          <w:szCs w:val="22"/>
          <w:lang w:eastAsia="zh-CN"/>
        </w:rPr>
      </w:pPr>
      <w:r>
        <w:rPr>
          <w:rFonts w:ascii="FangSong" w:hAnsi="FangSong" w:cs="FangSong"/>
          <w:color w:val="000000"/>
          <w:spacing w:val="-21"/>
          <w:sz w:val="32"/>
          <w:szCs w:val="22"/>
          <w:lang w:eastAsia="zh-CN"/>
        </w:rPr>
        <w:t>系统梳理中国历史基本脉络，掌握历史学的基本方法了解</w:t>
      </w:r>
    </w:p>
    <w:p w:rsidR="00642A39" w:rsidRDefault="005D3212">
      <w:pPr>
        <w:framePr w:w="9491" w:wrap="auto" w:hAnchor="text" w:x="1622" w:y="11049"/>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史学综要</w:t>
      </w:r>
      <w:r>
        <w:rPr>
          <w:rFonts w:hAnsiTheme="minorHAnsi" w:cstheme="minorBidi"/>
          <w:color w:val="000000"/>
          <w:spacing w:val="194"/>
          <w:sz w:val="32"/>
          <w:szCs w:val="22"/>
          <w:lang w:eastAsia="zh-CN"/>
        </w:rPr>
        <w:t xml:space="preserve"> </w:t>
      </w:r>
      <w:r>
        <w:rPr>
          <w:rFonts w:ascii="FangSong" w:hAnsi="FangSong" w:cs="FangSong"/>
          <w:color w:val="000000"/>
          <w:spacing w:val="-21"/>
          <w:sz w:val="32"/>
          <w:szCs w:val="22"/>
          <w:lang w:eastAsia="zh-CN"/>
        </w:rPr>
        <w:t>中国历史的基本内容和传统呈现方式，分析每个朝代的社</w:t>
      </w:r>
    </w:p>
    <w:p w:rsidR="00642A39" w:rsidRDefault="005D3212">
      <w:pPr>
        <w:framePr w:w="9491" w:wrap="auto" w:hAnchor="text" w:x="1622" w:y="11049"/>
        <w:widowControl w:val="0"/>
        <w:autoSpaceDE w:val="0"/>
        <w:autoSpaceDN w:val="0"/>
        <w:spacing w:before="315" w:line="319" w:lineRule="exact"/>
        <w:ind w:left="1462"/>
        <w:rPr>
          <w:rFonts w:hAnsiTheme="minorHAnsi" w:cstheme="minorBidi"/>
          <w:color w:val="000000"/>
          <w:sz w:val="32"/>
          <w:szCs w:val="22"/>
          <w:lang w:eastAsia="zh-CN"/>
        </w:rPr>
      </w:pPr>
      <w:r>
        <w:rPr>
          <w:rFonts w:ascii="FangSong" w:hAnsi="FangSong" w:cs="FangSong"/>
          <w:color w:val="000000"/>
          <w:spacing w:val="-21"/>
          <w:sz w:val="32"/>
          <w:szCs w:val="22"/>
          <w:lang w:eastAsia="zh-CN"/>
        </w:rPr>
        <w:t>会发展的特征，进而分析中国历史演进的经验教训和基本</w:t>
      </w:r>
    </w:p>
    <w:p w:rsidR="00642A39" w:rsidRDefault="005D3212">
      <w:pPr>
        <w:framePr w:w="9491" w:wrap="auto" w:hAnchor="text" w:x="1622" w:y="11049"/>
        <w:widowControl w:val="0"/>
        <w:autoSpaceDE w:val="0"/>
        <w:autoSpaceDN w:val="0"/>
        <w:spacing w:before="315" w:line="319" w:lineRule="exact"/>
        <w:ind w:left="1462"/>
        <w:rPr>
          <w:rFonts w:hAnsiTheme="minorHAnsi" w:cstheme="minorBidi"/>
          <w:color w:val="000000"/>
          <w:sz w:val="32"/>
          <w:szCs w:val="22"/>
          <w:lang w:eastAsia="zh-CN"/>
        </w:rPr>
      </w:pPr>
      <w:r>
        <w:rPr>
          <w:rFonts w:ascii="FangSong" w:hAnsi="FangSong" w:cs="FangSong"/>
          <w:color w:val="000000"/>
          <w:spacing w:val="-24"/>
          <w:sz w:val="32"/>
          <w:szCs w:val="22"/>
          <w:lang w:eastAsia="zh-CN"/>
        </w:rPr>
        <w:t>规律。</w:t>
      </w:r>
    </w:p>
    <w:p w:rsidR="00642A39" w:rsidRDefault="005D3212">
      <w:pPr>
        <w:framePr w:w="9491" w:wrap="auto" w:hAnchor="text" w:x="1622" w:y="13593"/>
        <w:widowControl w:val="0"/>
        <w:autoSpaceDE w:val="0"/>
        <w:autoSpaceDN w:val="0"/>
        <w:spacing w:line="319" w:lineRule="exact"/>
        <w:ind w:left="1462"/>
        <w:rPr>
          <w:rFonts w:hAnsiTheme="minorHAnsi" w:cstheme="minorBidi"/>
          <w:color w:val="000000"/>
          <w:sz w:val="32"/>
          <w:szCs w:val="22"/>
          <w:lang w:eastAsia="zh-CN"/>
        </w:rPr>
      </w:pPr>
      <w:r>
        <w:rPr>
          <w:rFonts w:ascii="FangSong" w:hAnsi="FangSong" w:cs="FangSong"/>
          <w:color w:val="000000"/>
          <w:spacing w:val="-21"/>
          <w:sz w:val="32"/>
          <w:szCs w:val="22"/>
          <w:lang w:eastAsia="zh-CN"/>
        </w:rPr>
        <w:t>了解文字学与训诂学基础，掌握中国历史上的主要的文学</w:t>
      </w:r>
    </w:p>
    <w:p w:rsidR="00642A39" w:rsidRDefault="005D3212">
      <w:pPr>
        <w:framePr w:w="9491" w:wrap="auto" w:hAnchor="text" w:x="1622" w:y="13593"/>
        <w:widowControl w:val="0"/>
        <w:autoSpaceDE w:val="0"/>
        <w:autoSpaceDN w:val="0"/>
        <w:spacing w:before="317"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集部分析</w:t>
      </w:r>
      <w:r>
        <w:rPr>
          <w:rFonts w:hAnsiTheme="minorHAnsi" w:cstheme="minorBidi"/>
          <w:color w:val="000000"/>
          <w:spacing w:val="194"/>
          <w:sz w:val="32"/>
          <w:szCs w:val="22"/>
          <w:lang w:eastAsia="zh-CN"/>
        </w:rPr>
        <w:t xml:space="preserve"> </w:t>
      </w:r>
      <w:r>
        <w:rPr>
          <w:rFonts w:ascii="FangSong" w:hAnsi="FangSong" w:cs="FangSong"/>
          <w:color w:val="000000"/>
          <w:spacing w:val="-21"/>
          <w:sz w:val="32"/>
          <w:szCs w:val="22"/>
          <w:lang w:eastAsia="zh-CN"/>
        </w:rPr>
        <w:t>流派与代表人物，把握中国文学的发展过程与特点。分析</w:t>
      </w:r>
    </w:p>
    <w:p w:rsidR="00642A39" w:rsidRDefault="005D3212">
      <w:pPr>
        <w:framePr w:w="9491" w:wrap="auto" w:hAnchor="text" w:x="1622" w:y="13593"/>
        <w:widowControl w:val="0"/>
        <w:autoSpaceDE w:val="0"/>
        <w:autoSpaceDN w:val="0"/>
        <w:spacing w:before="315" w:line="319" w:lineRule="exact"/>
        <w:ind w:left="1462"/>
        <w:rPr>
          <w:rFonts w:hAnsiTheme="minorHAnsi" w:cstheme="minorBidi"/>
          <w:color w:val="000000"/>
          <w:sz w:val="32"/>
          <w:szCs w:val="22"/>
          <w:lang w:eastAsia="zh-CN"/>
        </w:rPr>
      </w:pPr>
      <w:r>
        <w:rPr>
          <w:rFonts w:ascii="FangSong" w:hAnsi="FangSong" w:cs="FangSong"/>
          <w:color w:val="000000"/>
          <w:spacing w:val="-26"/>
          <w:sz w:val="32"/>
          <w:szCs w:val="22"/>
          <w:lang w:eastAsia="zh-CN"/>
        </w:rPr>
        <w:t>中国诗词的流变与鉴赏，了解中国古代散文的发展与特色，</w:t>
      </w:r>
    </w:p>
    <w:p w:rsidR="00642A39" w:rsidRDefault="005D3212">
      <w:pPr>
        <w:framePr w:w="9491" w:wrap="auto" w:hAnchor="text" w:x="1622" w:y="13593"/>
        <w:widowControl w:val="0"/>
        <w:autoSpaceDE w:val="0"/>
        <w:autoSpaceDN w:val="0"/>
        <w:spacing w:before="424" w:line="188" w:lineRule="exact"/>
        <w:ind w:left="8774"/>
        <w:rPr>
          <w:rFonts w:hAnsiTheme="minorHAnsi" w:cstheme="minorBidi"/>
          <w:color w:val="000000"/>
          <w:sz w:val="18"/>
          <w:szCs w:val="22"/>
          <w:lang w:eastAsia="zh-CN"/>
        </w:rPr>
      </w:pPr>
      <w:r>
        <w:rPr>
          <w:rFonts w:ascii="TEDUOE+DengXian-Regular" w:hAnsiTheme="minorHAnsi" w:cstheme="minorBidi"/>
          <w:color w:val="000000"/>
          <w:sz w:val="18"/>
          <w:szCs w:val="22"/>
          <w:lang w:eastAsia="zh-CN"/>
        </w:rPr>
        <w:t>4</w:t>
      </w:r>
    </w:p>
    <w:p w:rsidR="00642A39" w:rsidRDefault="00E04344">
      <w:pPr>
        <w:spacing w:line="0" w:lineRule="atLeast"/>
        <w:rPr>
          <w:rFonts w:ascii="Arial" w:hAnsiTheme="minorHAnsi" w:cstheme="minorBidi"/>
          <w:color w:val="FF0000"/>
          <w:sz w:val="2"/>
          <w:szCs w:val="22"/>
          <w:lang w:eastAsia="zh-CN"/>
        </w:rPr>
        <w:sectPr w:rsidR="00642A39">
          <w:pgSz w:w="11900" w:h="16820"/>
          <w:pgMar w:top="0" w:right="0" w:bottom="0" w:left="0" w:header="720" w:footer="720" w:gutter="0"/>
          <w:pgNumType w:start="1"/>
          <w:cols w:space="720"/>
          <w:docGrid w:linePitch="1"/>
        </w:sectPr>
      </w:pPr>
      <w:r w:rsidRPr="00E04344">
        <w:rPr>
          <w:rFonts w:eastAsia="Times New Roman"/>
          <w:noProof/>
        </w:rPr>
        <w:pict>
          <v:shape id="_x0000_s1027" type="#_x0000_t75" style="position:absolute;margin-left:71.35pt;margin-top:160.55pt;width:462.7pt;height:608.45pt;z-index:-251656192;mso-position-horizontal-relative:page;mso-position-vertical-relative:page">
            <v:imagedata r:id="rId6" o:title=""/>
            <w10:wrap anchorx="page" anchory="page"/>
          </v:shape>
        </w:pict>
      </w:r>
    </w:p>
    <w:p w:rsidR="00642A39" w:rsidRDefault="005D3212">
      <w:pPr>
        <w:spacing w:line="0" w:lineRule="atLeast"/>
        <w:rPr>
          <w:rFonts w:ascii="Arial" w:hAnsiTheme="minorHAnsi" w:cstheme="minorBidi"/>
          <w:color w:val="FF0000"/>
          <w:sz w:val="2"/>
          <w:szCs w:val="22"/>
          <w:lang w:eastAsia="zh-CN"/>
        </w:rPr>
      </w:pPr>
      <w:bookmarkStart w:id="4" w:name="br1_3"/>
      <w:bookmarkEnd w:id="4"/>
      <w:r>
        <w:rPr>
          <w:rFonts w:ascii="Arial" w:hAnsiTheme="minorHAnsi" w:cstheme="minorBidi"/>
          <w:color w:val="FF0000"/>
          <w:sz w:val="2"/>
          <w:szCs w:val="22"/>
          <w:lang w:eastAsia="zh-CN"/>
        </w:rPr>
        <w:lastRenderedPageBreak/>
        <w:t xml:space="preserve"> </w:t>
      </w:r>
    </w:p>
    <w:p w:rsidR="00642A39" w:rsidRDefault="005D3212">
      <w:pPr>
        <w:framePr w:w="8215" w:wrap="auto" w:hAnchor="text" w:x="3084" w:y="863"/>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1"/>
          <w:sz w:val="32"/>
          <w:szCs w:val="22"/>
          <w:lang w:eastAsia="zh-CN"/>
        </w:rPr>
        <w:t>开展古典文学名著解读，全面提升学员文学素养与鉴赏水</w:t>
      </w:r>
    </w:p>
    <w:p w:rsidR="00642A39" w:rsidRDefault="005D3212">
      <w:pPr>
        <w:framePr w:w="8215" w:wrap="auto" w:hAnchor="text" w:x="3084" w:y="863"/>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平。</w:t>
      </w:r>
    </w:p>
    <w:p w:rsidR="00642A39" w:rsidRDefault="005D3212">
      <w:pPr>
        <w:framePr w:w="9491" w:wrap="auto" w:hAnchor="text" w:x="1622" w:y="2142"/>
        <w:widowControl w:val="0"/>
        <w:autoSpaceDE w:val="0"/>
        <w:autoSpaceDN w:val="0"/>
        <w:spacing w:line="319" w:lineRule="exact"/>
        <w:ind w:left="1462"/>
        <w:rPr>
          <w:rFonts w:hAnsiTheme="minorHAnsi" w:cstheme="minorBidi"/>
          <w:color w:val="000000"/>
          <w:sz w:val="32"/>
          <w:szCs w:val="22"/>
          <w:lang w:eastAsia="zh-CN"/>
        </w:rPr>
      </w:pPr>
      <w:r>
        <w:rPr>
          <w:rFonts w:ascii="FangSong" w:hAnsi="FangSong" w:cs="FangSong"/>
          <w:color w:val="000000"/>
          <w:spacing w:val="-21"/>
          <w:sz w:val="32"/>
          <w:szCs w:val="22"/>
          <w:lang w:eastAsia="zh-CN"/>
        </w:rPr>
        <w:t>对中国书法的结字、笔墨、形意、谋篇进行系统讲授，提</w:t>
      </w:r>
    </w:p>
    <w:p w:rsidR="00642A39" w:rsidRDefault="005D3212">
      <w:pPr>
        <w:framePr w:w="9491" w:wrap="auto" w:hAnchor="text" w:x="1622" w:y="2142"/>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艺术与科</w:t>
      </w:r>
      <w:r>
        <w:rPr>
          <w:rFonts w:hAnsiTheme="minorHAnsi" w:cstheme="minorBidi"/>
          <w:color w:val="000000"/>
          <w:spacing w:val="194"/>
          <w:sz w:val="32"/>
          <w:szCs w:val="22"/>
          <w:lang w:eastAsia="zh-CN"/>
        </w:rPr>
        <w:t xml:space="preserve"> </w:t>
      </w:r>
      <w:r>
        <w:rPr>
          <w:rFonts w:ascii="FangSong" w:hAnsi="FangSong" w:cs="FangSong"/>
          <w:color w:val="000000"/>
          <w:spacing w:val="-21"/>
          <w:sz w:val="32"/>
          <w:szCs w:val="22"/>
          <w:lang w:eastAsia="zh-CN"/>
        </w:rPr>
        <w:t>高书法鉴赏能力，了解中国书法发展史，掌握碑帖临摹要</w:t>
      </w:r>
    </w:p>
    <w:p w:rsidR="00642A39" w:rsidRDefault="005D3212">
      <w:pPr>
        <w:framePr w:w="9491" w:wrap="auto" w:hAnchor="text" w:x="1622" w:y="2142"/>
        <w:widowControl w:val="0"/>
        <w:autoSpaceDE w:val="0"/>
        <w:autoSpaceDN w:val="0"/>
        <w:spacing w:before="315" w:line="319" w:lineRule="exact"/>
        <w:ind w:left="146"/>
        <w:rPr>
          <w:rFonts w:hAnsiTheme="minorHAnsi" w:cstheme="minorBidi"/>
          <w:color w:val="000000"/>
          <w:sz w:val="32"/>
          <w:szCs w:val="22"/>
          <w:lang w:eastAsia="zh-CN"/>
        </w:rPr>
      </w:pPr>
      <w:r>
        <w:rPr>
          <w:rFonts w:ascii="FangSong" w:hAnsi="FangSong" w:cs="FangSong"/>
          <w:color w:val="000000"/>
          <w:spacing w:val="-22"/>
          <w:sz w:val="32"/>
          <w:szCs w:val="22"/>
          <w:lang w:eastAsia="zh-CN"/>
        </w:rPr>
        <w:t>学修养</w:t>
      </w:r>
      <w:r>
        <w:rPr>
          <w:rFonts w:hAnsiTheme="minorHAnsi" w:cstheme="minorBidi"/>
          <w:color w:val="000000"/>
          <w:spacing w:val="342"/>
          <w:sz w:val="32"/>
          <w:szCs w:val="22"/>
          <w:lang w:eastAsia="zh-CN"/>
        </w:rPr>
        <w:t xml:space="preserve"> </w:t>
      </w:r>
      <w:r>
        <w:rPr>
          <w:rFonts w:ascii="FangSong" w:hAnsi="FangSong" w:cs="FangSong"/>
          <w:color w:val="000000"/>
          <w:spacing w:val="-21"/>
          <w:sz w:val="32"/>
          <w:szCs w:val="22"/>
          <w:lang w:eastAsia="zh-CN"/>
        </w:rPr>
        <w:t>法。了解中国戏曲、国画、围棋、茶艺等内容，从日常生</w:t>
      </w:r>
    </w:p>
    <w:p w:rsidR="00642A39" w:rsidRDefault="005D3212">
      <w:pPr>
        <w:framePr w:w="9491" w:wrap="auto" w:hAnchor="text" w:x="1622" w:y="2142"/>
        <w:widowControl w:val="0"/>
        <w:autoSpaceDE w:val="0"/>
        <w:autoSpaceDN w:val="0"/>
        <w:spacing w:before="315" w:line="319" w:lineRule="exact"/>
        <w:ind w:left="1462"/>
        <w:rPr>
          <w:rFonts w:hAnsiTheme="minorHAnsi" w:cstheme="minorBidi"/>
          <w:color w:val="000000"/>
          <w:sz w:val="32"/>
          <w:szCs w:val="22"/>
          <w:lang w:eastAsia="zh-CN"/>
        </w:rPr>
      </w:pPr>
      <w:r>
        <w:rPr>
          <w:rFonts w:ascii="FangSong" w:hAnsi="FangSong" w:cs="FangSong"/>
          <w:color w:val="000000"/>
          <w:spacing w:val="-21"/>
          <w:sz w:val="32"/>
          <w:szCs w:val="22"/>
          <w:lang w:eastAsia="zh-CN"/>
        </w:rPr>
        <w:t>活入手，深入感受传统文化的魅力，滋润人的精神世界。</w:t>
      </w:r>
    </w:p>
    <w:p w:rsidR="00642A39" w:rsidRDefault="005D3212">
      <w:pPr>
        <w:framePr w:w="9491" w:wrap="auto" w:hAnchor="text" w:x="1622" w:y="2142"/>
        <w:widowControl w:val="0"/>
        <w:autoSpaceDE w:val="0"/>
        <w:autoSpaceDN w:val="0"/>
        <w:spacing w:before="315" w:line="319" w:lineRule="exact"/>
        <w:ind w:left="1462"/>
        <w:rPr>
          <w:rFonts w:hAnsiTheme="minorHAnsi" w:cstheme="minorBidi"/>
          <w:color w:val="000000"/>
          <w:sz w:val="32"/>
          <w:szCs w:val="22"/>
          <w:lang w:eastAsia="zh-CN"/>
        </w:rPr>
      </w:pPr>
      <w:r>
        <w:rPr>
          <w:rFonts w:ascii="FangSong" w:hAnsi="FangSong" w:cs="FangSong"/>
          <w:color w:val="000000"/>
          <w:spacing w:val="-21"/>
          <w:sz w:val="32"/>
          <w:szCs w:val="22"/>
          <w:lang w:eastAsia="zh-CN"/>
        </w:rPr>
        <w:t>系统了解中国古人在各个领域对世界科学技术发展的重大</w:t>
      </w:r>
    </w:p>
    <w:p w:rsidR="00642A39" w:rsidRDefault="005D3212">
      <w:pPr>
        <w:framePr w:w="9491" w:wrap="auto" w:hAnchor="text" w:x="1622" w:y="2142"/>
        <w:widowControl w:val="0"/>
        <w:autoSpaceDE w:val="0"/>
        <w:autoSpaceDN w:val="0"/>
        <w:spacing w:before="317" w:line="319" w:lineRule="exact"/>
        <w:ind w:left="1462"/>
        <w:rPr>
          <w:rFonts w:hAnsiTheme="minorHAnsi" w:cstheme="minorBidi"/>
          <w:color w:val="000000"/>
          <w:sz w:val="32"/>
          <w:szCs w:val="22"/>
          <w:lang w:eastAsia="zh-CN"/>
        </w:rPr>
      </w:pPr>
      <w:r>
        <w:rPr>
          <w:rFonts w:ascii="FangSong" w:hAnsi="FangSong" w:cs="FangSong"/>
          <w:color w:val="000000"/>
          <w:spacing w:val="-23"/>
          <w:sz w:val="32"/>
          <w:szCs w:val="22"/>
          <w:lang w:eastAsia="zh-CN"/>
        </w:rPr>
        <w:t>贡献，提高文化自信。</w:t>
      </w:r>
    </w:p>
    <w:p w:rsidR="00642A39" w:rsidRDefault="005D3212">
      <w:pPr>
        <w:framePr w:w="9810" w:wrap="auto" w:hAnchor="text" w:x="1622" w:y="5956"/>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优秀传统</w:t>
      </w:r>
      <w:r>
        <w:rPr>
          <w:rFonts w:hAnsiTheme="minorHAnsi" w:cstheme="minorBidi"/>
          <w:color w:val="000000"/>
          <w:spacing w:val="194"/>
          <w:sz w:val="32"/>
          <w:szCs w:val="22"/>
          <w:lang w:eastAsia="zh-CN"/>
        </w:rPr>
        <w:t xml:space="preserve"> </w:t>
      </w:r>
      <w:r>
        <w:rPr>
          <w:rFonts w:ascii="FangSong" w:hAnsi="FangSong" w:cs="FangSong"/>
          <w:color w:val="000000"/>
          <w:spacing w:val="-21"/>
          <w:sz w:val="32"/>
          <w:szCs w:val="22"/>
          <w:lang w:eastAsia="zh-CN"/>
        </w:rPr>
        <w:t>了解中国优秀传统文化的特点，掌握各学科中优秀传统文</w:t>
      </w:r>
    </w:p>
    <w:p w:rsidR="00642A39" w:rsidRDefault="005D3212">
      <w:pPr>
        <w:framePr w:w="9810" w:wrap="auto" w:hAnchor="text" w:x="1622" w:y="5956"/>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文化的教</w:t>
      </w:r>
      <w:r>
        <w:rPr>
          <w:rFonts w:hAnsiTheme="minorHAnsi" w:cstheme="minorBidi"/>
          <w:color w:val="000000"/>
          <w:spacing w:val="194"/>
          <w:sz w:val="32"/>
          <w:szCs w:val="22"/>
          <w:lang w:eastAsia="zh-CN"/>
        </w:rPr>
        <w:t xml:space="preserve"> </w:t>
      </w:r>
      <w:r>
        <w:rPr>
          <w:rFonts w:ascii="FangSong" w:hAnsi="FangSong" w:cs="FangSong"/>
          <w:color w:val="000000"/>
          <w:spacing w:val="-26"/>
          <w:sz w:val="32"/>
          <w:szCs w:val="22"/>
          <w:lang w:eastAsia="zh-CN"/>
        </w:rPr>
        <w:t>化的教育方法，分析传统文化教育的评价机制与评价方法，</w:t>
      </w:r>
    </w:p>
    <w:p w:rsidR="00642A39" w:rsidRDefault="005D3212">
      <w:pPr>
        <w:framePr w:w="9810" w:wrap="auto" w:hAnchor="text" w:x="1622" w:y="5956"/>
        <w:widowControl w:val="0"/>
        <w:autoSpaceDE w:val="0"/>
        <w:autoSpaceDN w:val="0"/>
        <w:spacing w:before="315" w:line="319" w:lineRule="exact"/>
        <w:ind w:left="146"/>
        <w:rPr>
          <w:rFonts w:hAnsiTheme="minorHAnsi" w:cstheme="minorBidi"/>
          <w:color w:val="000000"/>
          <w:sz w:val="32"/>
          <w:szCs w:val="22"/>
          <w:lang w:eastAsia="zh-CN"/>
        </w:rPr>
      </w:pPr>
      <w:r>
        <w:rPr>
          <w:rFonts w:ascii="FangSong" w:hAnsi="FangSong" w:cs="FangSong"/>
          <w:color w:val="000000"/>
          <w:spacing w:val="-22"/>
          <w:sz w:val="32"/>
          <w:szCs w:val="22"/>
          <w:lang w:eastAsia="zh-CN"/>
        </w:rPr>
        <w:t>学方法</w:t>
      </w:r>
      <w:r>
        <w:rPr>
          <w:rFonts w:hAnsiTheme="minorHAnsi" w:cstheme="minorBidi"/>
          <w:color w:val="000000"/>
          <w:spacing w:val="342"/>
          <w:sz w:val="32"/>
          <w:szCs w:val="22"/>
          <w:lang w:eastAsia="zh-CN"/>
        </w:rPr>
        <w:t xml:space="preserve"> </w:t>
      </w:r>
      <w:r>
        <w:rPr>
          <w:rFonts w:ascii="FangSong" w:hAnsi="FangSong" w:cs="FangSong"/>
          <w:color w:val="000000"/>
          <w:spacing w:val="-23"/>
          <w:sz w:val="32"/>
          <w:szCs w:val="22"/>
          <w:lang w:eastAsia="zh-CN"/>
        </w:rPr>
        <w:t>分享同行教学经验与评价经验。</w:t>
      </w:r>
    </w:p>
    <w:p w:rsidR="00642A39" w:rsidRDefault="005D3212">
      <w:pPr>
        <w:framePr w:w="4397" w:wrap="auto" w:hAnchor="text" w:x="1622" w:y="8025"/>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教学实践</w:t>
      </w:r>
      <w:r>
        <w:rPr>
          <w:rFonts w:hAnsiTheme="minorHAnsi" w:cstheme="minorBidi"/>
          <w:color w:val="000000"/>
          <w:spacing w:val="194"/>
          <w:sz w:val="32"/>
          <w:szCs w:val="22"/>
          <w:lang w:eastAsia="zh-CN"/>
        </w:rPr>
        <w:t xml:space="preserve"> </w:t>
      </w:r>
      <w:r>
        <w:rPr>
          <w:rFonts w:ascii="FangSong" w:hAnsi="FangSong" w:cs="FangSong"/>
          <w:color w:val="000000"/>
          <w:spacing w:val="-23"/>
          <w:sz w:val="32"/>
          <w:szCs w:val="22"/>
          <w:lang w:eastAsia="zh-CN"/>
        </w:rPr>
        <w:t>名师交流，名校参访</w:t>
      </w:r>
    </w:p>
    <w:p w:rsidR="00642A39" w:rsidRDefault="005D3212">
      <w:pPr>
        <w:framePr w:w="9491" w:wrap="auto" w:hAnchor="text" w:x="1560" w:y="8987"/>
        <w:widowControl w:val="0"/>
        <w:autoSpaceDE w:val="0"/>
        <w:autoSpaceDN w:val="0"/>
        <w:spacing w:line="319" w:lineRule="exact"/>
        <w:ind w:left="62"/>
        <w:rPr>
          <w:rFonts w:hAnsiTheme="minorHAnsi" w:cstheme="minorBidi"/>
          <w:color w:val="000000"/>
          <w:sz w:val="32"/>
          <w:szCs w:val="22"/>
          <w:lang w:eastAsia="zh-CN"/>
        </w:rPr>
      </w:pPr>
      <w:r>
        <w:rPr>
          <w:rFonts w:ascii="FangSong" w:hAnsi="FangSong" w:cs="FangSong"/>
          <w:color w:val="000000"/>
          <w:spacing w:val="-23"/>
          <w:sz w:val="32"/>
          <w:szCs w:val="22"/>
          <w:lang w:eastAsia="zh-CN"/>
        </w:rPr>
        <w:t>考核评定</w:t>
      </w:r>
      <w:r>
        <w:rPr>
          <w:rFonts w:hAnsiTheme="minorHAnsi" w:cstheme="minorBidi"/>
          <w:color w:val="000000"/>
          <w:spacing w:val="194"/>
          <w:sz w:val="32"/>
          <w:szCs w:val="22"/>
          <w:lang w:eastAsia="zh-CN"/>
        </w:rPr>
        <w:t xml:space="preserve"> </w:t>
      </w:r>
      <w:r>
        <w:rPr>
          <w:rFonts w:ascii="FangSong" w:hAnsi="FangSong" w:cs="FangSong"/>
          <w:color w:val="000000"/>
          <w:spacing w:val="-23"/>
          <w:sz w:val="32"/>
          <w:szCs w:val="22"/>
          <w:lang w:eastAsia="zh-CN"/>
        </w:rPr>
        <w:t>教学演练，检验学习效果，积累教学经验，激发从教使命</w:t>
      </w:r>
    </w:p>
    <w:p w:rsidR="00642A39" w:rsidRDefault="005D3212">
      <w:pPr>
        <w:framePr w:w="9491" w:wrap="auto" w:hAnchor="text" w:x="1560" w:y="8987"/>
        <w:widowControl w:val="0"/>
        <w:autoSpaceDE w:val="0"/>
        <w:autoSpaceDN w:val="0"/>
        <w:spacing w:before="641" w:line="319" w:lineRule="exact"/>
        <w:rPr>
          <w:rFonts w:hAnsiTheme="minorHAnsi" w:cstheme="minorBidi"/>
          <w:color w:val="000000"/>
          <w:sz w:val="32"/>
          <w:szCs w:val="22"/>
          <w:lang w:eastAsia="zh-CN"/>
        </w:rPr>
      </w:pPr>
      <w:r>
        <w:rPr>
          <w:rFonts w:ascii="FangSong" w:hAnsi="FangSong" w:cs="FangSong"/>
          <w:color w:val="0D0D0D"/>
          <w:spacing w:val="-22"/>
          <w:sz w:val="32"/>
          <w:szCs w:val="22"/>
          <w:lang w:eastAsia="zh-CN"/>
        </w:rPr>
        <w:t>六、</w:t>
      </w:r>
      <w:r>
        <w:rPr>
          <w:rFonts w:ascii="FangSong" w:hAnsi="FangSong" w:cs="FangSong"/>
          <w:color w:val="000000"/>
          <w:spacing w:val="-22"/>
          <w:sz w:val="32"/>
          <w:szCs w:val="22"/>
          <w:lang w:eastAsia="zh-CN"/>
        </w:rPr>
        <w:t>教学管理</w:t>
      </w:r>
    </w:p>
    <w:p w:rsidR="00642A39" w:rsidRPr="009B6260" w:rsidRDefault="005D3212" w:rsidP="009B6260">
      <w:pPr>
        <w:framePr w:w="9774" w:wrap="auto" w:hAnchor="text" w:x="1560" w:y="10742"/>
        <w:widowControl w:val="0"/>
        <w:autoSpaceDE w:val="0"/>
        <w:autoSpaceDN w:val="0"/>
        <w:spacing w:line="332" w:lineRule="exact"/>
        <w:ind w:left="295"/>
        <w:rPr>
          <w:rFonts w:ascii="FangSong" w:hAnsi="FangSong" w:cs="FangSong"/>
          <w:color w:val="000000"/>
          <w:spacing w:val="-23"/>
          <w:sz w:val="32"/>
          <w:szCs w:val="22"/>
          <w:lang w:eastAsia="zh-CN"/>
        </w:rPr>
      </w:pPr>
      <w:r>
        <w:rPr>
          <w:rFonts w:ascii="WDJIKH+TimesNewRomanPSMT" w:hAnsiTheme="minorHAnsi" w:cstheme="minorBidi"/>
          <w:color w:val="000000"/>
          <w:spacing w:val="-11"/>
          <w:sz w:val="32"/>
          <w:szCs w:val="22"/>
          <w:lang w:eastAsia="zh-CN"/>
        </w:rPr>
        <w:t>1</w:t>
      </w:r>
      <w:r>
        <w:rPr>
          <w:rFonts w:ascii="FangSong" w:hAnsi="FangSong" w:cs="FangSong"/>
          <w:color w:val="000000"/>
          <w:spacing w:val="-43"/>
          <w:sz w:val="32"/>
          <w:szCs w:val="22"/>
          <w:lang w:eastAsia="zh-CN"/>
        </w:rPr>
        <w:t>、开班时间：</w:t>
      </w:r>
      <w:r w:rsidR="009B6260">
        <w:rPr>
          <w:rFonts w:ascii="WDJIKH+TimesNewRomanPSMT" w:hAnsiTheme="minorHAnsi" w:cstheme="minorBidi"/>
          <w:color w:val="000000"/>
          <w:spacing w:val="34"/>
          <w:sz w:val="32"/>
          <w:szCs w:val="22"/>
          <w:lang w:eastAsia="zh-CN"/>
        </w:rPr>
        <w:t>12</w:t>
      </w:r>
      <w:r>
        <w:rPr>
          <w:rFonts w:ascii="FangSong" w:hAnsi="FangSong" w:cs="FangSong"/>
          <w:color w:val="000000"/>
          <w:spacing w:val="18"/>
          <w:sz w:val="32"/>
          <w:szCs w:val="22"/>
          <w:lang w:eastAsia="zh-CN"/>
        </w:rPr>
        <w:t>月</w:t>
      </w:r>
      <w:r w:rsidR="009B6260">
        <w:rPr>
          <w:rFonts w:ascii="WDJIKH+TimesNewRomanPSMT" w:hAnsiTheme="minorHAnsi" w:cstheme="minorBidi"/>
          <w:color w:val="000000"/>
          <w:spacing w:val="34"/>
          <w:sz w:val="32"/>
          <w:szCs w:val="22"/>
          <w:lang w:eastAsia="zh-CN"/>
        </w:rPr>
        <w:t>17</w:t>
      </w:r>
      <w:r>
        <w:rPr>
          <w:rFonts w:ascii="FangSong" w:hAnsi="FangSong" w:cs="FangSong"/>
          <w:color w:val="000000"/>
          <w:spacing w:val="-11"/>
          <w:sz w:val="32"/>
          <w:szCs w:val="22"/>
          <w:lang w:eastAsia="zh-CN"/>
        </w:rPr>
        <w:t>日至</w:t>
      </w:r>
      <w:r w:rsidR="009B6260">
        <w:rPr>
          <w:rFonts w:ascii="WDJIKH+TimesNewRomanPSMT" w:hAnsiTheme="minorHAnsi" w:cstheme="minorBidi"/>
          <w:color w:val="000000"/>
          <w:spacing w:val="32"/>
          <w:sz w:val="32"/>
          <w:szCs w:val="22"/>
          <w:lang w:eastAsia="zh-CN"/>
        </w:rPr>
        <w:t>12</w:t>
      </w:r>
      <w:r>
        <w:rPr>
          <w:rFonts w:ascii="FangSong" w:hAnsi="FangSong" w:cs="FangSong"/>
          <w:color w:val="000000"/>
          <w:spacing w:val="21"/>
          <w:sz w:val="32"/>
          <w:szCs w:val="22"/>
          <w:lang w:eastAsia="zh-CN"/>
        </w:rPr>
        <w:t>月</w:t>
      </w:r>
      <w:r w:rsidR="009B6260">
        <w:rPr>
          <w:rFonts w:ascii="WDJIKH+TimesNewRomanPSMT" w:hAnsiTheme="minorHAnsi" w:cstheme="minorBidi"/>
          <w:color w:val="000000"/>
          <w:spacing w:val="-6"/>
          <w:sz w:val="32"/>
          <w:szCs w:val="22"/>
          <w:lang w:eastAsia="zh-CN"/>
        </w:rPr>
        <w:t>2</w:t>
      </w:r>
      <w:r>
        <w:rPr>
          <w:rFonts w:ascii="WDJIKH+TimesNewRomanPSMT" w:hAnsiTheme="minorHAnsi" w:cstheme="minorBidi"/>
          <w:color w:val="000000"/>
          <w:spacing w:val="-6"/>
          <w:sz w:val="32"/>
          <w:szCs w:val="22"/>
          <w:lang w:eastAsia="zh-CN"/>
        </w:rPr>
        <w:t>0</w:t>
      </w:r>
      <w:r w:rsidR="009B6260">
        <w:rPr>
          <w:rFonts w:ascii="FangSong" w:hAnsi="FangSong" w:cs="FangSong"/>
          <w:color w:val="000000"/>
          <w:spacing w:val="-34"/>
          <w:sz w:val="32"/>
          <w:szCs w:val="22"/>
          <w:lang w:eastAsia="zh-CN"/>
        </w:rPr>
        <w:t>日</w:t>
      </w:r>
      <w:r>
        <w:rPr>
          <w:rFonts w:ascii="FangSong" w:hAnsi="FangSong" w:cs="FangSong"/>
          <w:color w:val="000000"/>
          <w:spacing w:val="-34"/>
          <w:sz w:val="32"/>
          <w:szCs w:val="22"/>
          <w:lang w:eastAsia="zh-CN"/>
        </w:rPr>
        <w:t>集中</w:t>
      </w:r>
      <w:r>
        <w:rPr>
          <w:rFonts w:ascii="FangSong" w:hAnsi="FangSong" w:cs="FangSong"/>
          <w:color w:val="000000"/>
          <w:spacing w:val="-23"/>
          <w:sz w:val="32"/>
          <w:szCs w:val="22"/>
          <w:lang w:eastAsia="zh-CN"/>
        </w:rPr>
        <w:t>授课。</w:t>
      </w:r>
    </w:p>
    <w:p w:rsidR="00642A39" w:rsidRDefault="009B6260" w:rsidP="009B6260">
      <w:pPr>
        <w:framePr w:w="4546" w:h="1516" w:hRule="exact" w:wrap="auto" w:vAnchor="page" w:hAnchor="text" w:x="1855" w:y="11446"/>
        <w:widowControl w:val="0"/>
        <w:autoSpaceDE w:val="0"/>
        <w:autoSpaceDN w:val="0"/>
        <w:spacing w:line="332" w:lineRule="exact"/>
        <w:rPr>
          <w:rFonts w:hAnsiTheme="minorHAnsi" w:cstheme="minorBidi"/>
          <w:color w:val="000000"/>
          <w:sz w:val="32"/>
          <w:szCs w:val="22"/>
          <w:lang w:eastAsia="zh-CN"/>
        </w:rPr>
      </w:pPr>
      <w:r>
        <w:rPr>
          <w:rFonts w:ascii="FangSong" w:hAnsi="FangSong" w:cs="FangSong" w:hint="eastAsia"/>
          <w:color w:val="000000"/>
          <w:spacing w:val="-23"/>
          <w:sz w:val="32"/>
          <w:szCs w:val="22"/>
          <w:lang w:eastAsia="zh-CN"/>
        </w:rPr>
        <w:t>2</w:t>
      </w:r>
      <w:r>
        <w:rPr>
          <w:rFonts w:ascii="FangSong" w:hAnsi="FangSong" w:cs="FangSong" w:hint="eastAsia"/>
          <w:color w:val="000000"/>
          <w:spacing w:val="-23"/>
          <w:sz w:val="32"/>
          <w:szCs w:val="22"/>
          <w:lang w:eastAsia="zh-CN"/>
        </w:rPr>
        <w:t>、</w:t>
      </w:r>
      <w:r w:rsidR="005D3212">
        <w:rPr>
          <w:rFonts w:ascii="FangSong" w:hAnsi="FangSong" w:cs="FangSong"/>
          <w:color w:val="000000"/>
          <w:spacing w:val="-23"/>
          <w:sz w:val="32"/>
          <w:szCs w:val="22"/>
          <w:lang w:eastAsia="zh-CN"/>
        </w:rPr>
        <w:t>授课地点：</w:t>
      </w:r>
      <w:r w:rsidR="005D3212" w:rsidRPr="009B6260">
        <w:rPr>
          <w:rFonts w:ascii="FangSong" w:hAnsi="FangSong" w:cs="FangSong"/>
          <w:color w:val="000000"/>
          <w:spacing w:val="-23"/>
          <w:sz w:val="32"/>
          <w:szCs w:val="22"/>
          <w:u w:val="single"/>
          <w:lang w:eastAsia="zh-CN"/>
        </w:rPr>
        <w:t>北京师范大学</w:t>
      </w:r>
      <w:r w:rsidR="005D3212">
        <w:rPr>
          <w:rFonts w:ascii="FangSong" w:hAnsi="FangSong" w:cs="FangSong"/>
          <w:color w:val="000000"/>
          <w:spacing w:val="-23"/>
          <w:sz w:val="32"/>
          <w:szCs w:val="22"/>
          <w:lang w:eastAsia="zh-CN"/>
        </w:rPr>
        <w:t>；</w:t>
      </w:r>
    </w:p>
    <w:p w:rsidR="00642A39" w:rsidRDefault="009B6260" w:rsidP="009B6260">
      <w:pPr>
        <w:framePr w:w="9651" w:wrap="auto" w:vAnchor="page" w:hAnchor="page" w:x="916" w:y="12301"/>
        <w:widowControl w:val="0"/>
        <w:autoSpaceDE w:val="0"/>
        <w:autoSpaceDN w:val="0"/>
        <w:spacing w:line="332" w:lineRule="exact"/>
        <w:ind w:left="295" w:firstLineChars="200" w:firstLine="618"/>
        <w:rPr>
          <w:rFonts w:hAnsiTheme="minorHAnsi" w:cstheme="minorBidi"/>
          <w:color w:val="000000"/>
          <w:sz w:val="32"/>
          <w:szCs w:val="22"/>
          <w:lang w:eastAsia="zh-CN"/>
        </w:rPr>
      </w:pPr>
      <w:r>
        <w:rPr>
          <w:rFonts w:ascii="WDJIKH+TimesNewRomanPSMT" w:hAnsiTheme="minorHAnsi" w:cstheme="minorBidi"/>
          <w:color w:val="000000"/>
          <w:spacing w:val="-11"/>
          <w:sz w:val="32"/>
          <w:szCs w:val="22"/>
          <w:lang w:eastAsia="zh-CN"/>
        </w:rPr>
        <w:t>3</w:t>
      </w:r>
      <w:r w:rsidR="005D3212">
        <w:rPr>
          <w:rFonts w:ascii="FangSong" w:hAnsi="FangSong" w:cs="FangSong"/>
          <w:color w:val="000000"/>
          <w:spacing w:val="-27"/>
          <w:sz w:val="32"/>
          <w:szCs w:val="22"/>
          <w:lang w:eastAsia="zh-CN"/>
        </w:rPr>
        <w:t>、学校派指派辅导员老师进行班级管理，并为其建立学员档案，面</w:t>
      </w:r>
    </w:p>
    <w:p w:rsidR="00642A39" w:rsidRDefault="005D3212" w:rsidP="009B6260">
      <w:pPr>
        <w:framePr w:w="9651" w:wrap="auto" w:vAnchor="page" w:hAnchor="page" w:x="916" w:y="12301"/>
        <w:widowControl w:val="0"/>
        <w:autoSpaceDE w:val="0"/>
        <w:autoSpaceDN w:val="0"/>
        <w:spacing w:before="294" w:line="319" w:lineRule="exact"/>
        <w:ind w:firstLineChars="400" w:firstLine="1188"/>
        <w:rPr>
          <w:rFonts w:hAnsiTheme="minorHAnsi" w:cstheme="minorBidi"/>
          <w:color w:val="000000"/>
          <w:sz w:val="32"/>
          <w:szCs w:val="22"/>
          <w:lang w:eastAsia="zh-CN"/>
        </w:rPr>
      </w:pPr>
      <w:r>
        <w:rPr>
          <w:rFonts w:ascii="FangSong" w:hAnsi="FangSong" w:cs="FangSong"/>
          <w:color w:val="000000"/>
          <w:spacing w:val="-23"/>
          <w:sz w:val="32"/>
          <w:szCs w:val="22"/>
          <w:lang w:eastAsia="zh-CN"/>
        </w:rPr>
        <w:t>授课程协助统一安排学员食宿问题。</w:t>
      </w:r>
    </w:p>
    <w:p w:rsidR="00642A39" w:rsidRDefault="005D3212">
      <w:pPr>
        <w:framePr w:w="335" w:wrap="auto" w:hAnchor="text" w:x="10397" w:y="15605"/>
        <w:widowControl w:val="0"/>
        <w:autoSpaceDE w:val="0"/>
        <w:autoSpaceDN w:val="0"/>
        <w:spacing w:line="188" w:lineRule="exact"/>
        <w:rPr>
          <w:rFonts w:hAnsiTheme="minorHAnsi" w:cstheme="minorBidi"/>
          <w:color w:val="000000"/>
          <w:sz w:val="18"/>
          <w:szCs w:val="22"/>
          <w:lang w:eastAsia="zh-CN"/>
        </w:rPr>
      </w:pPr>
      <w:r>
        <w:rPr>
          <w:rFonts w:ascii="BOHRVV+DengXian-Regular" w:hAnsiTheme="minorHAnsi" w:cstheme="minorBidi"/>
          <w:color w:val="000000"/>
          <w:sz w:val="18"/>
          <w:szCs w:val="22"/>
          <w:lang w:eastAsia="zh-CN"/>
        </w:rPr>
        <w:t>5</w:t>
      </w:r>
    </w:p>
    <w:p w:rsidR="00642A39" w:rsidRDefault="00E04344">
      <w:pPr>
        <w:spacing w:line="0" w:lineRule="atLeast"/>
        <w:rPr>
          <w:rFonts w:ascii="Arial" w:hAnsiTheme="minorHAnsi" w:cstheme="minorBidi"/>
          <w:color w:val="FF0000"/>
          <w:sz w:val="2"/>
          <w:szCs w:val="22"/>
          <w:lang w:eastAsia="zh-CN"/>
        </w:rPr>
        <w:sectPr w:rsidR="00642A39">
          <w:pgSz w:w="11900" w:h="16820"/>
          <w:pgMar w:top="0" w:right="0" w:bottom="0" w:left="0" w:header="720" w:footer="720" w:gutter="0"/>
          <w:pgNumType w:start="1"/>
          <w:cols w:space="720"/>
          <w:docGrid w:linePitch="1"/>
        </w:sectPr>
      </w:pPr>
      <w:r w:rsidRPr="00E04344">
        <w:rPr>
          <w:rFonts w:eastAsia="Times New Roman"/>
          <w:noProof/>
        </w:rPr>
        <w:pict>
          <v:shape id="_x0000_s1028" type="#_x0000_t75" style="position:absolute;margin-left:71.35pt;margin-top:33.75pt;width:462.7pt;height:449.55pt;z-index:-251655168;mso-position-horizontal-relative:page;mso-position-vertical-relative:page">
            <v:imagedata r:id="rId7" o:title=""/>
            <w10:wrap anchorx="page" anchory="page"/>
          </v:shape>
        </w:pict>
      </w:r>
    </w:p>
    <w:p w:rsidR="00642A39" w:rsidRDefault="005D3212">
      <w:pPr>
        <w:spacing w:line="0" w:lineRule="atLeast"/>
        <w:rPr>
          <w:rFonts w:ascii="Arial" w:hAnsiTheme="minorHAnsi" w:cstheme="minorBidi"/>
          <w:color w:val="FF0000"/>
          <w:sz w:val="2"/>
          <w:szCs w:val="22"/>
          <w:lang w:eastAsia="zh-CN"/>
        </w:rPr>
      </w:pPr>
      <w:bookmarkStart w:id="5" w:name="br1_4"/>
      <w:bookmarkEnd w:id="5"/>
      <w:r>
        <w:rPr>
          <w:rFonts w:ascii="Arial" w:hAnsiTheme="minorHAnsi" w:cstheme="minorBidi"/>
          <w:color w:val="FF0000"/>
          <w:sz w:val="2"/>
          <w:szCs w:val="22"/>
          <w:lang w:eastAsia="zh-CN"/>
        </w:rPr>
        <w:lastRenderedPageBreak/>
        <w:t xml:space="preserve"> </w:t>
      </w:r>
    </w:p>
    <w:p w:rsidR="00642A39" w:rsidRDefault="005D3212">
      <w:pPr>
        <w:framePr w:w="2154" w:wrap="auto" w:hAnchor="text" w:x="1560" w:y="854"/>
        <w:widowControl w:val="0"/>
        <w:autoSpaceDE w:val="0"/>
        <w:autoSpaceDN w:val="0"/>
        <w:spacing w:line="319" w:lineRule="exact"/>
        <w:rPr>
          <w:rFonts w:hAnsiTheme="minorHAnsi" w:cstheme="minorBidi"/>
          <w:color w:val="000000"/>
          <w:sz w:val="32"/>
          <w:szCs w:val="22"/>
          <w:lang w:eastAsia="zh-CN"/>
        </w:rPr>
      </w:pPr>
      <w:r>
        <w:rPr>
          <w:rFonts w:ascii="黑体" w:hAnsi="黑体" w:cs="黑体"/>
          <w:color w:val="000000"/>
          <w:spacing w:val="-23"/>
          <w:sz w:val="32"/>
          <w:szCs w:val="22"/>
          <w:lang w:eastAsia="zh-CN"/>
        </w:rPr>
        <w:t>七、证书颁发</w:t>
      </w:r>
    </w:p>
    <w:p w:rsidR="00642A39" w:rsidRDefault="005D3212">
      <w:pPr>
        <w:framePr w:w="9970" w:wrap="auto" w:hAnchor="text" w:x="1560" w:y="1646"/>
        <w:widowControl w:val="0"/>
        <w:autoSpaceDE w:val="0"/>
        <w:autoSpaceDN w:val="0"/>
        <w:spacing w:line="332" w:lineRule="exact"/>
        <w:rPr>
          <w:rFonts w:hAnsiTheme="minorHAnsi" w:cstheme="minorBidi"/>
          <w:color w:val="000000"/>
          <w:sz w:val="32"/>
          <w:szCs w:val="22"/>
          <w:lang w:eastAsia="zh-CN"/>
        </w:rPr>
      </w:pPr>
      <w:r>
        <w:rPr>
          <w:rFonts w:ascii="OLFAPT+TimesNewRomanPSMT" w:hAnsiTheme="minorHAnsi" w:cstheme="minorBidi"/>
          <w:color w:val="000000"/>
          <w:spacing w:val="-11"/>
          <w:sz w:val="32"/>
          <w:szCs w:val="22"/>
          <w:lang w:eastAsia="zh-CN"/>
        </w:rPr>
        <w:t>1</w:t>
      </w:r>
      <w:r>
        <w:rPr>
          <w:rFonts w:ascii="FangSong" w:hAnsi="FangSong" w:cs="FangSong"/>
          <w:color w:val="000000"/>
          <w:spacing w:val="-27"/>
          <w:sz w:val="32"/>
          <w:szCs w:val="22"/>
          <w:lang w:eastAsia="zh-CN"/>
        </w:rPr>
        <w:t>、培训结束，经学院考核测评，成绩合格后，由北京师范大学北京文</w:t>
      </w:r>
    </w:p>
    <w:p w:rsidR="00642A39" w:rsidRDefault="005D3212">
      <w:pPr>
        <w:framePr w:w="9810" w:wrap="auto" w:hAnchor="text" w:x="1560" w:y="2596"/>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化发展研究院颁发《中华传统文化师资培训班》认证证书，证书统一</w:t>
      </w:r>
    </w:p>
    <w:p w:rsidR="00642A39" w:rsidRDefault="005D3212">
      <w:pPr>
        <w:framePr w:w="9810" w:wrap="auto" w:hAnchor="text" w:x="1560" w:y="2596"/>
        <w:widowControl w:val="0"/>
        <w:autoSpaceDE w:val="0"/>
        <w:autoSpaceDN w:val="0"/>
        <w:spacing w:before="634" w:line="319" w:lineRule="exact"/>
        <w:rPr>
          <w:rFonts w:hAnsiTheme="minorHAnsi" w:cstheme="minorBidi"/>
          <w:color w:val="000000"/>
          <w:sz w:val="32"/>
          <w:szCs w:val="22"/>
          <w:lang w:eastAsia="zh-CN"/>
        </w:rPr>
      </w:pPr>
      <w:r>
        <w:rPr>
          <w:rFonts w:ascii="FangSong" w:hAnsi="FangSong" w:cs="FangSong"/>
          <w:color w:val="000000"/>
          <w:spacing w:val="-22"/>
          <w:sz w:val="32"/>
          <w:szCs w:val="22"/>
          <w:lang w:eastAsia="zh-CN"/>
        </w:rPr>
        <w:t>编号，并由主讲导师亲笔签名，可以在北师大北京文化发展研究院官</w:t>
      </w:r>
    </w:p>
    <w:p w:rsidR="00642A39" w:rsidRDefault="005D3212">
      <w:pPr>
        <w:framePr w:w="9810" w:wrap="auto" w:hAnchor="text" w:x="1560" w:y="2596"/>
        <w:widowControl w:val="0"/>
        <w:autoSpaceDE w:val="0"/>
        <w:autoSpaceDN w:val="0"/>
        <w:spacing w:before="631"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网备案统一查询。</w:t>
      </w:r>
    </w:p>
    <w:p w:rsidR="00642A39" w:rsidRDefault="005D3212">
      <w:pPr>
        <w:framePr w:w="9013" w:wrap="auto" w:hAnchor="text" w:x="1560" w:y="5450"/>
        <w:widowControl w:val="0"/>
        <w:autoSpaceDE w:val="0"/>
        <w:autoSpaceDN w:val="0"/>
        <w:spacing w:line="332" w:lineRule="exact"/>
        <w:rPr>
          <w:rFonts w:hAnsiTheme="minorHAnsi" w:cstheme="minorBidi"/>
          <w:color w:val="000000"/>
          <w:sz w:val="32"/>
          <w:szCs w:val="22"/>
          <w:lang w:eastAsia="zh-CN"/>
        </w:rPr>
      </w:pPr>
      <w:r>
        <w:rPr>
          <w:rFonts w:ascii="OLFAPT+TimesNewRomanPSMT" w:hAnsiTheme="minorHAnsi" w:cstheme="minorBidi"/>
          <w:color w:val="000000"/>
          <w:spacing w:val="-11"/>
          <w:sz w:val="32"/>
          <w:szCs w:val="22"/>
          <w:lang w:eastAsia="zh-CN"/>
        </w:rPr>
        <w:t>2</w:t>
      </w:r>
      <w:r>
        <w:rPr>
          <w:rFonts w:ascii="FangSong" w:hAnsi="FangSong" w:cs="FangSong"/>
          <w:color w:val="000000"/>
          <w:spacing w:val="-23"/>
          <w:sz w:val="32"/>
          <w:szCs w:val="22"/>
          <w:lang w:eastAsia="zh-CN"/>
        </w:rPr>
        <w:t>、学员资料纳入学院档案，优先参加研究院举办的学术活动。</w:t>
      </w:r>
    </w:p>
    <w:p w:rsidR="00642A39" w:rsidRDefault="005D3212">
      <w:pPr>
        <w:framePr w:w="335" w:wrap="auto" w:hAnchor="text" w:x="10397" w:y="15605"/>
        <w:widowControl w:val="0"/>
        <w:autoSpaceDE w:val="0"/>
        <w:autoSpaceDN w:val="0"/>
        <w:spacing w:line="188" w:lineRule="exact"/>
        <w:rPr>
          <w:rFonts w:hAnsiTheme="minorHAnsi" w:cstheme="minorBidi"/>
          <w:color w:val="000000"/>
          <w:sz w:val="18"/>
          <w:szCs w:val="22"/>
        </w:rPr>
      </w:pPr>
      <w:r>
        <w:rPr>
          <w:rFonts w:ascii="HUSHHC+DengXian-Regular" w:hAnsiTheme="minorHAnsi" w:cstheme="minorBidi"/>
          <w:color w:val="000000"/>
          <w:sz w:val="18"/>
          <w:szCs w:val="22"/>
        </w:rPr>
        <w:t>6</w:t>
      </w:r>
    </w:p>
    <w:p w:rsidR="00642A39" w:rsidRDefault="00E04344">
      <w:pPr>
        <w:spacing w:line="0" w:lineRule="atLeast"/>
        <w:rPr>
          <w:rFonts w:ascii="Arial" w:hAnsiTheme="minorHAnsi" w:cstheme="minorBidi"/>
          <w:color w:val="FF0000"/>
          <w:sz w:val="2"/>
          <w:szCs w:val="22"/>
        </w:rPr>
        <w:sectPr w:rsidR="00642A39">
          <w:pgSz w:w="11900" w:h="16820"/>
          <w:pgMar w:top="0" w:right="0" w:bottom="0" w:left="0" w:header="720" w:footer="720" w:gutter="0"/>
          <w:pgNumType w:start="1"/>
          <w:cols w:space="720"/>
          <w:docGrid w:linePitch="1"/>
        </w:sectPr>
      </w:pPr>
      <w:r w:rsidRPr="00E04344">
        <w:rPr>
          <w:rFonts w:eastAsia="Times New Roman"/>
          <w:noProof/>
        </w:rPr>
        <w:pict>
          <v:shape id="_x0000_s1029" type="#_x0000_t75" style="position:absolute;margin-left:77pt;margin-top:305.4pt;width:296.1pt;height:218.5pt;z-index:-251652096;mso-position-horizontal-relative:page;mso-position-vertical-relative:page">
            <v:imagedata r:id="rId8" o:title=""/>
            <w10:wrap anchorx="page" anchory="page"/>
          </v:shape>
        </w:pict>
      </w:r>
      <w:r w:rsidRPr="00E04344">
        <w:rPr>
          <w:rFonts w:eastAsia="Times New Roman"/>
          <w:noProof/>
        </w:rPr>
        <w:pict>
          <v:shape id="_x0000_s1030" type="#_x0000_t75" style="position:absolute;margin-left:77pt;margin-top:540.85pt;width:299.5pt;height:223.4pt;z-index:-251654144;mso-position-horizontal-relative:page;mso-position-vertical-relative:page">
            <v:imagedata r:id="rId9" o:title=""/>
            <w10:wrap anchorx="page" anchory="page"/>
          </v:shape>
        </w:pict>
      </w:r>
    </w:p>
    <w:p w:rsidR="00642A39" w:rsidRDefault="005D3212">
      <w:pPr>
        <w:spacing w:line="0" w:lineRule="atLeast"/>
        <w:rPr>
          <w:rFonts w:ascii="Arial" w:hAnsiTheme="minorHAnsi" w:cstheme="minorBidi"/>
          <w:color w:val="FF0000"/>
          <w:sz w:val="2"/>
          <w:szCs w:val="22"/>
          <w:lang w:eastAsia="zh-CN"/>
        </w:rPr>
      </w:pPr>
      <w:bookmarkStart w:id="6" w:name="br1_5"/>
      <w:bookmarkEnd w:id="6"/>
      <w:r>
        <w:rPr>
          <w:rFonts w:ascii="Arial" w:hAnsiTheme="minorHAnsi" w:cstheme="minorBidi"/>
          <w:color w:val="FF0000"/>
          <w:sz w:val="2"/>
          <w:szCs w:val="22"/>
          <w:lang w:eastAsia="zh-CN"/>
        </w:rPr>
        <w:lastRenderedPageBreak/>
        <w:t xml:space="preserve"> </w:t>
      </w:r>
    </w:p>
    <w:p w:rsidR="00642A39" w:rsidRDefault="005D3212">
      <w:pPr>
        <w:framePr w:w="9194" w:wrap="auto" w:hAnchor="text" w:x="1560" w:y="854"/>
        <w:widowControl w:val="0"/>
        <w:autoSpaceDE w:val="0"/>
        <w:autoSpaceDN w:val="0"/>
        <w:spacing w:line="319" w:lineRule="exact"/>
        <w:rPr>
          <w:rFonts w:hAnsiTheme="minorHAnsi" w:cstheme="minorBidi"/>
          <w:color w:val="000000"/>
          <w:sz w:val="32"/>
          <w:szCs w:val="22"/>
          <w:lang w:eastAsia="zh-CN"/>
        </w:rPr>
      </w:pPr>
      <w:r>
        <w:rPr>
          <w:rFonts w:ascii="黑体" w:hAnsi="黑体" w:cs="黑体"/>
          <w:color w:val="000000"/>
          <w:spacing w:val="-23"/>
          <w:sz w:val="32"/>
          <w:szCs w:val="22"/>
          <w:lang w:eastAsia="zh-CN"/>
        </w:rPr>
        <w:t>八、教学师资</w:t>
      </w:r>
    </w:p>
    <w:p w:rsidR="00642A39" w:rsidRDefault="005D3212">
      <w:pPr>
        <w:framePr w:w="9194" w:wrap="auto" w:hAnchor="text" w:x="1560" w:y="854"/>
        <w:widowControl w:val="0"/>
        <w:autoSpaceDE w:val="0"/>
        <w:autoSpaceDN w:val="0"/>
        <w:spacing w:before="315" w:line="319" w:lineRule="exact"/>
        <w:ind w:left="593"/>
        <w:rPr>
          <w:rFonts w:hAnsiTheme="minorHAnsi" w:cstheme="minorBidi"/>
          <w:color w:val="000000"/>
          <w:sz w:val="32"/>
          <w:szCs w:val="22"/>
          <w:lang w:eastAsia="zh-CN"/>
        </w:rPr>
      </w:pPr>
      <w:r>
        <w:rPr>
          <w:rFonts w:ascii="FangSong" w:hAnsi="FangSong" w:cs="FangSong"/>
          <w:color w:val="000000"/>
          <w:spacing w:val="-22"/>
          <w:sz w:val="32"/>
          <w:szCs w:val="22"/>
          <w:lang w:eastAsia="zh-CN"/>
        </w:rPr>
        <w:t>本培训班名师专家荟萃。各门课均由北师大及其它著名高校专家</w:t>
      </w:r>
    </w:p>
    <w:p w:rsidR="00642A39" w:rsidRDefault="005D3212">
      <w:pPr>
        <w:framePr w:w="6301" w:wrap="auto" w:hAnchor="text" w:x="1560" w:y="2121"/>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学者或具有同等资格的教授、研究员任教。</w:t>
      </w:r>
    </w:p>
    <w:p w:rsidR="00642A39" w:rsidRDefault="005D3212">
      <w:pPr>
        <w:framePr w:w="6301" w:wrap="auto" w:hAnchor="text" w:x="1560" w:y="2121"/>
        <w:widowControl w:val="0"/>
        <w:autoSpaceDE w:val="0"/>
        <w:autoSpaceDN w:val="0"/>
        <w:spacing w:before="317" w:line="319" w:lineRule="exact"/>
        <w:rPr>
          <w:rFonts w:hAnsiTheme="minorHAnsi" w:cstheme="minorBidi"/>
          <w:color w:val="000000"/>
          <w:sz w:val="32"/>
          <w:szCs w:val="22"/>
          <w:lang w:eastAsia="zh-CN"/>
        </w:rPr>
      </w:pPr>
      <w:r>
        <w:rPr>
          <w:rFonts w:ascii="黑体" w:hAnsi="黑体" w:cs="黑体"/>
          <w:color w:val="000000"/>
          <w:spacing w:val="-23"/>
          <w:sz w:val="32"/>
          <w:szCs w:val="22"/>
          <w:lang w:eastAsia="zh-CN"/>
        </w:rPr>
        <w:t>九、培训费用</w:t>
      </w:r>
    </w:p>
    <w:p w:rsidR="00642A39" w:rsidRDefault="005D3212">
      <w:pPr>
        <w:framePr w:w="3111" w:wrap="auto" w:hAnchor="text" w:x="2153" w:y="3390"/>
        <w:widowControl w:val="0"/>
        <w:autoSpaceDE w:val="0"/>
        <w:autoSpaceDN w:val="0"/>
        <w:spacing w:line="319" w:lineRule="exact"/>
        <w:rPr>
          <w:rFonts w:ascii="FangSong" w:hAnsi="FangSong" w:cs="FangSong"/>
          <w:color w:val="000000"/>
          <w:sz w:val="32"/>
          <w:szCs w:val="22"/>
          <w:lang w:eastAsia="zh-CN"/>
        </w:rPr>
      </w:pPr>
      <w:r>
        <w:rPr>
          <w:rFonts w:ascii="FangSong" w:hAnsi="FangSong" w:cs="FangSong"/>
          <w:color w:val="000000"/>
          <w:spacing w:val="-19"/>
          <w:sz w:val="32"/>
          <w:szCs w:val="22"/>
          <w:lang w:eastAsia="zh-CN"/>
        </w:rPr>
        <w:t>网络直播班：</w:t>
      </w:r>
      <w:r w:rsidR="0040565D">
        <w:rPr>
          <w:rFonts w:ascii="FangSong" w:hAnsi="FangSong" w:cs="FangSong"/>
          <w:color w:val="000000"/>
          <w:spacing w:val="-19"/>
          <w:sz w:val="32"/>
          <w:szCs w:val="22"/>
          <w:lang w:eastAsia="zh-CN"/>
        </w:rPr>
        <w:t>3</w:t>
      </w:r>
      <w:r>
        <w:rPr>
          <w:rFonts w:ascii="FangSong" w:hAnsi="FangSong" w:cs="FangSong"/>
          <w:color w:val="000000"/>
          <w:spacing w:val="-19"/>
          <w:sz w:val="32"/>
          <w:szCs w:val="22"/>
          <w:lang w:eastAsia="zh-CN"/>
        </w:rPr>
        <w:t>800</w:t>
      </w:r>
      <w:r>
        <w:rPr>
          <w:rFonts w:hAnsiTheme="minorHAnsi" w:cstheme="minorBidi"/>
          <w:color w:val="000000"/>
          <w:sz w:val="32"/>
          <w:szCs w:val="22"/>
          <w:lang w:eastAsia="zh-CN"/>
        </w:rPr>
        <w:t xml:space="preserve"> </w:t>
      </w:r>
      <w:r>
        <w:rPr>
          <w:rFonts w:ascii="FangSong" w:hAnsi="FangSong" w:cs="FangSong"/>
          <w:color w:val="000000"/>
          <w:sz w:val="32"/>
          <w:szCs w:val="22"/>
          <w:lang w:eastAsia="zh-CN"/>
        </w:rPr>
        <w:t>元</w:t>
      </w:r>
    </w:p>
    <w:p w:rsidR="0040565D" w:rsidRDefault="0040565D">
      <w:pPr>
        <w:framePr w:w="3111" w:wrap="auto" w:hAnchor="text" w:x="2153" w:y="3390"/>
        <w:widowControl w:val="0"/>
        <w:autoSpaceDE w:val="0"/>
        <w:autoSpaceDN w:val="0"/>
        <w:spacing w:line="319" w:lineRule="exact"/>
        <w:rPr>
          <w:rFonts w:ascii="FangSong" w:hAnsi="FangSong" w:cs="FangSong"/>
          <w:color w:val="000000"/>
          <w:sz w:val="32"/>
          <w:szCs w:val="22"/>
          <w:lang w:eastAsia="zh-CN"/>
        </w:rPr>
      </w:pPr>
      <w:r>
        <w:rPr>
          <w:rFonts w:ascii="FangSong" w:hAnsi="FangSong" w:cs="FangSong" w:hint="eastAsia"/>
          <w:color w:val="000000"/>
          <w:sz w:val="32"/>
          <w:szCs w:val="22"/>
          <w:lang w:eastAsia="zh-CN"/>
        </w:rPr>
        <w:t>面授班：</w:t>
      </w:r>
      <w:r>
        <w:rPr>
          <w:rFonts w:ascii="FangSong" w:hAnsi="FangSong" w:cs="FangSong" w:hint="eastAsia"/>
          <w:color w:val="000000"/>
          <w:sz w:val="32"/>
          <w:szCs w:val="22"/>
          <w:lang w:eastAsia="zh-CN"/>
        </w:rPr>
        <w:t>6800</w:t>
      </w:r>
      <w:r>
        <w:rPr>
          <w:rFonts w:ascii="FangSong" w:hAnsi="FangSong" w:cs="FangSong" w:hint="eastAsia"/>
          <w:color w:val="000000"/>
          <w:sz w:val="32"/>
          <w:szCs w:val="22"/>
          <w:lang w:eastAsia="zh-CN"/>
        </w:rPr>
        <w:t>元</w:t>
      </w:r>
    </w:p>
    <w:p w:rsidR="0040565D" w:rsidRDefault="0040565D">
      <w:pPr>
        <w:framePr w:w="3111" w:wrap="auto" w:hAnchor="text" w:x="2153" w:y="3390"/>
        <w:widowControl w:val="0"/>
        <w:autoSpaceDE w:val="0"/>
        <w:autoSpaceDN w:val="0"/>
        <w:spacing w:line="319" w:lineRule="exact"/>
        <w:rPr>
          <w:rFonts w:ascii="FangSong" w:hAnsi="FangSong" w:cs="FangSong"/>
          <w:color w:val="000000"/>
          <w:sz w:val="32"/>
          <w:szCs w:val="22"/>
          <w:lang w:eastAsia="zh-CN"/>
        </w:rPr>
      </w:pPr>
    </w:p>
    <w:p w:rsidR="0040565D" w:rsidRDefault="0040565D">
      <w:pPr>
        <w:framePr w:w="3111" w:wrap="auto" w:hAnchor="text" w:x="2153" w:y="3390"/>
        <w:widowControl w:val="0"/>
        <w:autoSpaceDE w:val="0"/>
        <w:autoSpaceDN w:val="0"/>
        <w:spacing w:line="319" w:lineRule="exact"/>
        <w:rPr>
          <w:rFonts w:ascii="FangSong" w:hAnsi="FangSong" w:cs="FangSong"/>
          <w:color w:val="000000"/>
          <w:sz w:val="32"/>
          <w:szCs w:val="22"/>
          <w:lang w:eastAsia="zh-CN"/>
        </w:rPr>
      </w:pPr>
    </w:p>
    <w:p w:rsidR="0040565D" w:rsidRDefault="0040565D">
      <w:pPr>
        <w:framePr w:w="3111" w:wrap="auto" w:hAnchor="text" w:x="2153" w:y="3390"/>
        <w:widowControl w:val="0"/>
        <w:autoSpaceDE w:val="0"/>
        <w:autoSpaceDN w:val="0"/>
        <w:spacing w:line="319" w:lineRule="exact"/>
        <w:rPr>
          <w:rFonts w:ascii="FangSong" w:hAnsi="FangSong" w:cs="FangSong"/>
          <w:color w:val="000000"/>
          <w:sz w:val="32"/>
          <w:szCs w:val="22"/>
          <w:lang w:eastAsia="zh-CN"/>
        </w:rPr>
      </w:pPr>
    </w:p>
    <w:p w:rsidR="0040565D" w:rsidRDefault="0040565D">
      <w:pPr>
        <w:framePr w:w="3111" w:wrap="auto" w:hAnchor="text" w:x="2153" w:y="3390"/>
        <w:widowControl w:val="0"/>
        <w:autoSpaceDE w:val="0"/>
        <w:autoSpaceDN w:val="0"/>
        <w:spacing w:line="319" w:lineRule="exact"/>
        <w:rPr>
          <w:rFonts w:ascii="FangSong" w:hAnsi="FangSong" w:cs="FangSong"/>
          <w:color w:val="000000"/>
          <w:sz w:val="32"/>
          <w:szCs w:val="22"/>
          <w:lang w:eastAsia="zh-CN"/>
        </w:rPr>
      </w:pPr>
    </w:p>
    <w:p w:rsidR="0040565D" w:rsidRDefault="0040565D">
      <w:pPr>
        <w:framePr w:w="3111" w:wrap="auto" w:hAnchor="text" w:x="2153" w:y="3390"/>
        <w:widowControl w:val="0"/>
        <w:autoSpaceDE w:val="0"/>
        <w:autoSpaceDN w:val="0"/>
        <w:spacing w:line="319" w:lineRule="exact"/>
        <w:rPr>
          <w:rFonts w:ascii="FangSong" w:hAnsi="FangSong" w:cs="FangSong"/>
          <w:color w:val="000000"/>
          <w:sz w:val="32"/>
          <w:szCs w:val="22"/>
          <w:lang w:eastAsia="zh-CN"/>
        </w:rPr>
      </w:pPr>
    </w:p>
    <w:p w:rsidR="0040565D" w:rsidRDefault="0040565D">
      <w:pPr>
        <w:framePr w:w="3111" w:wrap="auto" w:hAnchor="text" w:x="2153" w:y="3390"/>
        <w:widowControl w:val="0"/>
        <w:autoSpaceDE w:val="0"/>
        <w:autoSpaceDN w:val="0"/>
        <w:spacing w:line="319" w:lineRule="exact"/>
        <w:rPr>
          <w:rFonts w:hAnsiTheme="minorHAnsi" w:cstheme="minorBidi"/>
          <w:color w:val="000000"/>
          <w:sz w:val="32"/>
          <w:szCs w:val="22"/>
          <w:lang w:eastAsia="zh-CN"/>
        </w:rPr>
      </w:pPr>
    </w:p>
    <w:p w:rsidR="00642A39" w:rsidRDefault="005D3212">
      <w:pPr>
        <w:framePr w:w="9194" w:wrap="auto" w:hAnchor="text" w:x="1560" w:y="4024"/>
        <w:widowControl w:val="0"/>
        <w:autoSpaceDE w:val="0"/>
        <w:autoSpaceDN w:val="0"/>
        <w:spacing w:line="319" w:lineRule="exact"/>
        <w:ind w:left="593"/>
        <w:rPr>
          <w:rFonts w:hAnsiTheme="minorHAnsi" w:cstheme="minorBidi"/>
          <w:color w:val="000000"/>
          <w:sz w:val="32"/>
          <w:szCs w:val="22"/>
          <w:lang w:eastAsia="zh-CN"/>
        </w:rPr>
      </w:pPr>
      <w:r>
        <w:rPr>
          <w:rFonts w:ascii="FangSong" w:hAnsi="FangSong" w:cs="FangSong"/>
          <w:color w:val="000000"/>
          <w:spacing w:val="-22"/>
          <w:sz w:val="32"/>
          <w:szCs w:val="22"/>
          <w:lang w:eastAsia="zh-CN"/>
        </w:rPr>
        <w:t>相关费用主要包括培训费、教学管理费、专家酬金、教材及学习</w:t>
      </w:r>
    </w:p>
    <w:p w:rsidR="00642A39" w:rsidRDefault="005D3212">
      <w:pPr>
        <w:framePr w:w="9194" w:wrap="auto" w:hAnchor="text" w:x="1560" w:y="4024"/>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资料、学籍管理费、证书费用。</w:t>
      </w:r>
    </w:p>
    <w:p w:rsidR="00642A39" w:rsidRDefault="005D3212">
      <w:pPr>
        <w:framePr w:w="9194" w:wrap="auto" w:hAnchor="text" w:x="1560" w:y="4024"/>
        <w:widowControl w:val="0"/>
        <w:autoSpaceDE w:val="0"/>
        <w:autoSpaceDN w:val="0"/>
        <w:spacing w:before="315" w:line="319" w:lineRule="exact"/>
        <w:ind w:left="593"/>
        <w:rPr>
          <w:rFonts w:hAnsiTheme="minorHAnsi" w:cstheme="minorBidi"/>
          <w:color w:val="000000"/>
          <w:sz w:val="32"/>
          <w:szCs w:val="22"/>
          <w:lang w:eastAsia="zh-CN"/>
        </w:rPr>
      </w:pPr>
      <w:r>
        <w:rPr>
          <w:rFonts w:ascii="FangSong" w:hAnsi="FangSong" w:cs="FangSong"/>
          <w:color w:val="000000"/>
          <w:spacing w:val="-23"/>
          <w:sz w:val="32"/>
          <w:szCs w:val="22"/>
          <w:lang w:eastAsia="zh-CN"/>
        </w:rPr>
        <w:t>培训费直接汇入学校账号：</w:t>
      </w:r>
    </w:p>
    <w:p w:rsidR="00642A39" w:rsidRDefault="005D3212">
      <w:pPr>
        <w:framePr w:w="9194" w:wrap="auto" w:hAnchor="text" w:x="1560" w:y="4024"/>
        <w:widowControl w:val="0"/>
        <w:autoSpaceDE w:val="0"/>
        <w:autoSpaceDN w:val="0"/>
        <w:spacing w:before="315" w:line="319" w:lineRule="exact"/>
        <w:ind w:left="593"/>
        <w:rPr>
          <w:rFonts w:hAnsiTheme="minorHAnsi" w:cstheme="minorBidi"/>
          <w:color w:val="000000"/>
          <w:sz w:val="32"/>
          <w:szCs w:val="22"/>
          <w:lang w:eastAsia="zh-CN"/>
        </w:rPr>
      </w:pPr>
      <w:r>
        <w:rPr>
          <w:rFonts w:ascii="FangSong" w:hAnsi="FangSong" w:cs="FangSong"/>
          <w:color w:val="000000"/>
          <w:spacing w:val="-23"/>
          <w:sz w:val="32"/>
          <w:szCs w:val="22"/>
          <w:lang w:eastAsia="zh-CN"/>
        </w:rPr>
        <w:t>户名：北京师范大学</w:t>
      </w:r>
    </w:p>
    <w:p w:rsidR="00642A39" w:rsidRDefault="005D3212">
      <w:pPr>
        <w:framePr w:w="5025" w:wrap="auto" w:hAnchor="text" w:x="2153" w:y="6561"/>
        <w:widowControl w:val="0"/>
        <w:autoSpaceDE w:val="0"/>
        <w:autoSpaceDN w:val="0"/>
        <w:spacing w:line="319" w:lineRule="exact"/>
        <w:rPr>
          <w:rFonts w:hAnsiTheme="minorHAnsi" w:cstheme="minorBidi"/>
          <w:color w:val="000000"/>
          <w:sz w:val="32"/>
          <w:szCs w:val="22"/>
          <w:lang w:eastAsia="zh-CN"/>
        </w:rPr>
      </w:pPr>
      <w:r>
        <w:rPr>
          <w:rFonts w:ascii="FangSong" w:hAnsi="FangSong" w:cs="FangSong"/>
          <w:color w:val="000000"/>
          <w:spacing w:val="-23"/>
          <w:sz w:val="32"/>
          <w:szCs w:val="22"/>
          <w:lang w:eastAsia="zh-CN"/>
        </w:rPr>
        <w:t>开户行：中国银行北京文慧园支行</w:t>
      </w:r>
    </w:p>
    <w:p w:rsidR="00642A39" w:rsidRDefault="005D3212">
      <w:pPr>
        <w:framePr w:w="5025" w:wrap="auto" w:hAnchor="text" w:x="2153" w:y="6561"/>
        <w:widowControl w:val="0"/>
        <w:autoSpaceDE w:val="0"/>
        <w:autoSpaceDN w:val="0"/>
        <w:spacing w:before="315" w:line="319" w:lineRule="exact"/>
        <w:rPr>
          <w:rFonts w:hAnsiTheme="minorHAnsi" w:cstheme="minorBidi"/>
          <w:color w:val="000000"/>
          <w:sz w:val="32"/>
          <w:szCs w:val="22"/>
          <w:lang w:eastAsia="zh-CN"/>
        </w:rPr>
      </w:pPr>
      <w:r>
        <w:rPr>
          <w:rFonts w:ascii="FangSong" w:hAnsi="FangSong" w:cs="FangSong"/>
          <w:color w:val="000000"/>
          <w:spacing w:val="-24"/>
          <w:sz w:val="32"/>
          <w:szCs w:val="22"/>
          <w:lang w:eastAsia="zh-CN"/>
        </w:rPr>
        <w:t>账号：</w:t>
      </w:r>
      <w:r>
        <w:rPr>
          <w:rFonts w:hAnsiTheme="minorHAnsi" w:cstheme="minorBidi"/>
          <w:color w:val="000000"/>
          <w:spacing w:val="68"/>
          <w:sz w:val="32"/>
          <w:szCs w:val="22"/>
          <w:lang w:eastAsia="zh-CN"/>
        </w:rPr>
        <w:t xml:space="preserve"> </w:t>
      </w:r>
      <w:r>
        <w:rPr>
          <w:rFonts w:ascii="FangSong" w:hAnsiTheme="minorHAnsi" w:cstheme="minorBidi"/>
          <w:color w:val="000000"/>
          <w:spacing w:val="-11"/>
          <w:sz w:val="32"/>
          <w:szCs w:val="22"/>
          <w:lang w:eastAsia="zh-CN"/>
        </w:rPr>
        <w:t>340256015272</w:t>
      </w:r>
    </w:p>
    <w:p w:rsidR="00642A39" w:rsidRDefault="005D3212">
      <w:pPr>
        <w:framePr w:w="4862" w:wrap="auto" w:hAnchor="text" w:x="1560" w:y="7828"/>
        <w:widowControl w:val="0"/>
        <w:autoSpaceDE w:val="0"/>
        <w:autoSpaceDN w:val="0"/>
        <w:spacing w:line="319" w:lineRule="exact"/>
        <w:ind w:left="593"/>
        <w:rPr>
          <w:rFonts w:hAnsiTheme="minorHAnsi" w:cstheme="minorBidi"/>
          <w:color w:val="000000"/>
          <w:sz w:val="32"/>
          <w:szCs w:val="22"/>
          <w:lang w:eastAsia="zh-CN"/>
        </w:rPr>
      </w:pPr>
      <w:r>
        <w:rPr>
          <w:rFonts w:ascii="FangSong" w:hAnsi="FangSong" w:cs="FangSong"/>
          <w:color w:val="000000"/>
          <w:spacing w:val="-22"/>
          <w:sz w:val="32"/>
          <w:szCs w:val="22"/>
          <w:lang w:eastAsia="zh-CN"/>
        </w:rPr>
        <w:t>备注：文化研究院</w:t>
      </w:r>
      <w:r>
        <w:rPr>
          <w:rFonts w:ascii="FangSong" w:hAnsi="FangSong" w:cs="FangSong"/>
          <w:color w:val="000000"/>
          <w:spacing w:val="-22"/>
          <w:sz w:val="32"/>
          <w:szCs w:val="22"/>
          <w:lang w:eastAsia="zh-CN"/>
        </w:rPr>
        <w:t>+</w:t>
      </w:r>
      <w:r>
        <w:rPr>
          <w:rFonts w:ascii="FangSong" w:hAnsi="FangSong" w:cs="FangSong"/>
          <w:color w:val="000000"/>
          <w:spacing w:val="-22"/>
          <w:sz w:val="32"/>
          <w:szCs w:val="22"/>
          <w:lang w:eastAsia="zh-CN"/>
        </w:rPr>
        <w:t>姓名培训费</w:t>
      </w:r>
    </w:p>
    <w:p w:rsidR="00642A39" w:rsidRDefault="00642A39">
      <w:pPr>
        <w:framePr w:w="4862" w:wrap="auto" w:hAnchor="text" w:x="1560" w:y="7828"/>
        <w:widowControl w:val="0"/>
        <w:autoSpaceDE w:val="0"/>
        <w:autoSpaceDN w:val="0"/>
        <w:spacing w:before="315" w:line="319" w:lineRule="exact"/>
        <w:rPr>
          <w:rFonts w:hAnsiTheme="minorHAnsi" w:cstheme="minorBidi"/>
          <w:color w:val="000000"/>
          <w:sz w:val="32"/>
          <w:szCs w:val="22"/>
          <w:lang w:eastAsia="zh-CN"/>
        </w:rPr>
      </w:pPr>
    </w:p>
    <w:p w:rsidR="00642A39" w:rsidRDefault="005D3212">
      <w:pPr>
        <w:framePr w:w="335" w:wrap="auto" w:hAnchor="text" w:x="10397" w:y="15605"/>
        <w:widowControl w:val="0"/>
        <w:autoSpaceDE w:val="0"/>
        <w:autoSpaceDN w:val="0"/>
        <w:spacing w:line="188" w:lineRule="exact"/>
        <w:rPr>
          <w:rFonts w:hAnsiTheme="minorHAnsi" w:cstheme="minorBidi"/>
          <w:color w:val="000000"/>
          <w:sz w:val="18"/>
          <w:szCs w:val="22"/>
          <w:lang w:eastAsia="zh-CN"/>
        </w:rPr>
      </w:pPr>
      <w:r>
        <w:rPr>
          <w:rFonts w:ascii="SSGSHO+DengXian-Regular" w:hAnsiTheme="minorHAnsi" w:cstheme="minorBidi"/>
          <w:color w:val="000000"/>
          <w:sz w:val="18"/>
          <w:szCs w:val="22"/>
          <w:lang w:eastAsia="zh-CN"/>
        </w:rPr>
        <w:t>7</w:t>
      </w:r>
    </w:p>
    <w:p w:rsidR="00642A39" w:rsidRDefault="00642A39">
      <w:pPr>
        <w:spacing w:line="0" w:lineRule="atLeast"/>
        <w:rPr>
          <w:rFonts w:ascii="Arial" w:hAnsiTheme="minorHAnsi" w:cstheme="minorBidi"/>
          <w:color w:val="FF0000"/>
          <w:sz w:val="2"/>
          <w:szCs w:val="22"/>
          <w:lang w:eastAsia="zh-CN"/>
        </w:rPr>
      </w:pPr>
      <w:bookmarkStart w:id="7" w:name="_GoBack"/>
      <w:bookmarkEnd w:id="7"/>
    </w:p>
    <w:sectPr w:rsidR="00642A39" w:rsidSect="00627C7A">
      <w:pgSz w:w="11900" w:h="16820"/>
      <w:pgMar w:top="0" w:right="0" w:bottom="0" w:left="0" w:header="720" w:footer="720" w:gutter="0"/>
      <w:pgNumType w:start="1"/>
      <w:cols w:space="720"/>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angSong">
    <w:altName w:val="Microsoft Sans Serif"/>
    <w:panose1 w:val="00000000000000000000"/>
    <w:charset w:val="01"/>
    <w:family w:val="auto"/>
    <w:notTrueType/>
    <w:pitch w:val="default"/>
    <w:sig w:usb0="00000000" w:usb1="01010101" w:usb2="01010101" w:usb3="01010101" w:csb0="01010101" w:csb1="01010101"/>
  </w:font>
  <w:font w:name="DNPHVA+DengXian-Regular">
    <w:altName w:val="Microsoft Sans Serif"/>
    <w:charset w:val="01"/>
    <w:family w:val="auto"/>
    <w:pitch w:val="variable"/>
    <w:sig w:usb0="00000000" w:usb1="01010101" w:usb2="01010101" w:usb3="01010101" w:csb0="01010101" w:csb1="01010101"/>
  </w:font>
  <w:font w:name="WSQUEI+DengXian-Regular">
    <w:altName w:val="Microsoft Sans Serif"/>
    <w:charset w:val="01"/>
    <w:family w:val="auto"/>
    <w:pitch w:val="variable"/>
    <w:sig w:usb0="00000000" w:usb1="01010101" w:usb2="01010101" w:usb3="01010101" w:csb0="01010101" w:csb1="01010101"/>
  </w:font>
  <w:font w:name="MPJGQJ+TimesNewRomanPSMT">
    <w:altName w:val="Microsoft Sans Serif"/>
    <w:charset w:val="01"/>
    <w:family w:val="auto"/>
    <w:pitch w:val="variable"/>
    <w:sig w:usb0="00000000" w:usb1="01010101" w:usb2="01010101" w:usb3="01010101" w:csb0="01010101" w:csb1="01010101"/>
  </w:font>
  <w:font w:name="WBHLFL+DengXian-Regular">
    <w:altName w:val="Microsoft Sans Serif"/>
    <w:charset w:val="01"/>
    <w:family w:val="auto"/>
    <w:pitch w:val="variable"/>
    <w:sig w:usb0="00000000" w:usb1="01010101" w:usb2="01010101" w:usb3="01010101" w:csb0="01010101" w:csb1="01010101"/>
  </w:font>
  <w:font w:name="SSCGSP+TimesNewRomanPSMT">
    <w:altName w:val="Microsoft Sans Serif"/>
    <w:charset w:val="01"/>
    <w:family w:val="auto"/>
    <w:pitch w:val="variable"/>
    <w:sig w:usb0="00000000" w:usb1="01010101" w:usb2="01010101" w:usb3="01010101" w:csb0="01010101" w:csb1="01010101"/>
  </w:font>
  <w:font w:name="TEDUOE+DengXian-Regular">
    <w:altName w:val="Microsoft Sans Serif"/>
    <w:charset w:val="01"/>
    <w:family w:val="auto"/>
    <w:pitch w:val="variable"/>
    <w:sig w:usb0="00000000" w:usb1="01010101" w:usb2="01010101" w:usb3="01010101" w:csb0="01010101" w:csb1="01010101"/>
  </w:font>
  <w:font w:name="WDJIKH+TimesNewRomanPSMT">
    <w:altName w:val="Microsoft Sans Serif"/>
    <w:charset w:val="01"/>
    <w:family w:val="auto"/>
    <w:pitch w:val="variable"/>
    <w:sig w:usb0="00000000" w:usb1="01010101" w:usb2="01010101" w:usb3="01010101" w:csb0="01010101" w:csb1="01010101"/>
  </w:font>
  <w:font w:name="BOHRVV+DengXian-Regular">
    <w:altName w:val="Microsoft Sans Serif"/>
    <w:charset w:val="01"/>
    <w:family w:val="auto"/>
    <w:pitch w:val="variable"/>
    <w:sig w:usb0="00000000" w:usb1="01010101" w:usb2="01010101" w:usb3="01010101" w:csb0="01010101" w:csb1="01010101"/>
  </w:font>
  <w:font w:name="OLFAPT+TimesNewRomanPSMT">
    <w:altName w:val="Microsoft Sans Serif"/>
    <w:charset w:val="01"/>
    <w:family w:val="auto"/>
    <w:pitch w:val="variable"/>
    <w:sig w:usb0="00000000" w:usb1="01010101" w:usb2="01010101" w:usb3="01010101" w:csb0="01010101" w:csb1="01010101"/>
  </w:font>
  <w:font w:name="HUSHHC+DengXian-Regular">
    <w:altName w:val="Microsoft Sans Serif"/>
    <w:charset w:val="01"/>
    <w:family w:val="auto"/>
    <w:pitch w:val="variable"/>
    <w:sig w:usb0="00000000" w:usb1="01010101" w:usb2="01010101" w:usb3="01010101" w:csb0="01010101" w:csb1="01010101"/>
  </w:font>
  <w:font w:name="SSGSHO+DengXian-Regular">
    <w:altName w:val="Microsoft Sans Serif"/>
    <w:charset w:val="01"/>
    <w:family w:val="auto"/>
    <w:pitch w:val="variable"/>
    <w:sig w:usb0="00000000" w:usb1="01010101"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47765"/>
    <w:rsid w:val="0040565D"/>
    <w:rsid w:val="005D3212"/>
    <w:rsid w:val="00627C7A"/>
    <w:rsid w:val="00642A39"/>
    <w:rsid w:val="009B6260"/>
    <w:rsid w:val="00A77B3E"/>
    <w:rsid w:val="00AC41A3"/>
    <w:rsid w:val="00CA2A55"/>
    <w:rsid w:val="00E04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2020-10-14T01:47:00Z</dcterms:created>
  <dcterms:modified xsi:type="dcterms:W3CDTF">2020-10-14T01:47:00Z</dcterms:modified>
</cp:coreProperties>
</file>