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文本框 3" o:spid="_x0000_s1030" o:spt="202" type="#_x0000_t202" style="position:absolute;left:0pt;margin-left:-16.95pt;margin-top:-10.35pt;height:117.9pt;width:521.4pt;mso-position-horizontal-relative:margin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240" w:lineRule="auto"/>
                    <w:jc w:val="center"/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  <w:t>Association of Childhood Education Institute(ACEI)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中国区认证考试中心及中国总部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WOHO国际教育北京总部</w:t>
                  </w:r>
                </w:p>
              </w:txbxContent>
            </v:textbox>
          </v:shape>
        </w:pict>
      </w:r>
    </w:p>
    <w:p/>
    <w:p/>
    <w:p/>
    <w:p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1217930" cy="809625"/>
            <wp:effectExtent l="19050" t="0" r="1270" b="0"/>
            <wp:wrapSquare wrapText="bothSides"/>
            <wp:docPr id="5" name="图片 2" descr="C:\Users\zksa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zksas\AppData\Local\Microsoft\Windows\INetCache\Content.Word\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91440</wp:posOffset>
            </wp:positionV>
            <wp:extent cx="734695" cy="733425"/>
            <wp:effectExtent l="19050" t="0" r="8255" b="0"/>
            <wp:wrapSquare wrapText="bothSides"/>
            <wp:docPr id="4" name="图片 3" descr="C:\Users\zksas\AppData\Local\Microsoft\Windows\INetCache\Content.Word\ACEI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zksas\AppData\Local\Microsoft\Windows\INetCache\Content.Word\ACEI-New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/>
    <w:p>
      <w:pPr>
        <w:rPr>
          <w:lang w:eastAsia="zh-CN"/>
        </w:rPr>
      </w:pPr>
      <w:r>
        <w:rPr>
          <w:lang w:eastAsia="zh-CN"/>
        </w:rPr>
        <w:pict>
          <v:group id="组合 16" o:spid="_x0000_s1026" o:spt="203" style="position:absolute;left:0pt;margin-left:10.45pt;margin-top:11.35pt;height:18.75pt;width:466.5pt;z-index:251667456;mso-width-relative:page;mso-height-relative:page;" coordsize="5924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">
            <o:lock v:ext="edit"/>
            <v:line id="直接连接符 11" o:spid="_x0000_s1027" o:spt="20" style="position:absolute;left:0;top:1501;height:0;width:2822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67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D68fwkHyNkLAAD//wMAUEsBAi0AFAAGAAgAAAAhANvh9svuAAAAhQEAABMAAAAAAAAAAAAAAAAA&#10;AAAAAFtDb250ZW50X1R5cGVzXS54bWxQSwECLQAUAAYACAAAACEAWvQsW78AAAAVAQAACwAAAAAA&#10;AAAAAAAAAAAfAQAAX3JlbHMvLnJlbHNQSwECLQAUAAYACAAAACEA5h0uu8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  <v:shape id="五角星 14" o:spid="_x0000_s1028" style="position:absolute;left:28387;top:0;height:2381;width:2381;v-text-anchor:middle;" filled="f" stroked="t" coordsize="2381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" path="m0,90955l90956,90956,119063,0,147169,90956,238125,90955,164540,147169,192647,238124,119063,181910,45478,238124,73585,147169,0,90955xe">
              <v:path arrowok="t" o:connecttype="custom" o:connectlocs="0,90955;90956,90956;119063,0;147169,90956;238125,90955;164540,147169;192647,238124;119063,181910;45478,238124;73585,147169;0,90955" o:connectangles="0,0,0,0,0,0,0,0,0,0,0"/>
              <v:fill on="f" focussize="0,0"/>
              <v:stroke color="#FF0000"/>
              <v:imagedata o:title=""/>
              <o:lock v:ext="edit"/>
            </v:shape>
            <v:line id="直接连接符 15" o:spid="_x0000_s1029" o:spt="20" style="position:absolute;left:30980;top:1433;height:105;width:28267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i4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BG8fwkHyNkLAAD//wMAUEsBAi0AFAAGAAgAAAAhANvh9svuAAAAhQEAABMAAAAAAAAAAAAAAAAA&#10;AAAAAFtDb250ZW50X1R5cGVzXS54bWxQSwECLQAUAAYACAAAACEAWvQsW78AAAAVAQAACwAAAAAA&#10;AAAAAAAAAAAfAQAAX3JlbHMvLnJlbHNQSwECLQAUAAYACAAAACEAmSYouM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</v:group>
        </w:pict>
      </w:r>
      <w:bookmarkStart w:id="0" w:name="_Toc395345446"/>
    </w:p>
    <w:p>
      <w:pPr>
        <w:pStyle w:val="22"/>
        <w:jc w:val="center"/>
        <w:outlineLvl w:val="1"/>
        <w:rPr>
          <w:rFonts w:asciiTheme="minorEastAsia" w:eastAsiaTheme="minorEastAsia"/>
          <w:b/>
          <w:color w:val="000000"/>
          <w:sz w:val="10"/>
          <w:szCs w:val="10"/>
          <w:lang w:eastAsia="zh-CN"/>
        </w:rPr>
      </w:pPr>
    </w:p>
    <w:p>
      <w:pPr>
        <w:pStyle w:val="22"/>
        <w:jc w:val="center"/>
        <w:outlineLvl w:val="1"/>
        <w:rPr>
          <w:rFonts w:asciiTheme="minorEastAsia" w:eastAsiaTheme="minorEastAsia"/>
          <w:b/>
          <w:color w:val="000000"/>
          <w:sz w:val="10"/>
          <w:szCs w:val="10"/>
          <w:lang w:eastAsia="zh-CN"/>
        </w:rPr>
      </w:pPr>
    </w:p>
    <w:bookmarkEnd w:id="0"/>
    <w:p>
      <w:pPr>
        <w:pStyle w:val="22"/>
        <w:jc w:val="center"/>
        <w:outlineLvl w:val="1"/>
        <w:rPr>
          <w:rFonts w:asciiTheme="minorEastAsia" w:eastAsiaTheme="minorEastAsia"/>
          <w:b/>
          <w:color w:val="000000"/>
          <w:sz w:val="36"/>
          <w:lang w:eastAsia="zh-CN"/>
        </w:rPr>
      </w:pPr>
      <w:bookmarkStart w:id="1" w:name="_Toc395345452"/>
      <w:bookmarkStart w:id="2" w:name="_Toc306621427"/>
      <w:bookmarkStart w:id="3" w:name="_Toc298760935"/>
      <w:bookmarkStart w:id="4" w:name="_Toc309998408"/>
      <w:bookmarkStart w:id="5" w:name="_Toc306620910"/>
      <w:r>
        <w:rPr>
          <w:rFonts w:hint="eastAsia" w:asciiTheme="minorEastAsia" w:eastAsiaTheme="minorEastAsia"/>
          <w:b/>
          <w:color w:val="000000"/>
          <w:sz w:val="36"/>
          <w:lang w:eastAsia="zh-CN"/>
        </w:rPr>
        <w:t>国际注册感统教育指导师认证(ICSIEGT)研修班</w:t>
      </w:r>
      <w:bookmarkEnd w:id="1"/>
      <w:r>
        <w:rPr>
          <w:rFonts w:hint="eastAsia" w:asciiTheme="minorEastAsia" w:eastAsiaTheme="minorEastAsia"/>
          <w:b/>
          <w:color w:val="000000"/>
          <w:sz w:val="36"/>
          <w:lang w:eastAsia="zh-CN"/>
        </w:rPr>
        <w:t>邀请函</w:t>
      </w:r>
    </w:p>
    <w:bookmarkEnd w:id="2"/>
    <w:bookmarkEnd w:id="3"/>
    <w:bookmarkEnd w:id="4"/>
    <w:bookmarkEnd w:id="5"/>
    <w:p>
      <w:pPr>
        <w:jc w:val="center"/>
        <w:textAlignment w:val="center"/>
        <w:outlineLvl w:val="1"/>
        <w:rPr>
          <w:rStyle w:val="27"/>
          <w:rFonts w:ascii="Calibri" w:hAnsi="Calibri" w:eastAsia="Helvetica Neue"/>
          <w:color w:val="000000"/>
          <w:sz w:val="26"/>
          <w:szCs w:val="26"/>
          <w:shd w:val="clear" w:color="auto" w:fill="FFFFFF"/>
          <w:lang w:eastAsia="zh-CN"/>
        </w:rPr>
      </w:pPr>
      <w:bookmarkStart w:id="6" w:name="_Toc395345453"/>
      <w:r>
        <w:rPr>
          <w:rStyle w:val="27"/>
          <w:rFonts w:ascii="Calibri" w:hAnsi="Calibri" w:eastAsia="Helvetica Neue"/>
          <w:color w:val="000000"/>
          <w:sz w:val="26"/>
          <w:szCs w:val="26"/>
          <w:shd w:val="clear" w:color="auto" w:fill="FFFFFF"/>
        </w:rPr>
        <w:t>International Certificated Sensory Integration Educational Guidance Teacher</w:t>
      </w:r>
      <w:bookmarkEnd w:id="6"/>
    </w:p>
    <w:p>
      <w:pPr>
        <w:jc w:val="center"/>
        <w:textAlignment w:val="center"/>
        <w:outlineLvl w:val="1"/>
        <w:rPr>
          <w:rStyle w:val="27"/>
          <w:rFonts w:hint="eastAsia" w:ascii="Calibri" w:hAnsi="Calibri" w:eastAsia="Helvetica Neue"/>
          <w:color w:val="000000"/>
          <w:sz w:val="26"/>
          <w:szCs w:val="26"/>
          <w:shd w:val="clear" w:color="auto" w:fill="FFFFFF"/>
          <w:lang w:eastAsia="zh-CN"/>
        </w:rPr>
      </w:pPr>
      <w:r>
        <w:rPr>
          <w:rStyle w:val="27"/>
          <w:rFonts w:hint="eastAsia" w:ascii="Calibri" w:hAnsi="Calibri" w:eastAsia="Helvetica Neue"/>
          <w:color w:val="000000"/>
          <w:sz w:val="26"/>
          <w:szCs w:val="26"/>
          <w:shd w:val="clear" w:color="auto" w:fill="FFFFFF"/>
          <w:lang w:eastAsia="zh-CN"/>
        </w:rPr>
        <w:t xml:space="preserve">学费：2680          学制：4天           地点：北京    </w:t>
      </w:r>
    </w:p>
    <w:p>
      <w:pPr>
        <w:jc w:val="center"/>
        <w:textAlignment w:val="center"/>
        <w:outlineLvl w:val="1"/>
        <w:rPr>
          <w:rFonts w:ascii="宋体" w:hAnsi="宋体"/>
          <w:bCs/>
          <w:sz w:val="24"/>
          <w:szCs w:val="24"/>
          <w:lang w:eastAsia="zh-CN"/>
        </w:rPr>
      </w:pPr>
      <w:r>
        <w:rPr>
          <w:rFonts w:hint="eastAsia" w:asciiTheme="minorEastAsia" w:hAnsiTheme="majorEastAsia"/>
          <w:bCs/>
          <w:sz w:val="24"/>
          <w:lang w:eastAsia="zh-CN"/>
        </w:rPr>
        <w:t>WOHO国际教育北京总部(</w:t>
      </w:r>
      <w:r>
        <w:rPr>
          <w:rFonts w:asciiTheme="minorEastAsia" w:hAnsiTheme="majorEastAsia"/>
          <w:bCs/>
          <w:sz w:val="24"/>
          <w:lang w:eastAsia="zh-CN"/>
        </w:rPr>
        <w:t>www.wohoedu.cn</w:t>
      </w:r>
      <w:r>
        <w:rPr>
          <w:rFonts w:hint="eastAsia" w:asciiTheme="minorEastAsia" w:hAnsiTheme="majorEastAsia"/>
          <w:bCs/>
          <w:sz w:val="24"/>
          <w:lang w:eastAsia="zh-CN"/>
        </w:rPr>
        <w:t>)是</w:t>
      </w:r>
      <w:r>
        <w:rPr>
          <w:rFonts w:asciiTheme="minorEastAsia" w:hAnsiTheme="majorEastAsia"/>
          <w:bCs/>
          <w:sz w:val="24"/>
          <w:lang w:eastAsia="zh-CN"/>
        </w:rPr>
        <w:t>Association of Childhood Education Institute</w:t>
      </w:r>
      <w:r>
        <w:rPr>
          <w:rFonts w:hint="eastAsia" w:asciiTheme="minorEastAsia" w:hAnsiTheme="majorEastAsia"/>
          <w:bCs/>
          <w:sz w:val="24"/>
          <w:lang w:eastAsia="zh-CN"/>
        </w:rPr>
        <w:t>(</w:t>
      </w:r>
      <w:r>
        <w:rPr>
          <w:rFonts w:asciiTheme="minorEastAsia" w:hAnsiTheme="majorEastAsia"/>
          <w:bCs/>
          <w:sz w:val="24"/>
          <w:lang w:eastAsia="zh-CN"/>
        </w:rPr>
        <w:t>简称</w:t>
      </w:r>
      <w:r>
        <w:rPr>
          <w:rFonts w:hint="eastAsia" w:asciiTheme="minorEastAsia" w:hAnsiTheme="majorEastAsia"/>
          <w:bCs/>
          <w:sz w:val="24"/>
          <w:lang w:eastAsia="zh-CN"/>
        </w:rPr>
        <w:t>ACEI)中</w:t>
      </w:r>
      <w:r>
        <w:rPr>
          <w:rFonts w:hint="eastAsia" w:ascii="宋体" w:hAnsi="宋体"/>
          <w:bCs/>
          <w:color w:val="000000"/>
          <w:sz w:val="24"/>
          <w:lang w:eastAsia="zh-CN"/>
        </w:rPr>
        <w:t>国总部及中国区认证考试中心</w:t>
      </w:r>
      <w:r>
        <w:rPr>
          <w:rFonts w:hint="eastAsia" w:ascii="宋体" w:hAnsi="宋体"/>
          <w:bCs/>
          <w:sz w:val="24"/>
          <w:szCs w:val="24"/>
          <w:lang w:eastAsia="zh-CN"/>
        </w:rPr>
        <w:t>，是国内早教幼教行业“中国领先的早期教育师资培训解决方案服务专家”，开发了数十种职业能力认证课程，每年培训数千名行业精英，创造性的精英培训模式，在早教幼教师资培训领域保持独特的竞争优势，具有重要影响力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感统训练讲普及到幼儿教育中来，感统训练已不再只是单一的为有问题的孩子提供训练方式，感统训练一运用到更多的早教机构和幼儿园中来，为婴幼儿做早期感统预防及早期干预。在美国、欧盟，感统训练遍及幼儿园、儿童医院及中小学。在我国香港、台湾及沿海地区，感统训练也被越来越重视。感统训练深受孩子们喜欢。感统训练的效果也是明显的。现在在我过不少大型儿童医院皆配备了感统训练室，一些大城市小学也设置了感统训练中心，社会市场化经营的感统馆的生源也越来越多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不同于目前社会上大多数感统加盟、感统训练师培训，WOHO国际联合</w:t>
      </w:r>
      <w:r>
        <w:rPr>
          <w:rFonts w:asciiTheme="minorEastAsia" w:hAnsiTheme="majorEastAsia"/>
          <w:bCs/>
          <w:sz w:val="24"/>
          <w:lang w:eastAsia="zh-CN"/>
        </w:rPr>
        <w:t>Association of Childhood Education Institute</w:t>
      </w:r>
      <w:r>
        <w:rPr>
          <w:rFonts w:hint="eastAsia" w:asciiTheme="minorEastAsia" w:hAnsiTheme="majorEastAsia"/>
          <w:bCs/>
          <w:sz w:val="24"/>
          <w:lang w:eastAsia="zh-CN"/>
        </w:rPr>
        <w:t>(ACEI)</w:t>
      </w:r>
      <w:r>
        <w:rPr>
          <w:rFonts w:hint="eastAsia" w:hAnsi="宋体" w:asciiTheme="minorEastAsia"/>
          <w:bCs/>
          <w:sz w:val="24"/>
          <w:lang w:eastAsia="zh-CN"/>
        </w:rPr>
        <w:t>，组织行业内有丰富实践经验的专家，在早期教育行业内第一家推出国际注册感统教育指导师认证研修班，满足广大投资人以及感统训练师进一步专业学习需求，培训理念借鉴企业现代咨询服务理念，采取顾问教学的模式，让广大学员系统掌握主讲专家专业知识体系，更快更好地应用于实践工作当中，同时经过严格考核，获得感统教育领域第一家国际注册的专业资格证书，是个人感统教育专业能力和身份的权威证明，让您在激烈的市场当中脱颖而出，推进您的感统教育职业发展。</w:t>
      </w:r>
    </w:p>
    <w:p>
      <w:pPr>
        <w:spacing w:after="0" w:line="240" w:lineRule="auto"/>
        <w:textAlignment w:val="center"/>
        <w:rPr>
          <w:rFonts w:hAnsi="宋体" w:asciiTheme="minorEastAsia"/>
          <w:b/>
          <w:bCs/>
          <w:sz w:val="24"/>
          <w:lang w:eastAsia="zh-CN"/>
        </w:rPr>
      </w:pPr>
    </w:p>
    <w:p>
      <w:pPr>
        <w:spacing w:after="0" w:line="240" w:lineRule="auto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一 学习对象：</w:t>
      </w:r>
      <w:r>
        <w:rPr>
          <w:rFonts w:hint="eastAsia" w:hAnsi="宋体" w:asciiTheme="minorEastAsia"/>
          <w:bCs/>
          <w:sz w:val="24"/>
          <w:lang w:eastAsia="zh-CN"/>
        </w:rPr>
        <w:t>1 想开设感统会所的投资人或者园长  2 有进一步学习需求的感统训练师</w:t>
      </w:r>
    </w:p>
    <w:p>
      <w:pPr>
        <w:spacing w:after="0" w:line="240" w:lineRule="auto"/>
        <w:textAlignment w:val="center"/>
        <w:rPr>
          <w:rFonts w:hAnsi="宋体" w:asciiTheme="minorEastAsia"/>
          <w:b/>
          <w:bCs/>
          <w:sz w:val="24"/>
          <w:lang w:eastAsia="zh-CN"/>
        </w:rPr>
      </w:pPr>
    </w:p>
    <w:p>
      <w:pPr>
        <w:spacing w:after="0" w:line="240" w:lineRule="auto"/>
        <w:textAlignment w:val="center"/>
        <w:rPr>
          <w:rFonts w:hAnsi="宋体" w:asciiTheme="minorEastAsia"/>
          <w:bCs/>
          <w:sz w:val="24"/>
        </w:rPr>
      </w:pPr>
      <w:r>
        <w:rPr>
          <w:rFonts w:hint="eastAsia" w:hAnsi="宋体" w:asciiTheme="minorEastAsia"/>
          <w:b/>
          <w:bCs/>
          <w:sz w:val="24"/>
        </w:rPr>
        <w:t>二 课程模块：</w:t>
      </w:r>
    </w:p>
    <w:tbl>
      <w:tblPr>
        <w:tblStyle w:val="24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</w:tcPr>
          <w:p>
            <w:pPr>
              <w:spacing w:after="0" w:line="240" w:lineRule="auto"/>
              <w:rPr>
                <w:rFonts w:hAnsi="宋体" w:asciiTheme="minorEastAsia"/>
                <w:b/>
                <w:color w:val="FF0000"/>
              </w:rPr>
            </w:pPr>
            <w:r>
              <w:rPr>
                <w:rFonts w:hint="eastAsia" w:hAnsi="宋体" w:asciiTheme="minorEastAsia"/>
                <w:b/>
                <w:color w:val="FF0000"/>
              </w:rPr>
              <w:t>授课专家和时间</w:t>
            </w:r>
          </w:p>
        </w:tc>
        <w:tc>
          <w:tcPr>
            <w:tcW w:w="6668" w:type="dxa"/>
          </w:tcPr>
          <w:p>
            <w:pPr>
              <w:spacing w:after="0" w:line="240" w:lineRule="auto"/>
              <w:ind w:firstLine="6" w:firstLineChars="3"/>
              <w:rPr>
                <w:rFonts w:hAnsi="宋体" w:asciiTheme="minorEastAsia"/>
                <w:b/>
              </w:rPr>
            </w:pPr>
            <w:r>
              <w:rPr>
                <w:rFonts w:hint="eastAsia" w:hAnsi="宋体" w:asciiTheme="minorEastAsia"/>
                <w:b/>
                <w:color w:val="FF0000"/>
              </w:rPr>
              <w:t xml:space="preserve">课程模块 </w:t>
            </w:r>
            <w:r>
              <w:rPr>
                <w:rFonts w:hint="eastAsia" w:hAnsi="宋体" w:asciiTheme="minor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25" w:type="dxa"/>
          </w:tcPr>
          <w:p>
            <w:pPr>
              <w:spacing w:after="0" w:line="240" w:lineRule="auto"/>
              <w:jc w:val="center"/>
              <w:rPr>
                <w:rFonts w:hAnsi="宋体" w:asciiTheme="minorEastAsia"/>
                <w:b/>
              </w:rPr>
            </w:pPr>
            <w:r>
              <w:rPr>
                <w:rFonts w:hint="eastAsia" w:hAnsi="宋体" w:asciiTheme="minorEastAsia"/>
                <w:b/>
              </w:rPr>
              <w:t>理论（1天）</w:t>
            </w:r>
          </w:p>
          <w:p>
            <w:pPr>
              <w:spacing w:after="0" w:line="240" w:lineRule="auto"/>
              <w:jc w:val="center"/>
              <w:rPr>
                <w:rFonts w:hAnsi="宋体" w:asciiTheme="minorEastAsia"/>
              </w:rPr>
            </w:pPr>
            <w:r>
              <w:rPr>
                <w:rFonts w:hint="eastAsia" w:hAnsi="宋体" w:asciiTheme="minorEastAsia"/>
                <w:b/>
              </w:rPr>
              <w:t>原法卓</w:t>
            </w:r>
          </w:p>
          <w:p>
            <w:pPr>
              <w:spacing w:after="0" w:line="240" w:lineRule="auto"/>
              <w:jc w:val="center"/>
              <w:rPr>
                <w:rFonts w:hAnsi="宋体" w:asciiTheme="minorEastAsia"/>
              </w:rPr>
            </w:pPr>
            <w:r>
              <w:rPr>
                <w:rFonts w:hAnsi="宋体" w:asciiTheme="minorEastAsia"/>
                <w:color w:val="FF0000"/>
                <w:lang w:eastAsia="zh-CN"/>
              </w:rPr>
              <w:drawing>
                <wp:inline distT="0" distB="0" distL="0" distR="0">
                  <wp:extent cx="942975" cy="1285875"/>
                  <wp:effectExtent l="19050" t="0" r="9525" b="0"/>
                  <wp:docPr id="11" name="图片 1" descr="E:\WOHO讲师资料\原法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E:\WOHO讲师资料\原法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第一模块:感觉统合理论概论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1、什么是感觉统合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2、感觉统合输入理论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3、了解儿童发展关键期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4、重视感觉统合训练的早期干预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第二模块:感觉统合失常的表现与分析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1、感觉统合失常的具体表现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2、感觉统合失常的理论分析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3、感觉统合与神经系统功能</w:t>
            </w: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4、感觉统合与神经系统功能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2125" w:type="dxa"/>
          </w:tcPr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Ansi="宋体" w:asciiTheme="minorEastAsia"/>
                <w:b/>
              </w:rPr>
            </w:pPr>
            <w:r>
              <w:rPr>
                <w:rFonts w:hint="eastAsia" w:hAnsi="宋体" w:asciiTheme="minorEastAsia"/>
                <w:b/>
              </w:rPr>
              <w:t>实操（3天）</w:t>
            </w:r>
          </w:p>
          <w:p>
            <w:pPr>
              <w:spacing w:after="0" w:line="240" w:lineRule="auto"/>
              <w:jc w:val="center"/>
              <w:rPr>
                <w:rFonts w:hAnsi="宋体" w:asciiTheme="minorEastAsia"/>
              </w:rPr>
            </w:pPr>
            <w:r>
              <w:rPr>
                <w:rFonts w:hint="eastAsia" w:hAnsi="宋体" w:asciiTheme="minorEastAsia"/>
                <w:b/>
              </w:rPr>
              <w:t>胡雨晴</w:t>
            </w:r>
          </w:p>
          <w:p>
            <w:pPr>
              <w:spacing w:after="0" w:line="240" w:lineRule="auto"/>
              <w:jc w:val="center"/>
              <w:rPr>
                <w:rFonts w:hAnsi="宋体" w:asciiTheme="minorEastAsia"/>
              </w:rPr>
            </w:pPr>
            <w:r>
              <w:rPr>
                <w:rFonts w:hAnsi="宋体" w:asciiTheme="minorEastAsia"/>
                <w:lang w:eastAsia="zh-CN"/>
              </w:rPr>
              <w:drawing>
                <wp:inline distT="0" distB="0" distL="0" distR="0">
                  <wp:extent cx="1181100" cy="1695450"/>
                  <wp:effectExtent l="19050" t="0" r="0" b="0"/>
                  <wp:docPr id="12" name="图片 2" descr="E:\WOHO讲师资料\胡雨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E:\WOHO讲师资料\胡雨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第三模块:感觉统合测评方法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1、感觉统合评定量表来源与简介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2、儿童感觉统合失常的测查指导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3、儿童感觉统合失调的测查指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第四模块:感觉统合训练的管理与规章制度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1、感觉统合训练室的管理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2、儿童感觉统训练家长须知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3、儿童感觉统合训练学生须知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4、感觉统合训练中应该注意的有关问题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5、训练总结、评价与指导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6、对感觉统合训练的评价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第五模块:感觉统合训练教具的作用与训练方法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1、感觉统合训练教具的作用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2、感觉统合训练教具的使用方法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3、感觉统合训练方法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4、逻辑思维推理训练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第六模块:感觉统合训练计划的制定及课程安排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1、1至3岁宝宝感统课如何制定及操作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2、3岁以上小朋友感统课如何制定及操作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3、如何上好特殊孩子的感统课程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第七模块:感觉统合失调案例的讨论分析</w:t>
            </w:r>
          </w:p>
          <w:p>
            <w:pPr>
              <w:spacing w:after="0" w:line="240" w:lineRule="auto"/>
              <w:rPr>
                <w:rFonts w:hAnsi="宋体" w:cs="Arial" w:asciiTheme="minorEastAsia"/>
                <w:szCs w:val="21"/>
                <w:lang w:eastAsia="zh-CN"/>
              </w:rPr>
            </w:pPr>
            <w:r>
              <w:rPr>
                <w:rFonts w:hint="eastAsia" w:hAnsi="宋体" w:cs="Arial" w:asciiTheme="minorEastAsia"/>
                <w:szCs w:val="21"/>
                <w:lang w:eastAsia="zh-CN"/>
              </w:rPr>
              <w:t>第八模块:感统训练会所的筹建指导及家长工作指导</w:t>
            </w:r>
          </w:p>
          <w:p>
            <w:pPr>
              <w:spacing w:after="0" w:line="240" w:lineRule="auto"/>
              <w:rPr>
                <w:rFonts w:hAnsi="宋体" w:asciiTheme="minorEastAsia"/>
                <w:lang w:eastAsia="zh-CN"/>
              </w:rPr>
            </w:pPr>
            <w:r>
              <w:rPr>
                <w:rFonts w:hint="eastAsia" w:hAnsi="宋体" w:cs="Arial" w:asciiTheme="minorEastAsia"/>
                <w:b/>
                <w:bCs/>
                <w:szCs w:val="21"/>
                <w:lang w:eastAsia="zh-CN"/>
              </w:rPr>
              <w:t>国际注册感统教育指导师认证考试：理论+实操</w:t>
            </w:r>
          </w:p>
        </w:tc>
      </w:tr>
    </w:tbl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三 主讲专家：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原法卓：</w:t>
      </w:r>
      <w:r>
        <w:rPr>
          <w:rFonts w:hint="eastAsia" w:hAnsi="宋体" w:asciiTheme="minorEastAsia"/>
          <w:bCs/>
          <w:sz w:val="24"/>
          <w:lang w:eastAsia="zh-CN"/>
        </w:rPr>
        <w:t>ACEI注册培训专家。国家心理咨询师，对亲子和感统领域研究理论功底深厚，组织开发相关课程,指导上百家亲子园和感统会馆,实战派专家。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胡雨晴:</w:t>
      </w:r>
      <w:r>
        <w:rPr>
          <w:rFonts w:hint="eastAsia" w:hAnsi="宋体" w:asciiTheme="minorEastAsia"/>
          <w:bCs/>
          <w:sz w:val="24"/>
          <w:lang w:eastAsia="zh-CN"/>
        </w:rPr>
        <w:t xml:space="preserve"> ACEI注册培训专家。中国科学心理研究所研究生，四川大学公众健康与社会发展研究所研究人员，台湾适性发展高级讲师。从事感统教育十余年，成功筹建感统会馆，具有丰富的实践经验，培训感统学员人数近5000人。</w:t>
      </w:r>
      <w:r>
        <w:rPr>
          <w:rFonts w:hint="eastAsia" w:asciiTheme="minorEastAsia"/>
          <w:lang w:eastAsia="zh-CN"/>
        </w:rPr>
        <w:t xml:space="preserve"> 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vertAlign w:val="subscript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 xml:space="preserve">四 学习地点: </w:t>
      </w:r>
      <w:r>
        <w:rPr>
          <w:rFonts w:ascii="HelvLight" w:hAnsi="HelvLight" w:cs="HelvLight"/>
          <w:bCs/>
          <w:color w:val="000000"/>
          <w:sz w:val="24"/>
          <w:szCs w:val="24"/>
          <w:lang w:eastAsia="zh-CN"/>
        </w:rPr>
        <w:t>北京师范大学南院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五 关于证书以及后续管理：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学员研修完所有课程，按照国际惯例，参加ACEI统一认证考试，考试内容包括笔试和实操演练，考试通过后，将获得ACEI颁发的中英文对照的“国际注册感统教育指导师”（中级）职业资格证书，证书以及考试成绩国际国内统一电子注册，中英文网证书查询，国际国内市场认可，终身档案保存，档案可供查询，职场个人能力身价证明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六  收费标准：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2680元人民币/人</w:t>
      </w:r>
      <w:r>
        <w:rPr>
          <w:rFonts w:hint="eastAsia" w:hAnsi="宋体" w:asciiTheme="minorEastAsia"/>
          <w:bCs/>
          <w:sz w:val="24"/>
          <w:szCs w:val="24"/>
          <w:lang w:eastAsia="zh-CN"/>
        </w:rPr>
        <w:t>（包括资料费、培训费、</w:t>
      </w:r>
      <w:r>
        <w:rPr>
          <w:rFonts w:hint="eastAsia" w:hAnsi="宋体" w:asciiTheme="minorEastAsia"/>
          <w:bCs/>
          <w:sz w:val="24"/>
          <w:lang w:eastAsia="zh-CN"/>
        </w:rPr>
        <w:t>国际注册感统教育指导师中级</w:t>
      </w:r>
      <w:r>
        <w:rPr>
          <w:rFonts w:hint="eastAsia" w:hAnsi="宋体" w:asciiTheme="minorEastAsia"/>
          <w:bCs/>
          <w:sz w:val="24"/>
          <w:szCs w:val="24"/>
          <w:lang w:eastAsia="zh-CN"/>
        </w:rPr>
        <w:t>认证费)。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有过5年以上感统训练从业经验，可以直接申请高级认证，审核条件通过者，需额外支付1000元人民币/人的认证费。</w:t>
      </w:r>
    </w:p>
    <w:p>
      <w:pPr>
        <w:spacing w:after="0" w:line="240" w:lineRule="auto"/>
        <w:ind w:firstLine="480" w:firstLineChars="200"/>
        <w:textAlignment w:val="center"/>
        <w:rPr>
          <w:rFonts w:asciiTheme="minorEastAsia" w:hAnsiTheme="majorEastAsia"/>
          <w:bCs/>
          <w:sz w:val="24"/>
          <w:lang w:eastAsia="zh-CN"/>
        </w:rPr>
      </w:pPr>
      <w:r>
        <w:rPr>
          <w:rFonts w:hint="eastAsia" w:asciiTheme="minorEastAsia" w:hAnsiTheme="majorEastAsia"/>
          <w:bCs/>
          <w:sz w:val="24"/>
          <w:lang w:eastAsia="zh-CN"/>
        </w:rPr>
        <w:t>感统教学教案等内部资料,可以自愿购买。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/>
          <w:bCs/>
          <w:sz w:val="24"/>
          <w:lang w:eastAsia="zh-CN"/>
        </w:rPr>
      </w:pPr>
      <w:r>
        <w:rPr>
          <w:rFonts w:hint="eastAsia" w:hAnsi="宋体" w:asciiTheme="minorEastAsia"/>
          <w:b/>
          <w:bCs/>
          <w:sz w:val="24"/>
          <w:lang w:eastAsia="zh-CN"/>
        </w:rPr>
        <w:t>七  报名流程：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1学员提交报名表；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2收到报名表后进行资格审核，审核通过后发放上课录取通知书；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3学员确认上课期间住宿安排事宜；</w:t>
      </w:r>
    </w:p>
    <w:p>
      <w:pPr>
        <w:spacing w:after="0" w:line="240" w:lineRule="auto"/>
        <w:ind w:firstLine="480" w:firstLineChars="200"/>
        <w:textAlignment w:val="center"/>
        <w:rPr>
          <w:rFonts w:hAnsi="宋体" w:asciiTheme="minorEastAsia"/>
          <w:bCs/>
          <w:sz w:val="24"/>
          <w:lang w:eastAsia="zh-CN"/>
        </w:rPr>
      </w:pPr>
      <w:r>
        <w:rPr>
          <w:rFonts w:hint="eastAsia" w:hAnsi="宋体" w:asciiTheme="minorEastAsia"/>
          <w:bCs/>
          <w:sz w:val="24"/>
          <w:lang w:eastAsia="zh-CN"/>
        </w:rPr>
        <w:t>4报到时，现场支付学费同时提交学历证和身份证复印件各一份，一寸和二寸免冠照片各2张.</w:t>
      </w:r>
    </w:p>
    <w:p>
      <w:pPr>
        <w:spacing w:after="0" w:line="240" w:lineRule="auto"/>
        <w:textAlignment w:val="center"/>
        <w:rPr>
          <w:rFonts w:asciiTheme="minorEastAsia" w:hAnsiTheme="majorEastAsia"/>
          <w:lang w:eastAsia="zh-CN"/>
        </w:rPr>
      </w:pPr>
      <w:bookmarkStart w:id="7" w:name="_GoBack"/>
      <w:bookmarkEnd w:id="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021" w:right="1077" w:bottom="567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lang w:eastAsia="zh-CN"/>
      </w:rPr>
      <w:pict>
        <v:rect id="Rectangle 8" o:spid="_x0000_s2050" o:spt="1" style="position:absolute;left:0pt;margin-left:-14.25pt;margin-top:6pt;height:759pt;width:517.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">
          <v:path/>
          <v:fill focussize="0,0"/>
          <v:stroke weight="8pt" color="#F9F9F9"/>
          <v:imagedata o:title=""/>
          <o:lock v:ext="edit"/>
        </v:rect>
      </w:pict>
    </w:r>
    <w:r>
      <w:rPr>
        <w:lang w:eastAsia="zh-CN"/>
      </w:rPr>
      <w:pict>
        <v:roundrect id="Rounded Rectangle 17" o:spid="_x0000_s2049" o:spt="2" style="position:absolute;left:0pt;margin-left:11.65pt;margin-top:14.25pt;height:787.65pt;width:549.5pt;mso-position-horizontal-relative:page;mso-position-vertical-relative:page;z-index:-251657216;v-text-anchor:middle;mso-width-relative:page;mso-height-relative:page;mso-width-percent:962;mso-height-percent:964;" filled="t" stroked="t" coordsize="21600,21600" arcsize="0.017361111111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AAAAAAUmdodGxvbmcAAAC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ThCSU0EDAAAAAAHSwAAAAEAAACAAAAAgAAAAYAA&#10;AMAAAAAHLwAYAAH/2P/gABBKRklGAAECAABIAEgAAP/tAAxBZG9iZV9DTQAB/+4ADkFkb2JlAGSA&#10;AAAAAf/bAIQADAgICAkIDAkJDBELCgsRFQ8MDA8VGBMTFRMTGBEMDAwMDAwRDAwMDAwMDAwMDAwM&#10;DAwMDAwMDAwMDAwMDAwMDAENCwsNDg0QDg4QFA4ODhQUDg4ODhQRDAwMDAwREQwMDAwMDBEMDAwM&#10;DAwMDAwMDAwMDAwMDAwMDAwMDAwMDAwM/8AAEQgAg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xQjc2MkNEQjFFNEU3NjQ0RkFERDM2NkMx&#10;Qjk3NTQzQzwvZXhpZjpOYXRpdmVEaWdlc3Q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DkFkb2JlAGQAAAAAAP/bAEMAAgICAgICAgICAgMC&#10;AgIDBAMCAgMEBQQEBAQEBQYFBQUFBQUGBgcHCAcHBgkJCgoJCQwMDAwMDAwMDAwMDAwMDP/AAAsI&#10;AIAAg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">
          <v:path/>
          <v:fill type="tile" on="t" o:title="image1" focussize="0,0" recolor="t" rotate="t" r:id="rId1"/>
          <v:stroke weight="23pt" color="#E1E1E1"/>
          <v:imagedata recolortarget="#FFFFFF" o:title=""/>
          <o:lock v:ext="edit"/>
          <v:textbox inset="0mm,0mm,0mm,0mm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drawingGridHorizontalSpacing w:val="105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011DF5"/>
    <w:rsid w:val="00011DF5"/>
    <w:rsid w:val="00022267"/>
    <w:rsid w:val="000341B4"/>
    <w:rsid w:val="00054C69"/>
    <w:rsid w:val="0005608B"/>
    <w:rsid w:val="000719E4"/>
    <w:rsid w:val="00082C68"/>
    <w:rsid w:val="00085453"/>
    <w:rsid w:val="00086207"/>
    <w:rsid w:val="000B4864"/>
    <w:rsid w:val="000E4FD3"/>
    <w:rsid w:val="00165175"/>
    <w:rsid w:val="00251F08"/>
    <w:rsid w:val="0026438C"/>
    <w:rsid w:val="00264D7D"/>
    <w:rsid w:val="002951B1"/>
    <w:rsid w:val="002F6437"/>
    <w:rsid w:val="003221D2"/>
    <w:rsid w:val="00344B79"/>
    <w:rsid w:val="003714F3"/>
    <w:rsid w:val="00396894"/>
    <w:rsid w:val="003B59E4"/>
    <w:rsid w:val="003C3BFD"/>
    <w:rsid w:val="003C4455"/>
    <w:rsid w:val="003F3046"/>
    <w:rsid w:val="003F7C93"/>
    <w:rsid w:val="004172B6"/>
    <w:rsid w:val="00446128"/>
    <w:rsid w:val="00486361"/>
    <w:rsid w:val="00492683"/>
    <w:rsid w:val="004958AF"/>
    <w:rsid w:val="004A3C23"/>
    <w:rsid w:val="004B6B0B"/>
    <w:rsid w:val="004E4702"/>
    <w:rsid w:val="00505E89"/>
    <w:rsid w:val="0057083D"/>
    <w:rsid w:val="00582A84"/>
    <w:rsid w:val="005B31E1"/>
    <w:rsid w:val="005E5766"/>
    <w:rsid w:val="00614628"/>
    <w:rsid w:val="006416CB"/>
    <w:rsid w:val="006522CF"/>
    <w:rsid w:val="00687590"/>
    <w:rsid w:val="00721124"/>
    <w:rsid w:val="00770F53"/>
    <w:rsid w:val="00782114"/>
    <w:rsid w:val="007A00A3"/>
    <w:rsid w:val="007B1547"/>
    <w:rsid w:val="007C236C"/>
    <w:rsid w:val="007D1B2E"/>
    <w:rsid w:val="007F2B20"/>
    <w:rsid w:val="007F31F7"/>
    <w:rsid w:val="0084139D"/>
    <w:rsid w:val="00865349"/>
    <w:rsid w:val="008A05E2"/>
    <w:rsid w:val="008D2F8B"/>
    <w:rsid w:val="008D58A4"/>
    <w:rsid w:val="008D5C75"/>
    <w:rsid w:val="008D6FDB"/>
    <w:rsid w:val="008E69C6"/>
    <w:rsid w:val="0091750C"/>
    <w:rsid w:val="009B6967"/>
    <w:rsid w:val="009D4421"/>
    <w:rsid w:val="00A055C5"/>
    <w:rsid w:val="00A9487A"/>
    <w:rsid w:val="00AA7C42"/>
    <w:rsid w:val="00AC16E1"/>
    <w:rsid w:val="00AC74FC"/>
    <w:rsid w:val="00AE18BA"/>
    <w:rsid w:val="00B13FF3"/>
    <w:rsid w:val="00B21758"/>
    <w:rsid w:val="00B655D2"/>
    <w:rsid w:val="00B914F1"/>
    <w:rsid w:val="00BA5569"/>
    <w:rsid w:val="00BC1272"/>
    <w:rsid w:val="00BD62B6"/>
    <w:rsid w:val="00BF3452"/>
    <w:rsid w:val="00C25008"/>
    <w:rsid w:val="00C33302"/>
    <w:rsid w:val="00C46F73"/>
    <w:rsid w:val="00C53D84"/>
    <w:rsid w:val="00C66414"/>
    <w:rsid w:val="00C824E0"/>
    <w:rsid w:val="00CA768D"/>
    <w:rsid w:val="00CD50A1"/>
    <w:rsid w:val="00CF38F6"/>
    <w:rsid w:val="00D01607"/>
    <w:rsid w:val="00D34B15"/>
    <w:rsid w:val="00D37B5D"/>
    <w:rsid w:val="00D56806"/>
    <w:rsid w:val="00D63A60"/>
    <w:rsid w:val="00D7199E"/>
    <w:rsid w:val="00DB795F"/>
    <w:rsid w:val="00DD7881"/>
    <w:rsid w:val="00DF7CE3"/>
    <w:rsid w:val="00E07F4F"/>
    <w:rsid w:val="00E91EC5"/>
    <w:rsid w:val="00EB5AA5"/>
    <w:rsid w:val="00EE0128"/>
    <w:rsid w:val="00EE2F25"/>
    <w:rsid w:val="00F03DE0"/>
    <w:rsid w:val="00F167E0"/>
    <w:rsid w:val="00F509BB"/>
    <w:rsid w:val="00F86C0F"/>
    <w:rsid w:val="00F92F8A"/>
    <w:rsid w:val="181B0F6B"/>
    <w:rsid w:val="329D2FF1"/>
    <w:rsid w:val="45A62359"/>
    <w:rsid w:val="582944BE"/>
    <w:rsid w:val="599559D0"/>
    <w:rsid w:val="67AB59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5" w:semiHidden="0" w:name="Closing"/>
    <w:lsdException w:qFormat="1" w:uiPriority="99" w:semiHidden="0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24" w:lineRule="auto"/>
    </w:pPr>
    <w:rPr>
      <w:rFonts w:asciiTheme="minorHAnsi" w:hAnsiTheme="minorHAnsi" w:eastAsiaTheme="minorEastAsia" w:cstheme="minorBidi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60" w:after="120" w:line="240" w:lineRule="auto"/>
      <w:outlineLvl w:val="0"/>
    </w:pPr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93A299" w:themeColor="accent1"/>
      <w:sz w:val="22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93A299" w:themeColor="accent1"/>
      <w:sz w:val="22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93A299" w:themeColor="accent1"/>
      <w:sz w:val="22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2"/>
    </w:rPr>
  </w:style>
  <w:style w:type="paragraph" w:styleId="9">
    <w:name w:val="heading 8"/>
    <w:basedOn w:val="1"/>
    <w:next w:val="1"/>
    <w:link w:val="40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12">
    <w:name w:val="annotation text"/>
    <w:basedOn w:val="1"/>
    <w:link w:val="5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Salutation"/>
    <w:basedOn w:val="14"/>
    <w:next w:val="1"/>
    <w:link w:val="63"/>
    <w:unhideWhenUsed/>
    <w:qFormat/>
    <w:uiPriority w:val="4"/>
    <w:pPr>
      <w:spacing w:before="480" w:after="320"/>
      <w:contextualSpacing/>
    </w:pPr>
    <w:rPr>
      <w:b/>
    </w:rPr>
  </w:style>
  <w:style w:type="paragraph" w:customStyle="1" w:styleId="14">
    <w:name w:val="无间隔1"/>
    <w:link w:val="4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15">
    <w:name w:val="Closing"/>
    <w:basedOn w:val="1"/>
    <w:link w:val="61"/>
    <w:unhideWhenUsed/>
    <w:qFormat/>
    <w:uiPriority w:val="5"/>
    <w:pPr>
      <w:spacing w:before="480" w:after="960" w:line="276" w:lineRule="auto"/>
      <w:contextualSpacing/>
    </w:pPr>
    <w:rPr>
      <w:sz w:val="22"/>
    </w:rPr>
  </w:style>
  <w:style w:type="paragraph" w:styleId="16">
    <w:name w:val="Balloon Text"/>
    <w:basedOn w:val="1"/>
    <w:link w:val="5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5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5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Signature"/>
    <w:basedOn w:val="1"/>
    <w:link w:val="64"/>
    <w:unhideWhenUsed/>
    <w:qFormat/>
    <w:uiPriority w:val="99"/>
    <w:pPr>
      <w:spacing w:after="200" w:line="276" w:lineRule="auto"/>
      <w:contextualSpacing/>
    </w:pPr>
    <w:rPr>
      <w:sz w:val="22"/>
    </w:rPr>
  </w:style>
  <w:style w:type="paragraph" w:styleId="20">
    <w:name w:val="Subtitle"/>
    <w:basedOn w:val="1"/>
    <w:next w:val="1"/>
    <w:link w:val="42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21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22">
    <w:name w:val="Title"/>
    <w:basedOn w:val="1"/>
    <w:next w:val="1"/>
    <w:link w:val="32"/>
    <w:qFormat/>
    <w:uiPriority w:val="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paragraph" w:styleId="23">
    <w:name w:val="annotation subject"/>
    <w:basedOn w:val="12"/>
    <w:next w:val="12"/>
    <w:link w:val="60"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Emphasis"/>
    <w:basedOn w:val="26"/>
    <w:qFormat/>
    <w:uiPriority w:val="20"/>
    <w:rPr>
      <w:i/>
      <w:iCs/>
      <w:color w:val="564B3C" w:themeColor="text2"/>
    </w:rPr>
  </w:style>
  <w:style w:type="character" w:styleId="29">
    <w:name w:val="Hyperlink"/>
    <w:basedOn w:val="26"/>
    <w:unhideWhenUsed/>
    <w:qFormat/>
    <w:uiPriority w:val="99"/>
    <w:rPr>
      <w:color w:val="CCCC00" w:themeColor="hyperlink"/>
      <w:u w:val="single"/>
    </w:rPr>
  </w:style>
  <w:style w:type="character" w:styleId="30">
    <w:name w:val="annotation reference"/>
    <w:basedOn w:val="26"/>
    <w:unhideWhenUsed/>
    <w:qFormat/>
    <w:uiPriority w:val="99"/>
    <w:rPr>
      <w:sz w:val="16"/>
      <w:szCs w:val="16"/>
    </w:rPr>
  </w:style>
  <w:style w:type="paragraph" w:customStyle="1" w:styleId="31">
    <w:name w:val="Personal Name"/>
    <w:basedOn w:val="22"/>
    <w:qFormat/>
    <w:uiPriority w:val="0"/>
    <w:rPr>
      <w:b/>
      <w:sz w:val="28"/>
      <w:szCs w:val="28"/>
    </w:rPr>
  </w:style>
  <w:style w:type="character" w:customStyle="1" w:styleId="32">
    <w:name w:val="标题 Char1"/>
    <w:basedOn w:val="26"/>
    <w:link w:val="22"/>
    <w:qFormat/>
    <w:uiPriority w:val="10"/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character" w:customStyle="1" w:styleId="33">
    <w:name w:val="标题 1 Char"/>
    <w:basedOn w:val="26"/>
    <w:link w:val="2"/>
    <w:qFormat/>
    <w:uiPriority w:val="9"/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character" w:customStyle="1" w:styleId="34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character" w:customStyle="1" w:styleId="35">
    <w:name w:val="标题 3 Char"/>
    <w:basedOn w:val="26"/>
    <w:link w:val="4"/>
    <w:semiHidden/>
    <w:qFormat/>
    <w:uiPriority w:val="9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36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3A299" w:themeColor="accent1"/>
    </w:rPr>
  </w:style>
  <w:style w:type="character" w:customStyle="1" w:styleId="37">
    <w:name w:val="标题 5 Char"/>
    <w:basedOn w:val="26"/>
    <w:link w:val="6"/>
    <w:semiHidden/>
    <w:qFormat/>
    <w:uiPriority w:val="9"/>
    <w:rPr>
      <w:rFonts w:asciiTheme="majorHAnsi" w:hAnsiTheme="majorHAnsi" w:eastAsiaTheme="majorEastAsia" w:cstheme="majorBidi"/>
      <w:color w:val="93A299" w:themeColor="accent1"/>
    </w:rPr>
  </w:style>
  <w:style w:type="character" w:customStyle="1" w:styleId="38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93A299" w:themeColor="accent1"/>
    </w:rPr>
  </w:style>
  <w:style w:type="character" w:customStyle="1" w:styleId="39">
    <w:name w:val="标题 7 Char"/>
    <w:basedOn w:val="26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</w:rPr>
  </w:style>
  <w:style w:type="character" w:customStyle="1" w:styleId="40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customStyle="1" w:styleId="41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customStyle="1" w:styleId="42">
    <w:name w:val="副标题 Char"/>
    <w:basedOn w:val="26"/>
    <w:link w:val="20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43">
    <w:name w:val="无间隔 Char"/>
    <w:basedOn w:val="26"/>
    <w:link w:val="14"/>
    <w:qFormat/>
    <w:uiPriority w:val="1"/>
  </w:style>
  <w:style w:type="paragraph" w:customStyle="1" w:styleId="44">
    <w:name w:val="列出段落1"/>
    <w:basedOn w:val="1"/>
    <w:qFormat/>
    <w:uiPriority w:val="34"/>
    <w:pPr>
      <w:spacing w:line="240" w:lineRule="auto"/>
      <w:ind w:left="720" w:hanging="288"/>
      <w:contextualSpacing/>
    </w:pPr>
    <w:rPr>
      <w:color w:val="564B3C" w:themeColor="text2"/>
    </w:rPr>
  </w:style>
  <w:style w:type="paragraph" w:customStyle="1" w:styleId="45">
    <w:name w:val="引用1"/>
    <w:basedOn w:val="1"/>
    <w:next w:val="1"/>
    <w:link w:val="46"/>
    <w:qFormat/>
    <w:uiPriority w:val="29"/>
    <w:pPr>
      <w:spacing w:before="160" w:line="300" w:lineRule="auto"/>
      <w:ind w:left="720" w:right="720"/>
      <w:jc w:val="center"/>
    </w:pPr>
    <w:rPr>
      <w:rFonts w:asciiTheme="majorHAnsi" w:hAnsiTheme="majorHAnsi"/>
      <w:iCs/>
      <w:caps/>
      <w:color w:val="93A299" w:themeColor="accent1"/>
      <w:sz w:val="24"/>
      <w:lang w:bidi="hi-IN"/>
    </w:rPr>
  </w:style>
  <w:style w:type="character" w:customStyle="1" w:styleId="46">
    <w:name w:val="引用 Char"/>
    <w:basedOn w:val="26"/>
    <w:link w:val="45"/>
    <w:qFormat/>
    <w:uiPriority w:val="29"/>
    <w:rPr>
      <w:rFonts w:asciiTheme="majorHAnsi" w:hAnsiTheme="majorHAnsi" w:eastAsiaTheme="minorEastAsia"/>
      <w:iCs/>
      <w:caps/>
      <w:color w:val="93A299" w:themeColor="accent1"/>
      <w:sz w:val="24"/>
      <w:lang w:bidi="hi-IN"/>
    </w:rPr>
  </w:style>
  <w:style w:type="paragraph" w:customStyle="1" w:styleId="47">
    <w:name w:val="明显引用1"/>
    <w:basedOn w:val="1"/>
    <w:next w:val="1"/>
    <w:link w:val="48"/>
    <w:qFormat/>
    <w:uiPriority w:val="30"/>
    <w:pPr>
      <w:pBdr>
        <w:top w:val="single" w:color="000000" w:themeColor="text1" w:sz="36" w:space="8"/>
        <w:left w:val="single" w:color="000000" w:themeColor="text1" w:sz="36" w:space="8"/>
        <w:bottom w:val="single" w:color="000000" w:themeColor="text1" w:sz="36" w:space="8"/>
        <w:right w:val="single" w:color="000000" w:themeColor="text1" w:sz="36" w:space="8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hAnsiTheme="majorHAnsi"/>
      <w:bCs/>
      <w:iCs/>
      <w:caps/>
      <w:color w:val="FFFFFF" w:themeColor="background1"/>
      <w:sz w:val="22"/>
      <w:lang w:bidi="hi-IN"/>
    </w:rPr>
  </w:style>
  <w:style w:type="character" w:customStyle="1" w:styleId="48">
    <w:name w:val="明显引用 Char"/>
    <w:basedOn w:val="26"/>
    <w:link w:val="47"/>
    <w:uiPriority w:val="30"/>
    <w:rPr>
      <w:rFonts w:asciiTheme="majorHAnsi" w:hAnsiTheme="majorHAnsi" w:eastAsiaTheme="minorEastAsia"/>
      <w:bCs/>
      <w:iCs/>
      <w:caps/>
      <w:color w:val="FFFFFF" w:themeColor="background1"/>
      <w:shd w:val="clear" w:color="auto" w:fill="000000" w:themeFill="text1"/>
      <w:lang w:bidi="hi-IN"/>
    </w:rPr>
  </w:style>
  <w:style w:type="character" w:customStyle="1" w:styleId="49">
    <w:name w:val="不明显强调1"/>
    <w:basedOn w:val="26"/>
    <w:qFormat/>
    <w:uiPriority w:val="19"/>
    <w:rPr>
      <w:i/>
      <w:iCs/>
      <w:color w:val="000000"/>
    </w:rPr>
  </w:style>
  <w:style w:type="character" w:customStyle="1" w:styleId="50">
    <w:name w:val="明显强调1"/>
    <w:basedOn w:val="26"/>
    <w:qFormat/>
    <w:uiPriority w:val="21"/>
    <w:rPr>
      <w:b/>
      <w:bCs/>
      <w:i/>
      <w:iCs/>
      <w:color w:val="93A299" w:themeColor="accent1"/>
    </w:rPr>
  </w:style>
  <w:style w:type="character" w:customStyle="1" w:styleId="51">
    <w:name w:val="不明显参考1"/>
    <w:basedOn w:val="26"/>
    <w:qFormat/>
    <w:uiPriority w:val="31"/>
    <w:rPr>
      <w:smallCaps/>
      <w:color w:val="CF543F" w:themeColor="accent2"/>
      <w:u w:val="single"/>
    </w:rPr>
  </w:style>
  <w:style w:type="character" w:customStyle="1" w:styleId="52">
    <w:name w:val="明显参考1"/>
    <w:basedOn w:val="26"/>
    <w:qFormat/>
    <w:uiPriority w:val="32"/>
    <w:rPr>
      <w:b/>
      <w:bCs/>
      <w:smallCaps/>
      <w:color w:val="CF543F" w:themeColor="accent2"/>
      <w:spacing w:val="5"/>
      <w:u w:val="single"/>
    </w:rPr>
  </w:style>
  <w:style w:type="character" w:customStyle="1" w:styleId="53">
    <w:name w:val="书籍标题1"/>
    <w:basedOn w:val="26"/>
    <w:qFormat/>
    <w:uiPriority w:val="33"/>
    <w:rPr>
      <w:b/>
      <w:bCs/>
      <w:smallCaps/>
      <w:spacing w:val="10"/>
    </w:rPr>
  </w:style>
  <w:style w:type="character" w:customStyle="1" w:styleId="54">
    <w:name w:val="批注框文本 Char"/>
    <w:basedOn w:val="26"/>
    <w:link w:val="16"/>
    <w:semiHidden/>
    <w:uiPriority w:val="99"/>
    <w:rPr>
      <w:rFonts w:ascii="Tahoma" w:hAnsi="Tahoma" w:cs="Tahoma"/>
      <w:sz w:val="16"/>
      <w:szCs w:val="16"/>
    </w:rPr>
  </w:style>
  <w:style w:type="character" w:customStyle="1" w:styleId="55">
    <w:name w:val="页眉 Char"/>
    <w:basedOn w:val="26"/>
    <w:link w:val="18"/>
    <w:qFormat/>
    <w:uiPriority w:val="99"/>
    <w:rPr>
      <w:sz w:val="21"/>
    </w:rPr>
  </w:style>
  <w:style w:type="character" w:customStyle="1" w:styleId="56">
    <w:name w:val="页脚 Char"/>
    <w:basedOn w:val="26"/>
    <w:link w:val="17"/>
    <w:qFormat/>
    <w:uiPriority w:val="99"/>
    <w:rPr>
      <w:sz w:val="21"/>
    </w:rPr>
  </w:style>
  <w:style w:type="character" w:customStyle="1" w:styleId="57">
    <w:name w:val="占位符文本1"/>
    <w:uiPriority w:val="99"/>
  </w:style>
  <w:style w:type="paragraph" w:customStyle="1" w:styleId="58">
    <w:name w:val="Sender Address"/>
    <w:qFormat/>
    <w:uiPriority w:val="2"/>
    <w:rPr>
      <w:rFonts w:asciiTheme="minorHAnsi" w:hAnsiTheme="minorHAnsi" w:eastAsiaTheme="minorEastAsia" w:cstheme="minorBidi"/>
      <w:color w:val="93A299" w:themeColor="accent1"/>
      <w:sz w:val="18"/>
      <w:szCs w:val="22"/>
      <w:lang w:val="en-US" w:eastAsia="en-US" w:bidi="ar-SA"/>
    </w:rPr>
  </w:style>
  <w:style w:type="character" w:customStyle="1" w:styleId="59">
    <w:name w:val="批注文字 Char"/>
    <w:basedOn w:val="26"/>
    <w:link w:val="12"/>
    <w:semiHidden/>
    <w:qFormat/>
    <w:uiPriority w:val="99"/>
    <w:rPr>
      <w:sz w:val="20"/>
      <w:szCs w:val="20"/>
    </w:rPr>
  </w:style>
  <w:style w:type="character" w:customStyle="1" w:styleId="60">
    <w:name w:val="批注主题 Char"/>
    <w:basedOn w:val="59"/>
    <w:link w:val="23"/>
    <w:semiHidden/>
    <w:qFormat/>
    <w:uiPriority w:val="99"/>
    <w:rPr>
      <w:b/>
      <w:bCs/>
      <w:sz w:val="20"/>
      <w:szCs w:val="20"/>
    </w:rPr>
  </w:style>
  <w:style w:type="character" w:customStyle="1" w:styleId="61">
    <w:name w:val="结束语 Char"/>
    <w:basedOn w:val="26"/>
    <w:link w:val="15"/>
    <w:uiPriority w:val="5"/>
    <w:rPr>
      <w:rFonts w:eastAsiaTheme="minorEastAsia"/>
    </w:rPr>
  </w:style>
  <w:style w:type="paragraph" w:customStyle="1" w:styleId="62">
    <w:name w:val="Recipient Address"/>
    <w:basedOn w:val="14"/>
    <w:qFormat/>
    <w:uiPriority w:val="3"/>
    <w:pPr>
      <w:spacing w:after="360"/>
      <w:contextualSpacing/>
    </w:pPr>
  </w:style>
  <w:style w:type="character" w:customStyle="1" w:styleId="63">
    <w:name w:val="称呼 Char"/>
    <w:basedOn w:val="26"/>
    <w:link w:val="13"/>
    <w:qFormat/>
    <w:uiPriority w:val="4"/>
    <w:rPr>
      <w:rFonts w:eastAsiaTheme="minorEastAsia"/>
      <w:b/>
    </w:rPr>
  </w:style>
  <w:style w:type="character" w:customStyle="1" w:styleId="64">
    <w:name w:val="签名 Char"/>
    <w:basedOn w:val="26"/>
    <w:link w:val="19"/>
    <w:qFormat/>
    <w:uiPriority w:val="99"/>
    <w:rPr>
      <w:rFonts w:eastAsiaTheme="minorEastAsia"/>
    </w:rPr>
  </w:style>
  <w:style w:type="character" w:customStyle="1" w:styleId="65">
    <w:name w:val="标题 Char"/>
    <w:basedOn w:val="26"/>
    <w:qFormat/>
    <w:uiPriority w:val="0"/>
    <w:rPr>
      <w:rFonts w:ascii="Cambria" w:hAnsi="Cambria" w:eastAsia="宋体" w:cs="Times New Roman"/>
      <w:b/>
      <w:bCs/>
      <w:color w:val="212120"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sas\AppData\Roaming\Microsoft\Templates\&#20449;&#20989;&#65288;&#33647;&#21058;&#24072;&#35774;&#35745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0"/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0F6AF-338F-4511-B786-F07DB20E9CE3}">
  <ds:schemaRefs/>
</ds:datastoreItem>
</file>

<file path=customXml/itemProps3.xml><?xml version="1.0" encoding="utf-8"?>
<ds:datastoreItem xmlns:ds="http://schemas.openxmlformats.org/officeDocument/2006/customXml" ds:itemID="{DA17BA4F-8571-4B67-B269-B7B8544C3A49}">
  <ds:schemaRefs/>
</ds:datastoreItem>
</file>

<file path=customXml/itemProps4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信函（药剂师设计）.dotx</Template>
  <Company>微软中国</Company>
  <Pages>3</Pages>
  <Words>318</Words>
  <Characters>1817</Characters>
  <Lines>15</Lines>
  <Paragraphs>4</Paragraphs>
  <TotalTime>7</TotalTime>
  <ScaleCrop>false</ScaleCrop>
  <LinksUpToDate>false</LinksUpToDate>
  <CharactersWithSpaces>2131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2017-04-05T06:43:00Z</dcterms:created>
  <dc:creator>Kesong Zhi</dc:creator>
  <cp:lastModifiedBy>Administrator</cp:lastModifiedBy>
  <dcterms:modified xsi:type="dcterms:W3CDTF">2019-12-26T03:12:02Z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  <property fmtid="{D5CDD505-2E9C-101B-9397-08002B2CF9AE}" pid="3" name="KSOProductBuildVer">
    <vt:lpwstr>2052-11.1.0.9305</vt:lpwstr>
  </property>
</Properties>
</file>