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bidi w:val="0"/>
        <w:jc w:val="center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达内VFX影视视效设计高手</w:t>
      </w:r>
      <w:r>
        <w:rPr>
          <w:rFonts w:hint="eastAsia"/>
          <w:lang w:eastAsia="zh-CN"/>
        </w:rPr>
        <w:t>课程</w:t>
      </w:r>
      <w:r>
        <w:rPr>
          <w:rFonts w:hint="eastAsia"/>
          <w:lang w:val="en-US" w:eastAsia="zh-CN"/>
        </w:rPr>
        <w:t>培训班</w:t>
      </w:r>
    </w:p>
    <w:p>
      <w:pPr>
        <w:bidi w:val="0"/>
        <w:rPr>
          <w:rFonts w:hint="default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适合学员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：影视后期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技术进阶、应届毕业生、在职转行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使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用教材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线下授课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授课时间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周末业余班、全日制脱产班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课程简介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达内影视视效课程依托达内互联网合作企业资源、从自媒体、新媒体方向进行探索，针对IT互联网企业定向培养影视视效人才如剪辑师、合成师、特效师、后期制作等方向，打造互联网方向整合营销型专业影视人才。</w:t>
      </w:r>
    </w:p>
    <w:tbl>
      <w:tblPr>
        <w:tblStyle w:val="3"/>
        <w:tblW w:w="95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5908"/>
        <w:gridCol w:w="1885"/>
        <w:gridCol w:w="9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5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O2O双师：5天/周，9:00 -18:00</w:t>
            </w:r>
          </w:p>
        </w:tc>
        <w:tc>
          <w:tcPr>
            <w:tcW w:w="1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480课时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4个月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业余班</w:t>
            </w:r>
          </w:p>
        </w:tc>
        <w:tc>
          <w:tcPr>
            <w:tcW w:w="5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双师教学：2次/周，19:30 - 22:30</w:t>
            </w:r>
          </w:p>
        </w:tc>
        <w:tc>
          <w:tcPr>
            <w:tcW w:w="1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10个月</w:t>
            </w:r>
          </w:p>
        </w:tc>
      </w:tr>
    </w:tbl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</w:p>
    <w:p>
      <w:pPr>
        <w:bidi w:val="0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课程特色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企业级 · 影视视效设计课程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 xml:space="preserve">策划、拍摄、后期一站式全流程项目 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免费重修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7天免费试学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签署就业协议，符合条件可退还学费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color w:val="FF000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课程详情：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 xml:space="preserve"> 剪辑艺术 &amp; 视听语言</w:t>
      </w:r>
    </w:p>
    <w:p>
      <w:pPr>
        <w:rPr>
          <w:rFonts w:hint="eastAsia"/>
        </w:rPr>
      </w:pPr>
      <w:r>
        <w:rPr>
          <w:rFonts w:hint="eastAsia"/>
          <w:b/>
          <w:bCs/>
        </w:rPr>
        <w:t>学习软件：</w:t>
      </w:r>
      <w:r>
        <w:rPr>
          <w:rFonts w:hint="eastAsia"/>
        </w:rPr>
        <w:t xml:space="preserve">Premiere </w:t>
      </w:r>
    </w:p>
    <w:p>
      <w:pPr>
        <w:rPr>
          <w:rFonts w:hint="eastAsia"/>
        </w:rPr>
      </w:pPr>
      <w:r>
        <w:rPr>
          <w:rFonts w:hint="eastAsia"/>
          <w:b/>
          <w:bCs/>
        </w:rPr>
        <w:t>学习重点：</w:t>
      </w:r>
      <w:r>
        <w:rPr>
          <w:rFonts w:hint="eastAsia"/>
        </w:rPr>
        <w:t>学习剪辑软件，掌握拍摄技巧，精通视听语言</w:t>
      </w:r>
    </w:p>
    <w:p>
      <w:pPr>
        <w:rPr>
          <w:rFonts w:hint="eastAsia"/>
        </w:rPr>
      </w:pPr>
      <w:r>
        <w:rPr>
          <w:rFonts w:hint="eastAsia"/>
          <w:b/>
          <w:bCs/>
        </w:rPr>
        <w:t>课程亮点：</w:t>
      </w:r>
      <w:r>
        <w:rPr>
          <w:rFonts w:hint="eastAsia"/>
        </w:rPr>
        <w:t>互联网企业拍摄 &amp; 制作一体化</w:t>
      </w:r>
    </w:p>
    <w:p>
      <w:pPr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学习内容：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视频概念与剪辑基础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定版设计与创意思路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案例实训与个人实战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 xml:space="preserve"> 影视合成 &amp; MG动画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学习软件：After Effects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学习重点：学习合成类软件，掌握镜头合成、 MG动画、跟踪抠像等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课程亮点：教学内容实时贴合互联网企业需求</w:t>
      </w:r>
    </w:p>
    <w:p>
      <w:pPr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学习内容：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合成发展与软件基础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视觉特效与MG动画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案例进阶与项目实战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 xml:space="preserve"> 立体塑形 &amp; 材质灯光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学习软件：Cinema 4D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学习重点：学习三维软件，掌握模型、灯光、材质制作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课程亮点：根据市场需求定位主流三维软件，提升核心竞争力</w:t>
      </w:r>
    </w:p>
    <w:p>
      <w:pPr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学习内容：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C4D进阶与三维动画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粒子系统与真实流体</w:t>
      </w:r>
    </w:p>
    <w:p>
      <w:pPr>
        <w:rPr>
          <w:rFonts w:hint="eastAsia"/>
          <w:b/>
          <w:bCs/>
          <w:lang w:eastAsia="zh-CN"/>
        </w:rPr>
      </w:pPr>
      <w:r>
        <w:rPr>
          <w:rFonts w:hint="eastAsia"/>
          <w:lang w:eastAsia="zh-CN"/>
        </w:rPr>
        <w:t>运动图形与案例实战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 xml:space="preserve"> 三维动画 &amp; 视觉特效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学习软件：Cinema 4D &amp; Realflow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学习重点：掌握三维动效制作，学习C4D常用特效效果及插件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课程亮点：与互联网包装设计相融合</w:t>
      </w:r>
    </w:p>
    <w:p>
      <w:pPr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学习内容：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三维概念与模型基础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材质贴图与环境灯光</w:t>
      </w:r>
    </w:p>
    <w:p>
      <w:pPr>
        <w:rPr>
          <w:rFonts w:hint="eastAsia"/>
          <w:b/>
          <w:bCs/>
          <w:lang w:eastAsia="zh-CN"/>
        </w:rPr>
      </w:pPr>
      <w:r>
        <w:rPr>
          <w:rFonts w:hint="eastAsia"/>
          <w:lang w:eastAsia="zh-CN"/>
        </w:rPr>
        <w:t>渲染输出与项目实训</w:t>
      </w: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 xml:space="preserve"> 栏目包装 &amp; 作品合集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学习软件：课程所有软件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学习重点：上市公司全流程项目，企业级商业项目案例</w:t>
      </w:r>
    </w:p>
    <w:p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课程亮点：上市公司商业项目</w:t>
      </w:r>
    </w:p>
    <w:p>
      <w:pPr>
        <w:rPr>
          <w:rFonts w:hint="eastAsia"/>
          <w:lang w:eastAsia="zh-CN"/>
        </w:rPr>
      </w:pPr>
      <w:r>
        <w:rPr>
          <w:rFonts w:hint="eastAsia"/>
          <w:b/>
          <w:bCs/>
          <w:lang w:eastAsia="zh-CN"/>
        </w:rPr>
        <w:t>学习内容：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包装理论与分镜设计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包装材质与光效制作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项目实战与面试全案</w:t>
      </w:r>
    </w:p>
    <w:p>
      <w:pPr>
        <w:rPr>
          <w:rFonts w:hint="eastAsia"/>
          <w:lang w:eastAsia="zh-CN"/>
        </w:rPr>
      </w:pPr>
    </w:p>
    <w:p>
      <w:pPr>
        <w:pStyle w:val="2"/>
        <w:numPr>
          <w:ilvl w:val="0"/>
          <w:numId w:val="0"/>
        </w:numPr>
        <w:bidi w:val="0"/>
        <w:jc w:val="center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VFX</w:t>
      </w:r>
      <w:r>
        <w:rPr>
          <w:rFonts w:hint="eastAsia"/>
          <w:lang w:eastAsia="zh-CN"/>
        </w:rPr>
        <w:t>讲师介绍</w:t>
      </w:r>
    </w:p>
    <w:p>
      <w:pPr>
        <w:jc w:val="center"/>
        <w:rPr>
          <w:rFonts w:hint="eastAsia"/>
          <w:lang w:eastAsia="zh-CN"/>
        </w:rPr>
      </w:pPr>
    </w:p>
    <w:p>
      <w:pPr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3597910" cy="5397500"/>
            <wp:effectExtent l="0" t="0" r="2540" b="12700"/>
            <wp:docPr id="1" name="图片 1" descr="刘顺-影视视效兼UED教研总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刘顺-影视视效兼UED教研总监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97910" cy="539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VFX 教学总监 刘顺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12年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+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设计互联网行业相关工作经验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超过12年设计互联网行业相关工作经验，8年团队管理经验。CEAC专家委员会专家，ACAA专业委员会专家，ACAA认证讲师。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课堂气氛轻松、活泼，引导学员克服畏难情绪、培养良好的学习习惯，将专业技能通过碎片化处理使学员更易理解、掌握。</w:t>
      </w:r>
    </w:p>
    <w:p>
      <w:pPr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3597910" cy="5397500"/>
            <wp:effectExtent l="0" t="0" r="2540" b="12700"/>
            <wp:docPr id="3" name="图片 3" descr="申显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申显毅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97910" cy="539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VFX 实战讲师 申显毅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10年以上影视相关工作经验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曾任职国内知名教育机构，拥有丰富的教学和团队管理经验。多年来参与上百个项目，精通栏目包装、影视合成及舞美视效设计，授课严谨，知识储备丰富。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授课幽默风趣，善于用通俗易懂的语言让学生掌握复杂知识点。整个授课思路清晰。知识点讲解深入浅出。</w:t>
      </w:r>
    </w:p>
    <w:p/>
    <w:p/>
    <w:p/>
    <w:p>
      <w:pPr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3597910" cy="5397500"/>
            <wp:effectExtent l="0" t="0" r="2540" b="12700"/>
            <wp:docPr id="5" name="图片 5" descr="杜亚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杜亚宁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97910" cy="539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center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VFX 实战讲师 杜亚宁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10年以上影视相关工作经验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参与过北京2008奥运会开幕式数字影像制作。 参与过众多电影、电视剧、纪录片的制 作，管理经验丰富，教学经验丰富，有 自己独特的教学风格。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授课亲切自然，朴实无华，大量实战案例讲解，课程中注重实操演练，整个授课思路清晰，化难为简。</w:t>
      </w:r>
    </w:p>
    <w:p/>
    <w:p/>
    <w:p/>
    <w:p/>
    <w:p/>
    <w:p/>
    <w:p/>
    <w:p/>
    <w:p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366A4B"/>
    <w:multiLevelType w:val="singleLevel"/>
    <w:tmpl w:val="D4366A4B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6B499B6"/>
    <w:multiLevelType w:val="singleLevel"/>
    <w:tmpl w:val="F6B499B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256EA6"/>
    <w:rsid w:val="09245D17"/>
    <w:rsid w:val="0ACF4DD3"/>
    <w:rsid w:val="101F7B24"/>
    <w:rsid w:val="19256EA6"/>
    <w:rsid w:val="1BE056DB"/>
    <w:rsid w:val="1E37388E"/>
    <w:rsid w:val="2B7F6CE5"/>
    <w:rsid w:val="2F6F63DA"/>
    <w:rsid w:val="30E52E36"/>
    <w:rsid w:val="358350B5"/>
    <w:rsid w:val="37021CC6"/>
    <w:rsid w:val="43DE62CC"/>
    <w:rsid w:val="4D8A3475"/>
    <w:rsid w:val="50BD548E"/>
    <w:rsid w:val="59970CEA"/>
    <w:rsid w:val="5BD54C3D"/>
    <w:rsid w:val="5C6571F3"/>
    <w:rsid w:val="64C63C8A"/>
    <w:rsid w:val="6CE72D9F"/>
    <w:rsid w:val="6F3D4B43"/>
    <w:rsid w:val="75536662"/>
    <w:rsid w:val="7648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1169</Words>
  <Characters>1260</Characters>
  <Lines>0</Lines>
  <Paragraphs>0</Paragraphs>
  <TotalTime>3</TotalTime>
  <ScaleCrop>false</ScaleCrop>
  <LinksUpToDate>false</LinksUpToDate>
  <CharactersWithSpaces>1299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2020-08-26T09:17:00Z</dcterms:created>
  <dc:creator>G</dc:creator>
  <cp:lastModifiedBy>冰冰⊙▽⊙＊</cp:lastModifiedBy>
  <dcterms:modified xsi:type="dcterms:W3CDTF">2022-04-22T14:13:21Z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813D732A652D46E382B42E0E110F242B</vt:lpwstr>
  </property>
</Properties>
</file>